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7E330" w14:textId="445C6C3D"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Título del Proyecto de A</w:t>
      </w:r>
      <w:r>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Pr>
          <w:rFonts w:asciiTheme="minorBidi" w:hAnsiTheme="minorBidi"/>
          <w:sz w:val="24"/>
          <w:szCs w:val="24"/>
        </w:rPr>
        <w:t>DIA DE LA FAMILIA Y SAN PEDRITO INSTITUCIONAL</w:t>
      </w:r>
    </w:p>
    <w:p w14:paraId="6A635AB6"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009BF3C1"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1 sesión (aproximadamente 45-60 minutos)</w:t>
      </w:r>
    </w:p>
    <w:p w14:paraId="2C631A13" w14:textId="5AA57009"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 ¡Viajamos por el folclor!</w:t>
      </w:r>
      <w:r>
        <w:rPr>
          <w:rFonts w:asciiTheme="minorBidi" w:hAnsiTheme="minorBidi"/>
          <w:sz w:val="24"/>
          <w:szCs w:val="24"/>
        </w:rPr>
        <w:t xml:space="preserve">  SAN PEDRITO MONTESSORISTA</w:t>
      </w:r>
    </w:p>
    <w:p w14:paraId="70EC0C63"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Materiales: Mapas ilustrados de tu país o región, láminas o imágenes de vestuarios y bailes típicos.</w:t>
      </w:r>
    </w:p>
    <w:p w14:paraId="2AA428BA" w14:textId="01537C5C"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Descripción: Para comenzar, invita</w:t>
      </w:r>
      <w:r>
        <w:rPr>
          <w:rFonts w:asciiTheme="minorBidi" w:hAnsiTheme="minorBidi"/>
          <w:sz w:val="24"/>
          <w:szCs w:val="24"/>
        </w:rPr>
        <w:t>mos</w:t>
      </w:r>
      <w:r w:rsidRPr="00341582">
        <w:rPr>
          <w:rFonts w:asciiTheme="minorBidi" w:hAnsiTheme="minorBidi"/>
          <w:sz w:val="24"/>
          <w:szCs w:val="24"/>
        </w:rPr>
        <w:t xml:space="preserve"> a los niños a un viaje imaginario por el folclor. M</w:t>
      </w:r>
      <w:r w:rsidR="007477C6">
        <w:rPr>
          <w:rFonts w:asciiTheme="minorBidi" w:hAnsiTheme="minorBidi"/>
          <w:sz w:val="24"/>
          <w:szCs w:val="24"/>
        </w:rPr>
        <w:t>o</w:t>
      </w:r>
      <w:r w:rsidRPr="00341582">
        <w:rPr>
          <w:rFonts w:asciiTheme="minorBidi" w:hAnsiTheme="minorBidi"/>
          <w:sz w:val="24"/>
          <w:szCs w:val="24"/>
        </w:rPr>
        <w:t>stra</w:t>
      </w:r>
      <w:r w:rsidR="00112A55">
        <w:rPr>
          <w:rFonts w:asciiTheme="minorBidi" w:hAnsiTheme="minorBidi"/>
          <w:sz w:val="24"/>
          <w:szCs w:val="24"/>
        </w:rPr>
        <w:t>mos</w:t>
      </w:r>
      <w:r w:rsidRPr="00341582">
        <w:rPr>
          <w:rFonts w:asciiTheme="minorBidi" w:hAnsiTheme="minorBidi"/>
          <w:sz w:val="24"/>
          <w:szCs w:val="24"/>
        </w:rPr>
        <w:t xml:space="preserve"> un mapa y señala diferentes regiones. Explica</w:t>
      </w:r>
      <w:r w:rsidR="00112A55">
        <w:rPr>
          <w:rFonts w:asciiTheme="minorBidi" w:hAnsiTheme="minorBidi"/>
          <w:sz w:val="24"/>
          <w:szCs w:val="24"/>
        </w:rPr>
        <w:t>mos</w:t>
      </w:r>
      <w:r w:rsidRPr="00341582">
        <w:rPr>
          <w:rFonts w:asciiTheme="minorBidi" w:hAnsiTheme="minorBidi"/>
          <w:sz w:val="24"/>
          <w:szCs w:val="24"/>
        </w:rPr>
        <w:t xml:space="preserve"> que en cada lugar hay personas que se visten de una forma especial para bailar y celebrar. </w:t>
      </w:r>
      <w:r w:rsidR="00112A55">
        <w:rPr>
          <w:rFonts w:asciiTheme="minorBidi" w:hAnsiTheme="minorBidi"/>
          <w:sz w:val="24"/>
          <w:szCs w:val="24"/>
        </w:rPr>
        <w:t xml:space="preserve">Mostramos videos de danzas y </w:t>
      </w:r>
      <w:r w:rsidRPr="00341582">
        <w:rPr>
          <w:rFonts w:asciiTheme="minorBidi" w:hAnsiTheme="minorBidi"/>
          <w:sz w:val="24"/>
          <w:szCs w:val="24"/>
        </w:rPr>
        <w:t xml:space="preserve">el traje de la cumbia de la costa o el del bambuco de la región andina. </w:t>
      </w:r>
    </w:p>
    <w:p w14:paraId="76BB3DA9"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3A52295E">
          <v:rect id="_x0000_i1025" style="width:0;height:1.5pt" o:hralign="center" o:hrstd="t" o:hr="t" fillcolor="#a0a0a0" stroked="f"/>
        </w:pict>
      </w:r>
    </w:p>
    <w:p w14:paraId="08397149" w14:textId="26C3CCB5" w:rsidR="00341582" w:rsidRPr="00341582" w:rsidRDefault="00341582" w:rsidP="00341582">
      <w:pPr>
        <w:jc w:val="both"/>
        <w:rPr>
          <w:rFonts w:asciiTheme="minorBidi" w:hAnsiTheme="minorBidi"/>
          <w:sz w:val="24"/>
          <w:szCs w:val="24"/>
          <w:lang w:val="pt-BR"/>
        </w:rPr>
      </w:pPr>
      <w:r w:rsidRPr="00341582">
        <w:rPr>
          <w:rFonts w:asciiTheme="minorBidi" w:hAnsiTheme="minorBidi"/>
          <w:sz w:val="24"/>
          <w:szCs w:val="24"/>
          <w:lang w:val="pt-BR"/>
        </w:rPr>
        <w:t>2. ¡Nos vestimos como folcloristas</w:t>
      </w:r>
      <w:r w:rsidR="00112A55" w:rsidRPr="00112A55">
        <w:rPr>
          <w:rFonts w:asciiTheme="minorBidi" w:hAnsiTheme="minorBidi"/>
          <w:sz w:val="24"/>
          <w:szCs w:val="24"/>
          <w:lang w:val="pt-BR"/>
        </w:rPr>
        <w:t xml:space="preserve"> </w:t>
      </w:r>
      <w:proofErr w:type="spellStart"/>
      <w:r w:rsidR="00112A55" w:rsidRPr="00112A55">
        <w:rPr>
          <w:rFonts w:asciiTheme="minorBidi" w:hAnsiTheme="minorBidi"/>
          <w:sz w:val="24"/>
          <w:szCs w:val="24"/>
          <w:lang w:val="pt-BR"/>
        </w:rPr>
        <w:t>montessor</w:t>
      </w:r>
      <w:r w:rsidR="00112A55">
        <w:rPr>
          <w:rFonts w:asciiTheme="minorBidi" w:hAnsiTheme="minorBidi"/>
          <w:sz w:val="24"/>
          <w:szCs w:val="24"/>
          <w:lang w:val="pt-BR"/>
        </w:rPr>
        <w:t>istas</w:t>
      </w:r>
      <w:proofErr w:type="spellEnd"/>
    </w:p>
    <w:p w14:paraId="1EBBBEC9" w14:textId="2B7517EE"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Materiales: </w:t>
      </w:r>
      <w:r w:rsidR="00112A55">
        <w:rPr>
          <w:rFonts w:asciiTheme="minorBidi" w:hAnsiTheme="minorBidi"/>
          <w:sz w:val="24"/>
          <w:szCs w:val="24"/>
        </w:rPr>
        <w:t>jeans rabo de gallo, caballo de palo</w:t>
      </w:r>
    </w:p>
    <w:p w14:paraId="54BBE3F8"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7D09C267">
          <v:rect id="_x0000_i1026" style="width:0;height:1.5pt" o:hralign="center" o:hrstd="t" o:hr="t" fillcolor="#a0a0a0" stroked="f"/>
        </w:pict>
      </w:r>
    </w:p>
    <w:p w14:paraId="47258DE4"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3. ¡A bailar con música folclórica!</w:t>
      </w:r>
    </w:p>
    <w:p w14:paraId="06C133C8"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Materiales: Reproductor de música, canciones folclóricas sencillas y pegadizas (cumbia, joropo, bambuco, etc.).</w:t>
      </w:r>
    </w:p>
    <w:p w14:paraId="3CEC2BDD" w14:textId="011A4676"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Descripción: Con sus "trajes" puestos, es hora de poner la música. </w:t>
      </w:r>
      <w:r w:rsidR="00112A55">
        <w:rPr>
          <w:rFonts w:asciiTheme="minorBidi" w:hAnsiTheme="minorBidi"/>
          <w:sz w:val="24"/>
          <w:szCs w:val="24"/>
        </w:rPr>
        <w:t>Iniciamos nuestro desfile folclórico cultural por las calles de EL ESPINAL.</w:t>
      </w:r>
    </w:p>
    <w:p w14:paraId="4B5B9D91"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7A73DFA7">
          <v:rect id="_x0000_i1027" style="width:0;height:1.5pt" o:hralign="center" o:hrstd="t" o:hr="t" fillcolor="#a0a0a0" stroked="f"/>
        </w:pict>
      </w:r>
    </w:p>
    <w:p w14:paraId="14B8AD2E"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4. ¡Creando instrumentos musicales!</w:t>
      </w:r>
    </w:p>
    <w:p w14:paraId="080B20AB" w14:textId="296CB2AB" w:rsidR="00341582" w:rsidRPr="00341582" w:rsidRDefault="00341582" w:rsidP="00112A55">
      <w:pPr>
        <w:jc w:val="both"/>
        <w:rPr>
          <w:rFonts w:asciiTheme="minorBidi" w:hAnsiTheme="minorBidi"/>
          <w:sz w:val="24"/>
          <w:szCs w:val="24"/>
        </w:rPr>
      </w:pPr>
      <w:r w:rsidRPr="00341582">
        <w:rPr>
          <w:rFonts w:asciiTheme="minorBidi" w:hAnsiTheme="minorBidi"/>
          <w:sz w:val="24"/>
          <w:szCs w:val="24"/>
        </w:rPr>
        <w:t xml:space="preserve">Materiales: </w:t>
      </w:r>
      <w:r w:rsidR="00112A55">
        <w:rPr>
          <w:rFonts w:asciiTheme="minorBidi" w:hAnsiTheme="minorBidi"/>
          <w:sz w:val="24"/>
          <w:szCs w:val="24"/>
        </w:rPr>
        <w:t xml:space="preserve">remolque, plástico, cartón, madera, </w:t>
      </w:r>
      <w:proofErr w:type="spellStart"/>
      <w:r w:rsidR="00112A55">
        <w:rPr>
          <w:rFonts w:asciiTheme="minorBidi" w:hAnsiTheme="minorBidi"/>
          <w:sz w:val="24"/>
          <w:szCs w:val="24"/>
        </w:rPr>
        <w:t>cabulla</w:t>
      </w:r>
      <w:proofErr w:type="spellEnd"/>
    </w:p>
    <w:p w14:paraId="2DF0E98F"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4A57FBC9">
          <v:rect id="_x0000_i1028" style="width:0;height:1.5pt" o:hralign="center" o:hrstd="t" o:hr="t" fillcolor="#a0a0a0" stroked="f"/>
        </w:pict>
      </w:r>
    </w:p>
    <w:p w14:paraId="66C3ACCF" w14:textId="13AB88D4" w:rsidR="00341582" w:rsidRDefault="00341582" w:rsidP="00D95AAB">
      <w:pPr>
        <w:rPr>
          <w:b/>
          <w:bCs/>
        </w:rPr>
      </w:pPr>
    </w:p>
    <w:p w14:paraId="4D6A37C9" w14:textId="53A405B2" w:rsidR="007477C6" w:rsidRDefault="007477C6" w:rsidP="007477C6">
      <w:pPr>
        <w:rPr>
          <w:b/>
          <w:bCs/>
        </w:rPr>
      </w:pPr>
      <w:r w:rsidRPr="007477C6">
        <w:rPr>
          <w:b/>
          <w:bCs/>
          <w:noProof/>
        </w:rPr>
        <w:lastRenderedPageBreak/>
        <w:drawing>
          <wp:inline distT="0" distB="0" distL="0" distR="0" wp14:anchorId="415AA49F" wp14:editId="3718F60C">
            <wp:extent cx="5612130" cy="3156585"/>
            <wp:effectExtent l="0" t="0" r="7620" b="5715"/>
            <wp:docPr id="18244901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4C1CBD70" w14:textId="3A363E85" w:rsidR="007477C6" w:rsidRPr="007477C6" w:rsidRDefault="007477C6" w:rsidP="007477C6">
      <w:pPr>
        <w:rPr>
          <w:b/>
          <w:bCs/>
        </w:rPr>
      </w:pPr>
      <w:r w:rsidRPr="007477C6">
        <w:rPr>
          <w:b/>
          <w:bCs/>
          <w:noProof/>
        </w:rPr>
        <w:drawing>
          <wp:inline distT="0" distB="0" distL="0" distR="0" wp14:anchorId="276440F5" wp14:editId="3554B721">
            <wp:extent cx="5394960" cy="3523615"/>
            <wp:effectExtent l="0" t="0" r="0" b="635"/>
            <wp:docPr id="911948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486" cy="3527224"/>
                    </a:xfrm>
                    <a:prstGeom prst="rect">
                      <a:avLst/>
                    </a:prstGeom>
                    <a:noFill/>
                    <a:ln>
                      <a:noFill/>
                    </a:ln>
                  </pic:spPr>
                </pic:pic>
              </a:graphicData>
            </a:graphic>
          </wp:inline>
        </w:drawing>
      </w:r>
    </w:p>
    <w:p w14:paraId="2C3B64A7" w14:textId="12E0AA71" w:rsidR="007477C6" w:rsidRPr="007477C6" w:rsidRDefault="007477C6" w:rsidP="007477C6">
      <w:pPr>
        <w:rPr>
          <w:b/>
          <w:bCs/>
        </w:rPr>
      </w:pPr>
      <w:r w:rsidRPr="007477C6">
        <w:rPr>
          <w:b/>
          <w:bCs/>
          <w:noProof/>
        </w:rPr>
        <w:lastRenderedPageBreak/>
        <w:drawing>
          <wp:inline distT="0" distB="0" distL="0" distR="0" wp14:anchorId="03B75B6F" wp14:editId="1A991337">
            <wp:extent cx="5505450" cy="2926080"/>
            <wp:effectExtent l="0" t="0" r="0" b="7620"/>
            <wp:docPr id="12678864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587" cy="2928279"/>
                    </a:xfrm>
                    <a:prstGeom prst="rect">
                      <a:avLst/>
                    </a:prstGeom>
                    <a:noFill/>
                    <a:ln>
                      <a:noFill/>
                    </a:ln>
                  </pic:spPr>
                </pic:pic>
              </a:graphicData>
            </a:graphic>
          </wp:inline>
        </w:drawing>
      </w:r>
    </w:p>
    <w:p w14:paraId="7F61902A" w14:textId="0A5823EC" w:rsidR="007477C6" w:rsidRPr="007477C6" w:rsidRDefault="007477C6" w:rsidP="007477C6">
      <w:pPr>
        <w:rPr>
          <w:b/>
          <w:bCs/>
        </w:rPr>
      </w:pPr>
      <w:r w:rsidRPr="007477C6">
        <w:rPr>
          <w:b/>
          <w:bCs/>
          <w:noProof/>
        </w:rPr>
        <w:drawing>
          <wp:inline distT="0" distB="0" distL="0" distR="0" wp14:anchorId="57E821B2" wp14:editId="33725B06">
            <wp:extent cx="5612130" cy="3363595"/>
            <wp:effectExtent l="0" t="0" r="7620" b="8255"/>
            <wp:docPr id="8313058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63595"/>
                    </a:xfrm>
                    <a:prstGeom prst="rect">
                      <a:avLst/>
                    </a:prstGeom>
                    <a:noFill/>
                    <a:ln>
                      <a:noFill/>
                    </a:ln>
                  </pic:spPr>
                </pic:pic>
              </a:graphicData>
            </a:graphic>
          </wp:inline>
        </w:drawing>
      </w:r>
    </w:p>
    <w:p w14:paraId="69345FC9" w14:textId="53AC9D55" w:rsidR="007477C6" w:rsidRPr="007477C6" w:rsidRDefault="007477C6" w:rsidP="007477C6">
      <w:pPr>
        <w:rPr>
          <w:b/>
          <w:bCs/>
        </w:rPr>
      </w:pPr>
      <w:r w:rsidRPr="007477C6">
        <w:rPr>
          <w:b/>
          <w:bCs/>
          <w:noProof/>
        </w:rPr>
        <w:lastRenderedPageBreak/>
        <w:drawing>
          <wp:inline distT="0" distB="0" distL="0" distR="0" wp14:anchorId="3787A0E6" wp14:editId="74FABCA4">
            <wp:extent cx="5612130" cy="3156585"/>
            <wp:effectExtent l="0" t="0" r="7620" b="5715"/>
            <wp:docPr id="2126460441" name="Imagen 12" descr="Una caricatura de u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0441" name="Imagen 12" descr="Una caricatura de un niñ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97382BB" w14:textId="7AA33028" w:rsidR="007477C6" w:rsidRPr="007477C6" w:rsidRDefault="007477C6" w:rsidP="007477C6">
      <w:pPr>
        <w:rPr>
          <w:b/>
          <w:bCs/>
        </w:rPr>
      </w:pPr>
      <w:r w:rsidRPr="007477C6">
        <w:rPr>
          <w:b/>
          <w:bCs/>
          <w:noProof/>
        </w:rPr>
        <w:drawing>
          <wp:inline distT="0" distB="0" distL="0" distR="0" wp14:anchorId="5507707E" wp14:editId="25B7A144">
            <wp:extent cx="4643120" cy="3778250"/>
            <wp:effectExtent l="0" t="0" r="5080" b="0"/>
            <wp:docPr id="230023783" name="Imagen 14" descr="Imagen que contiene persona, tabla, comid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23783" name="Imagen 14" descr="Imagen que contiene persona, tabla, comida, pequeñ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120" cy="3778250"/>
                    </a:xfrm>
                    <a:prstGeom prst="rect">
                      <a:avLst/>
                    </a:prstGeom>
                    <a:noFill/>
                    <a:ln>
                      <a:noFill/>
                    </a:ln>
                  </pic:spPr>
                </pic:pic>
              </a:graphicData>
            </a:graphic>
          </wp:inline>
        </w:drawing>
      </w:r>
    </w:p>
    <w:p w14:paraId="0C425F84" w14:textId="5F1B9477" w:rsidR="007477C6" w:rsidRPr="007477C6" w:rsidRDefault="007477C6" w:rsidP="007477C6">
      <w:pPr>
        <w:rPr>
          <w:b/>
          <w:bCs/>
        </w:rPr>
      </w:pPr>
      <w:r w:rsidRPr="007477C6">
        <w:rPr>
          <w:b/>
          <w:bCs/>
          <w:noProof/>
        </w:rPr>
        <w:lastRenderedPageBreak/>
        <w:drawing>
          <wp:inline distT="0" distB="0" distL="0" distR="0" wp14:anchorId="067687BF" wp14:editId="3DC9020A">
            <wp:extent cx="4643120" cy="3138170"/>
            <wp:effectExtent l="0" t="0" r="5080" b="5080"/>
            <wp:docPr id="296750936" name="Imagen 16" descr="Imagen que contiene persona, niño, pequeño, niñ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0936" name="Imagen 16" descr="Imagen que contiene persona, niño, pequeño, niñ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120" cy="3138170"/>
                    </a:xfrm>
                    <a:prstGeom prst="rect">
                      <a:avLst/>
                    </a:prstGeom>
                    <a:noFill/>
                    <a:ln>
                      <a:noFill/>
                    </a:ln>
                  </pic:spPr>
                </pic:pic>
              </a:graphicData>
            </a:graphic>
          </wp:inline>
        </w:drawing>
      </w:r>
    </w:p>
    <w:p w14:paraId="369622B7" w14:textId="77777777" w:rsidR="007477C6" w:rsidRPr="007477C6" w:rsidRDefault="007477C6" w:rsidP="007477C6">
      <w:pPr>
        <w:rPr>
          <w:b/>
          <w:bCs/>
        </w:rPr>
      </w:pPr>
    </w:p>
    <w:p w14:paraId="77405A18" w14:textId="7BC806D8" w:rsidR="00341582" w:rsidRDefault="00341582" w:rsidP="00D95AAB">
      <w:pPr>
        <w:rPr>
          <w:b/>
          <w:bCs/>
        </w:rPr>
      </w:pPr>
    </w:p>
    <w:p w14:paraId="2FCE9C59" w14:textId="77777777" w:rsidR="00341582" w:rsidRDefault="00341582" w:rsidP="00D95AAB">
      <w:pPr>
        <w:rPr>
          <w:b/>
          <w:bCs/>
        </w:rPr>
      </w:pPr>
    </w:p>
    <w:p w14:paraId="487B0AF0" w14:textId="5F975D2D" w:rsidR="00341582" w:rsidRDefault="00341582" w:rsidP="00D95AAB">
      <w:pPr>
        <w:rPr>
          <w:b/>
          <w:bCs/>
        </w:rPr>
      </w:pPr>
    </w:p>
    <w:p w14:paraId="7136D4EB" w14:textId="04EDBEAE" w:rsidR="00341582" w:rsidRDefault="00341582" w:rsidP="00D95AAB">
      <w:pPr>
        <w:rPr>
          <w:b/>
          <w:bCs/>
        </w:rPr>
      </w:pPr>
    </w:p>
    <w:p w14:paraId="2B3C6C5D" w14:textId="706A9087" w:rsidR="00341582" w:rsidRDefault="00341582" w:rsidP="00341582">
      <w:pPr>
        <w:rPr>
          <w:b/>
          <w:bCs/>
        </w:rPr>
      </w:pPr>
      <w:r w:rsidRPr="00341582">
        <w:rPr>
          <w:b/>
          <w:bCs/>
          <w:noProof/>
        </w:rPr>
        <w:drawing>
          <wp:inline distT="0" distB="0" distL="0" distR="0" wp14:anchorId="4B789984" wp14:editId="79F9A7AD">
            <wp:extent cx="1838325" cy="2451100"/>
            <wp:effectExtent l="0" t="0" r="9525" b="6350"/>
            <wp:docPr id="5" name="Imagen 4" descr="Un grupo de personas con paraguas&#10;&#10;El contenido generado por IA puede ser incorrecto.">
              <a:extLst xmlns:a="http://schemas.openxmlformats.org/drawingml/2006/main">
                <a:ext uri="{FF2B5EF4-FFF2-40B4-BE49-F238E27FC236}">
                  <a16:creationId xmlns:a16="http://schemas.microsoft.com/office/drawing/2014/main" id="{B531AE31-EB7F-E3BC-678B-B8BB851A1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Un grupo de personas con paraguas&#10;&#10;El contenido generado por IA puede ser incorrecto.">
                      <a:extLst>
                        <a:ext uri="{FF2B5EF4-FFF2-40B4-BE49-F238E27FC236}">
                          <a16:creationId xmlns:a16="http://schemas.microsoft.com/office/drawing/2014/main" id="{B531AE31-EB7F-E3BC-678B-B8BB851A1C2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550" cy="2451400"/>
                    </a:xfrm>
                    <a:prstGeom prst="rect">
                      <a:avLst/>
                    </a:prstGeom>
                  </pic:spPr>
                </pic:pic>
              </a:graphicData>
            </a:graphic>
          </wp:inline>
        </w:drawing>
      </w:r>
      <w:r w:rsidRPr="00341582">
        <w:rPr>
          <w:b/>
          <w:bCs/>
          <w:noProof/>
        </w:rPr>
        <w:drawing>
          <wp:inline distT="0" distB="0" distL="0" distR="0" wp14:anchorId="12166DFC" wp14:editId="4EDFC79D">
            <wp:extent cx="1952625" cy="2440117"/>
            <wp:effectExtent l="0" t="0" r="0" b="0"/>
            <wp:docPr id="7" name="Imagen 6" descr="Imagen que contiene persona, interior, grupo, niño&#10;&#10;El contenido generado por IA puede ser incorrecto.">
              <a:extLst xmlns:a="http://schemas.openxmlformats.org/drawingml/2006/main">
                <a:ext uri="{FF2B5EF4-FFF2-40B4-BE49-F238E27FC236}">
                  <a16:creationId xmlns:a16="http://schemas.microsoft.com/office/drawing/2014/main" id="{AB35FECD-ED39-D122-2FFE-F6E314E59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persona, interior, grupo, niño&#10;&#10;El contenido generado por IA puede ser incorrecto.">
                      <a:extLst>
                        <a:ext uri="{FF2B5EF4-FFF2-40B4-BE49-F238E27FC236}">
                          <a16:creationId xmlns:a16="http://schemas.microsoft.com/office/drawing/2014/main" id="{AB35FECD-ED39-D122-2FFE-F6E314E597A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334" cy="2454750"/>
                    </a:xfrm>
                    <a:prstGeom prst="rect">
                      <a:avLst/>
                    </a:prstGeom>
                  </pic:spPr>
                </pic:pic>
              </a:graphicData>
            </a:graphic>
          </wp:inline>
        </w:drawing>
      </w:r>
      <w:r w:rsidRPr="00341582">
        <w:rPr>
          <w:b/>
          <w:bCs/>
          <w:noProof/>
        </w:rPr>
        <w:drawing>
          <wp:inline distT="0" distB="0" distL="0" distR="0" wp14:anchorId="43377AC3" wp14:editId="24D65DF8">
            <wp:extent cx="1809750" cy="2440535"/>
            <wp:effectExtent l="0" t="0" r="0" b="0"/>
            <wp:docPr id="9" name="Imagen 8" descr="Imagen que contiene niño, pequeño, joven, niña&#10;&#10;El contenido generado por IA puede ser incorrecto.">
              <a:extLst xmlns:a="http://schemas.openxmlformats.org/drawingml/2006/main">
                <a:ext uri="{FF2B5EF4-FFF2-40B4-BE49-F238E27FC236}">
                  <a16:creationId xmlns:a16="http://schemas.microsoft.com/office/drawing/2014/main" id="{74F2793D-5442-2757-7B54-2EEB9DECD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niño, pequeño, joven, niña&#10;&#10;El contenido generado por IA puede ser incorrecto.">
                      <a:extLst>
                        <a:ext uri="{FF2B5EF4-FFF2-40B4-BE49-F238E27FC236}">
                          <a16:creationId xmlns:a16="http://schemas.microsoft.com/office/drawing/2014/main" id="{74F2793D-5442-2757-7B54-2EEB9DECDA1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040" cy="2446321"/>
                    </a:xfrm>
                    <a:prstGeom prst="rect">
                      <a:avLst/>
                    </a:prstGeom>
                  </pic:spPr>
                </pic:pic>
              </a:graphicData>
            </a:graphic>
          </wp:inline>
        </w:drawing>
      </w:r>
    </w:p>
    <w:p w14:paraId="0B8FEE97" w14:textId="77777777" w:rsidR="00341582" w:rsidRDefault="00341582" w:rsidP="00D95AAB">
      <w:pPr>
        <w:rPr>
          <w:b/>
          <w:bCs/>
        </w:rPr>
      </w:pPr>
    </w:p>
    <w:p w14:paraId="28B12B77" w14:textId="6A59499F"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lastRenderedPageBreak/>
        <w:t>Título del Proyecto de A</w:t>
      </w:r>
      <w:r>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Pr>
          <w:rFonts w:asciiTheme="minorBidi" w:hAnsiTheme="minorBidi"/>
          <w:sz w:val="24"/>
          <w:szCs w:val="24"/>
        </w:rPr>
        <w:t>PICNIC MATEMATICO”</w:t>
      </w:r>
    </w:p>
    <w:p w14:paraId="2FDD3CC3"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5570D816" w14:textId="74DD1A0C"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w:t>
      </w:r>
      <w:r>
        <w:rPr>
          <w:rFonts w:asciiTheme="minorBidi" w:hAnsiTheme="minorBidi"/>
          <w:sz w:val="24"/>
          <w:szCs w:val="24"/>
        </w:rPr>
        <w:t xml:space="preserve">Jornada </w:t>
      </w:r>
    </w:p>
    <w:p w14:paraId="1BB1B46A" w14:textId="54EB6EF8"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Picnic Matemático fue una mañana llena de diversión y aprendizaje. La actividad se organizó en cinco momentos, cada uno con su propio toque de juegos tradicionales y conceptos matemáticos básicos</w:t>
      </w:r>
      <w:r w:rsidRPr="00CC009D">
        <w:rPr>
          <w:rFonts w:asciiTheme="minorBidi" w:hAnsiTheme="minorBidi"/>
          <w:sz w:val="24"/>
          <w:szCs w:val="24"/>
        </w:rPr>
        <w:t xml:space="preserve"> en la sede campestre del colegio.</w:t>
      </w:r>
    </w:p>
    <w:p w14:paraId="0B62FAD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26F6D12">
          <v:rect id="_x0000_i1029" style="width:0;height:1.5pt" o:hralign="center" o:hrstd="t" o:hr="t" fillcolor="#a0a0a0" stroked="f"/>
        </w:pict>
      </w:r>
    </w:p>
    <w:p w14:paraId="6F3CA8C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1.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con figuras geométricas!</w:t>
      </w:r>
    </w:p>
    <w:p w14:paraId="05246C89" w14:textId="26D1DD12"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El evento arrancó con un momento lleno de energía: la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w:t>
      </w:r>
      <w:r w:rsidRPr="00CC009D">
        <w:rPr>
          <w:rFonts w:asciiTheme="minorBidi" w:hAnsiTheme="minorBidi"/>
          <w:sz w:val="24"/>
          <w:szCs w:val="24"/>
        </w:rPr>
        <w:t>La</w:t>
      </w:r>
      <w:r w:rsidRPr="007477C6">
        <w:rPr>
          <w:rFonts w:asciiTheme="minorBidi" w:hAnsiTheme="minorBidi"/>
          <w:sz w:val="24"/>
          <w:szCs w:val="24"/>
        </w:rPr>
        <w:t xml:space="preserve"> instructor</w:t>
      </w:r>
      <w:r w:rsidRPr="00CC009D">
        <w:rPr>
          <w:rFonts w:asciiTheme="minorBidi" w:hAnsiTheme="minorBidi"/>
          <w:sz w:val="24"/>
          <w:szCs w:val="24"/>
        </w:rPr>
        <w:t>a</w:t>
      </w:r>
      <w:r w:rsidRPr="007477C6">
        <w:rPr>
          <w:rFonts w:asciiTheme="minorBidi" w:hAnsiTheme="minorBidi"/>
          <w:sz w:val="24"/>
          <w:szCs w:val="24"/>
        </w:rPr>
        <w:t xml:space="preserve"> puso música alegre y los niños, emocionados, se movieron por todo el espacio. Mientras bailaban, </w:t>
      </w:r>
      <w:r w:rsidRPr="00CC009D">
        <w:rPr>
          <w:rFonts w:asciiTheme="minorBidi" w:hAnsiTheme="minorBidi"/>
          <w:sz w:val="24"/>
          <w:szCs w:val="24"/>
        </w:rPr>
        <w:t>las profesoras participaron de los movimientos</w:t>
      </w:r>
      <w:r w:rsidRPr="007477C6">
        <w:rPr>
          <w:rFonts w:asciiTheme="minorBidi" w:hAnsiTheme="minorBidi"/>
          <w:sz w:val="24"/>
          <w:szCs w:val="24"/>
        </w:rPr>
        <w:t xml:space="preserve"> con su cuerpo, como un círculo con los brazos o un cuadrado con las piernas. La actividad ayudó a los pequeños a identificar las formas y a entender la geometría de una manera dinámica y divertida</w:t>
      </w:r>
      <w:r w:rsidRPr="00CC009D">
        <w:rPr>
          <w:rFonts w:asciiTheme="minorBidi" w:hAnsiTheme="minorBidi"/>
          <w:sz w:val="24"/>
          <w:szCs w:val="24"/>
        </w:rPr>
        <w:t>, empleando diferentes ritmos musicales con rondas.</w:t>
      </w:r>
    </w:p>
    <w:p w14:paraId="61646FC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7B81126">
          <v:rect id="_x0000_i1030" style="width:0;height:1.5pt" o:hralign="center" o:hrstd="t" o:hr="t" fillcolor="#a0a0a0" stroked="f"/>
        </w:pict>
      </w:r>
    </w:p>
    <w:p w14:paraId="65200A7D"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2. Elevada de cometas y patrones de colores</w:t>
      </w:r>
    </w:p>
    <w:p w14:paraId="193F5346" w14:textId="038267D5"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Después de la zumba, todos se sentaron en el pasto para un taller de cometas. Cada niño recibió una cometa </w:t>
      </w:r>
      <w:r w:rsidRPr="00CC009D">
        <w:rPr>
          <w:rFonts w:asciiTheme="minorBidi" w:hAnsiTheme="minorBidi"/>
          <w:sz w:val="24"/>
          <w:szCs w:val="24"/>
        </w:rPr>
        <w:t xml:space="preserve">que llevo y observo detalladamente con su acompañante, luego </w:t>
      </w:r>
      <w:r w:rsidRPr="007477C6">
        <w:rPr>
          <w:rFonts w:asciiTheme="minorBidi" w:hAnsiTheme="minorBidi"/>
          <w:sz w:val="24"/>
          <w:szCs w:val="24"/>
        </w:rPr>
        <w:t>salieron a un espacio abierto y elevaron sus cometas, observando cómo los patrones se movían con el viento.</w:t>
      </w:r>
    </w:p>
    <w:p w14:paraId="2D6A738E"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5B76AED4">
          <v:rect id="_x0000_i1031" style="width:0;height:1.5pt" o:hralign="center" o:hrstd="t" o:hr="t" fillcolor="#a0a0a0" stroked="f"/>
        </w:pict>
      </w:r>
    </w:p>
    <w:p w14:paraId="67DFE13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3. Salto de encostalados con conteo</w:t>
      </w:r>
    </w:p>
    <w:p w14:paraId="12D07BB0" w14:textId="38C7A473"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tercer momento fue un clásico: la carrera de salto de encostalados. Los niños se pusieron en sacos y se alinearon para la carrera. El objetivo no era solo llegar a la meta, sino también contar los saltos que daban. Cada vez que daban un brinco, se les animaba a contar en voz alta. Los más pequeños contaron hasta el 10, y los más grandes llegaron hasta el 20 o 30. Esta actividad reforzó el conteo y la coordinación motora</w:t>
      </w:r>
      <w:r w:rsidRPr="00CC009D">
        <w:rPr>
          <w:rFonts w:asciiTheme="minorBidi" w:hAnsiTheme="minorBidi"/>
          <w:sz w:val="24"/>
          <w:szCs w:val="24"/>
        </w:rPr>
        <w:t>, los padres de familia también participaron de la actividad de saltos.</w:t>
      </w:r>
    </w:p>
    <w:p w14:paraId="6325CDF3"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731DD48D">
          <v:rect id="_x0000_i1032" style="width:0;height:1.5pt" o:hralign="center" o:hrstd="t" o:hr="t" fillcolor="#a0a0a0" stroked="f"/>
        </w:pict>
      </w:r>
    </w:p>
    <w:p w14:paraId="3C5ADA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4. Partido de mini fútbol y conteo de goles</w:t>
      </w:r>
    </w:p>
    <w:p w14:paraId="047427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lastRenderedPageBreak/>
        <w:t>Llegó el momento del partido de mini fútbol. Se formaron dos equipos, y el juego comenzó. La regla especial era que cada vez que un equipo anotaba un gol, el niño que lo había marcado corría al marcador y, con la ayuda del profesor, ponía una marca para contar el punto. Al final del partido, contaron las marcas que había en cada lado y compararon quién había ganado. De esta manera, los niños practicaron el conteo y la comparación de cantidades en un contexto competitivo y divertido.</w:t>
      </w:r>
    </w:p>
    <w:p w14:paraId="771316E5" w14:textId="77777777" w:rsidR="007477C6" w:rsidRPr="007477C6" w:rsidRDefault="00000000" w:rsidP="00CC009D">
      <w:pPr>
        <w:jc w:val="both"/>
        <w:rPr>
          <w:rFonts w:asciiTheme="minorBidi" w:hAnsiTheme="minorBidi"/>
          <w:sz w:val="24"/>
          <w:szCs w:val="24"/>
        </w:rPr>
      </w:pPr>
      <w:r>
        <w:rPr>
          <w:rFonts w:asciiTheme="minorBidi" w:hAnsiTheme="minorBidi"/>
          <w:sz w:val="24"/>
          <w:szCs w:val="24"/>
        </w:rPr>
        <w:pict w14:anchorId="5A7027BF">
          <v:rect id="_x0000_i1033" style="width:0;height:1.5pt" o:hralign="center" o:hrstd="t" o:hr="t" fillcolor="#a0a0a0" stroked="f"/>
        </w:pict>
      </w:r>
    </w:p>
    <w:p w14:paraId="32623C10" w14:textId="77777777" w:rsidR="007477C6" w:rsidRPr="007477C6" w:rsidRDefault="007477C6" w:rsidP="00CC009D">
      <w:pPr>
        <w:jc w:val="both"/>
        <w:rPr>
          <w:rFonts w:asciiTheme="minorBidi" w:hAnsiTheme="minorBidi"/>
          <w:sz w:val="24"/>
          <w:szCs w:val="24"/>
        </w:rPr>
      </w:pPr>
      <w:r w:rsidRPr="007477C6">
        <w:rPr>
          <w:rFonts w:asciiTheme="minorBidi" w:hAnsiTheme="minorBidi"/>
          <w:sz w:val="24"/>
          <w:szCs w:val="24"/>
        </w:rPr>
        <w:t>5. Picnic y clasificación de alimentos</w:t>
      </w:r>
    </w:p>
    <w:p w14:paraId="7DA708CD" w14:textId="1D678E05" w:rsidR="007477C6" w:rsidRPr="00CC009D" w:rsidRDefault="007477C6" w:rsidP="00CC009D">
      <w:pPr>
        <w:jc w:val="both"/>
        <w:rPr>
          <w:rFonts w:asciiTheme="minorBidi" w:hAnsiTheme="minorBidi"/>
          <w:sz w:val="24"/>
          <w:szCs w:val="24"/>
        </w:rPr>
      </w:pPr>
      <w:r w:rsidRPr="007477C6">
        <w:rPr>
          <w:rFonts w:asciiTheme="minorBidi" w:hAnsiTheme="minorBidi"/>
          <w:sz w:val="24"/>
          <w:szCs w:val="24"/>
        </w:rPr>
        <w:t xml:space="preserve">Para terminar la jornada, se sirvió un </w:t>
      </w:r>
      <w:proofErr w:type="gramStart"/>
      <w:r w:rsidRPr="007477C6">
        <w:rPr>
          <w:rFonts w:asciiTheme="minorBidi" w:hAnsiTheme="minorBidi"/>
          <w:sz w:val="24"/>
          <w:szCs w:val="24"/>
        </w:rPr>
        <w:t>picnic .</w:t>
      </w:r>
      <w:proofErr w:type="gramEnd"/>
      <w:r w:rsidRPr="007477C6">
        <w:rPr>
          <w:rFonts w:asciiTheme="minorBidi" w:hAnsiTheme="minorBidi"/>
          <w:sz w:val="24"/>
          <w:szCs w:val="24"/>
        </w:rPr>
        <w:t xml:space="preserve"> Antes de comer, los niños ayudaron a organizar la comida. Se les pidió que clasificaran los alimentos por tipo (frutas, sándwiches, galletas) y por forma (redondas, cuadradas). También se les animó a agrupar los vasos y los platos en grupos de diez. Esta actividad de clasificación y conteo fue una forma natural y práctica de cerrar la mañana de aprendizaje y juego.</w:t>
      </w:r>
    </w:p>
    <w:p w14:paraId="6AFA8ADD" w14:textId="2880BB9B" w:rsidR="00CC009D" w:rsidRPr="007477C6" w:rsidRDefault="00CC009D" w:rsidP="00CC009D">
      <w:pPr>
        <w:jc w:val="both"/>
        <w:rPr>
          <w:rFonts w:asciiTheme="minorBidi" w:hAnsiTheme="minorBidi"/>
          <w:sz w:val="24"/>
          <w:szCs w:val="24"/>
        </w:rPr>
      </w:pPr>
      <w:r w:rsidRPr="00CC009D">
        <w:rPr>
          <w:rFonts w:asciiTheme="minorBidi" w:hAnsiTheme="minorBidi"/>
          <w:sz w:val="24"/>
          <w:szCs w:val="24"/>
        </w:rPr>
        <w:t>Terminado de consumir los alimentos se animo a los niños a participar de los diferentes juegos de mesa y a elaborar figuras geométricas con palitos de paletas.</w:t>
      </w:r>
    </w:p>
    <w:p w14:paraId="201BB9AA" w14:textId="77777777" w:rsidR="00341582" w:rsidRDefault="00341582" w:rsidP="00D95AAB">
      <w:pPr>
        <w:rPr>
          <w:b/>
          <w:bCs/>
        </w:rPr>
      </w:pPr>
    </w:p>
    <w:p w14:paraId="56D60B26" w14:textId="3E7B8999" w:rsidR="00341582" w:rsidRDefault="00341582" w:rsidP="00D95AAB">
      <w:pPr>
        <w:rPr>
          <w:b/>
          <w:bCs/>
        </w:rPr>
      </w:pPr>
    </w:p>
    <w:p w14:paraId="3AA10B51" w14:textId="5CD787F5" w:rsidR="00F62F45" w:rsidRPr="00F62F45" w:rsidRDefault="00F62F45" w:rsidP="00F62F45">
      <w:pPr>
        <w:rPr>
          <w:b/>
          <w:bCs/>
        </w:rPr>
      </w:pPr>
      <w:r w:rsidRPr="00F62F45">
        <w:rPr>
          <w:b/>
          <w:bCs/>
          <w:noProof/>
        </w:rPr>
        <w:drawing>
          <wp:inline distT="0" distB="0" distL="0" distR="0" wp14:anchorId="26483189" wp14:editId="7E150B7D">
            <wp:extent cx="5612130" cy="2791326"/>
            <wp:effectExtent l="0" t="0" r="7620" b="9525"/>
            <wp:docPr id="13644703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909" cy="2794698"/>
                    </a:xfrm>
                    <a:prstGeom prst="rect">
                      <a:avLst/>
                    </a:prstGeom>
                    <a:noFill/>
                    <a:ln>
                      <a:noFill/>
                    </a:ln>
                  </pic:spPr>
                </pic:pic>
              </a:graphicData>
            </a:graphic>
          </wp:inline>
        </w:drawing>
      </w:r>
    </w:p>
    <w:p w14:paraId="4E69C599" w14:textId="67666DB4" w:rsidR="00F62F45" w:rsidRPr="00F62F45" w:rsidRDefault="00F62F45" w:rsidP="00F62F45">
      <w:pPr>
        <w:rPr>
          <w:b/>
          <w:bCs/>
        </w:rPr>
      </w:pPr>
      <w:r w:rsidRPr="00F62F45">
        <w:rPr>
          <w:b/>
          <w:bCs/>
          <w:noProof/>
        </w:rPr>
        <w:lastRenderedPageBreak/>
        <w:drawing>
          <wp:inline distT="0" distB="0" distL="0" distR="0" wp14:anchorId="372981EA" wp14:editId="78450E89">
            <wp:extent cx="5612130" cy="2550694"/>
            <wp:effectExtent l="0" t="0" r="7620" b="2540"/>
            <wp:docPr id="8501124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969" cy="2555166"/>
                    </a:xfrm>
                    <a:prstGeom prst="rect">
                      <a:avLst/>
                    </a:prstGeom>
                    <a:noFill/>
                    <a:ln>
                      <a:noFill/>
                    </a:ln>
                  </pic:spPr>
                </pic:pic>
              </a:graphicData>
            </a:graphic>
          </wp:inline>
        </w:drawing>
      </w:r>
    </w:p>
    <w:p w14:paraId="66B0DBC9" w14:textId="6CEBAED2" w:rsidR="00F62F45" w:rsidRPr="00F62F45" w:rsidRDefault="00F62F45" w:rsidP="00F62F45">
      <w:pPr>
        <w:rPr>
          <w:b/>
          <w:bCs/>
        </w:rPr>
      </w:pPr>
      <w:r w:rsidRPr="00F62F45">
        <w:rPr>
          <w:b/>
          <w:bCs/>
          <w:noProof/>
        </w:rPr>
        <w:drawing>
          <wp:inline distT="0" distB="0" distL="0" distR="0" wp14:anchorId="143F97D7" wp14:editId="5D76F3B4">
            <wp:extent cx="5612130" cy="3080084"/>
            <wp:effectExtent l="0" t="0" r="7620" b="6350"/>
            <wp:docPr id="18429067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7121" cy="3082823"/>
                    </a:xfrm>
                    <a:prstGeom prst="rect">
                      <a:avLst/>
                    </a:prstGeom>
                    <a:noFill/>
                    <a:ln>
                      <a:noFill/>
                    </a:ln>
                  </pic:spPr>
                </pic:pic>
              </a:graphicData>
            </a:graphic>
          </wp:inline>
        </w:drawing>
      </w:r>
    </w:p>
    <w:p w14:paraId="3BFC0C1B" w14:textId="190DED2B" w:rsidR="00F62F45" w:rsidRPr="00F62F45" w:rsidRDefault="00F62F45" w:rsidP="00F62F45">
      <w:pPr>
        <w:rPr>
          <w:b/>
          <w:bCs/>
        </w:rPr>
      </w:pPr>
      <w:r w:rsidRPr="00F62F45">
        <w:rPr>
          <w:b/>
          <w:bCs/>
          <w:noProof/>
        </w:rPr>
        <w:lastRenderedPageBreak/>
        <w:drawing>
          <wp:inline distT="0" distB="0" distL="0" distR="0" wp14:anchorId="38BCBF1A" wp14:editId="6ABE13E3">
            <wp:extent cx="5612130" cy="3156585"/>
            <wp:effectExtent l="0" t="0" r="7620" b="5715"/>
            <wp:docPr id="7039045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61F82DEA" w14:textId="7D972440" w:rsidR="00F62F45" w:rsidRPr="00F62F45" w:rsidRDefault="00F62F45" w:rsidP="00F62F45">
      <w:pPr>
        <w:rPr>
          <w:b/>
          <w:bCs/>
        </w:rPr>
      </w:pPr>
      <w:r w:rsidRPr="00F62F45">
        <w:rPr>
          <w:b/>
          <w:bCs/>
          <w:noProof/>
        </w:rPr>
        <w:drawing>
          <wp:inline distT="0" distB="0" distL="0" distR="0" wp14:anchorId="5EB507C6" wp14:editId="65D8EF15">
            <wp:extent cx="4645660" cy="3416968"/>
            <wp:effectExtent l="0" t="0" r="2540" b="0"/>
            <wp:docPr id="11462138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0075" cy="3420215"/>
                    </a:xfrm>
                    <a:prstGeom prst="rect">
                      <a:avLst/>
                    </a:prstGeom>
                    <a:noFill/>
                    <a:ln>
                      <a:noFill/>
                    </a:ln>
                  </pic:spPr>
                </pic:pic>
              </a:graphicData>
            </a:graphic>
          </wp:inline>
        </w:drawing>
      </w:r>
    </w:p>
    <w:p w14:paraId="4242BB5A" w14:textId="55E8B0BD" w:rsidR="00F62F45" w:rsidRPr="00F62F45" w:rsidRDefault="00F62F45" w:rsidP="00F62F45">
      <w:pPr>
        <w:rPr>
          <w:b/>
          <w:bCs/>
        </w:rPr>
      </w:pPr>
      <w:r w:rsidRPr="00F62F45">
        <w:rPr>
          <w:b/>
          <w:bCs/>
          <w:noProof/>
        </w:rPr>
        <w:lastRenderedPageBreak/>
        <w:drawing>
          <wp:inline distT="0" distB="0" distL="0" distR="0" wp14:anchorId="27A6BA38" wp14:editId="34EF2845">
            <wp:extent cx="5612130" cy="3156585"/>
            <wp:effectExtent l="0" t="0" r="7620" b="5715"/>
            <wp:docPr id="18247219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CE7F423" w14:textId="17EA37FC" w:rsidR="00341582" w:rsidRDefault="00341582" w:rsidP="00D95AAB">
      <w:pPr>
        <w:rPr>
          <w:b/>
          <w:bCs/>
        </w:rPr>
      </w:pPr>
    </w:p>
    <w:p w14:paraId="1C8A70A4" w14:textId="47705598" w:rsidR="00341582" w:rsidRDefault="00341582" w:rsidP="00D95AAB">
      <w:pPr>
        <w:rPr>
          <w:b/>
          <w:bCs/>
        </w:rPr>
      </w:pPr>
    </w:p>
    <w:p w14:paraId="300F4888" w14:textId="77777777" w:rsidR="00341582" w:rsidRDefault="00341582" w:rsidP="00D95AAB">
      <w:pPr>
        <w:rPr>
          <w:b/>
          <w:bCs/>
        </w:rPr>
      </w:pPr>
    </w:p>
    <w:p w14:paraId="1F68CCB3" w14:textId="1DB7AC69" w:rsidR="00341582" w:rsidRDefault="00341582" w:rsidP="00D95AAB">
      <w:pPr>
        <w:rPr>
          <w:b/>
          <w:bCs/>
        </w:rPr>
      </w:pPr>
    </w:p>
    <w:p w14:paraId="7953498E" w14:textId="77777777" w:rsidR="007477C6" w:rsidRDefault="007477C6" w:rsidP="00D95AAB">
      <w:pPr>
        <w:rPr>
          <w:b/>
          <w:bCs/>
        </w:rPr>
      </w:pPr>
    </w:p>
    <w:p w14:paraId="42587FCE" w14:textId="77777777" w:rsidR="007477C6" w:rsidRDefault="007477C6" w:rsidP="00D95AAB">
      <w:pPr>
        <w:rPr>
          <w:b/>
          <w:bCs/>
        </w:rPr>
      </w:pPr>
    </w:p>
    <w:p w14:paraId="23D9C191" w14:textId="77777777" w:rsidR="007477C6" w:rsidRDefault="007477C6" w:rsidP="00D95AAB">
      <w:pPr>
        <w:rPr>
          <w:b/>
          <w:bCs/>
        </w:rPr>
      </w:pPr>
    </w:p>
    <w:p w14:paraId="7F0A1E8C" w14:textId="77777777" w:rsidR="007477C6" w:rsidRDefault="007477C6" w:rsidP="00D95AAB">
      <w:pPr>
        <w:rPr>
          <w:b/>
          <w:bCs/>
        </w:rPr>
      </w:pPr>
    </w:p>
    <w:p w14:paraId="19F7BD9D" w14:textId="77777777" w:rsidR="007477C6" w:rsidRDefault="007477C6" w:rsidP="00D95AAB">
      <w:pPr>
        <w:rPr>
          <w:b/>
          <w:bCs/>
        </w:rPr>
      </w:pPr>
    </w:p>
    <w:p w14:paraId="28E89C9D" w14:textId="77777777" w:rsidR="007477C6" w:rsidRDefault="007477C6" w:rsidP="00D95AAB">
      <w:pPr>
        <w:rPr>
          <w:b/>
          <w:bCs/>
        </w:rPr>
      </w:pPr>
    </w:p>
    <w:p w14:paraId="1D00BA0C" w14:textId="5031FDF6" w:rsidR="00D95AAB" w:rsidRPr="00904BCE" w:rsidRDefault="00121A1F" w:rsidP="00D95AAB">
      <w:pPr>
        <w:rPr>
          <w:b/>
          <w:bCs/>
        </w:rPr>
      </w:pPr>
      <w:r>
        <w:rPr>
          <w:b/>
          <w:bCs/>
          <w:noProof/>
        </w:rPr>
        <w:drawing>
          <wp:anchor distT="0" distB="0" distL="114300" distR="114300" simplePos="0" relativeHeight="251663360" behindDoc="1" locked="0" layoutInCell="1" allowOverlap="1" wp14:anchorId="509141D4" wp14:editId="1BA746A0">
            <wp:simplePos x="0" y="0"/>
            <wp:positionH relativeFrom="margin">
              <wp:posOffset>1020805</wp:posOffset>
            </wp:positionH>
            <wp:positionV relativeFrom="paragraph">
              <wp:posOffset>5285901</wp:posOffset>
            </wp:positionV>
            <wp:extent cx="3723005" cy="2246185"/>
            <wp:effectExtent l="0" t="0" r="0" b="1905"/>
            <wp:wrapNone/>
            <wp:docPr id="13907705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3005" cy="2246185"/>
                    </a:xfrm>
                    <a:prstGeom prst="rect">
                      <a:avLst/>
                    </a:prstGeom>
                    <a:noFill/>
                  </pic:spPr>
                </pic:pic>
              </a:graphicData>
            </a:graphic>
            <wp14:sizeRelV relativeFrom="margin">
              <wp14:pctHeight>0</wp14:pctHeight>
            </wp14:sizeRelV>
          </wp:anchor>
        </w:drawing>
      </w:r>
    </w:p>
    <w:sectPr w:rsidR="00D95AAB" w:rsidRPr="00904BCE">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57BFB" w14:textId="77777777" w:rsidR="00BC14DF" w:rsidRDefault="00BC14DF" w:rsidP="00121A1F">
      <w:pPr>
        <w:spacing w:after="0" w:line="240" w:lineRule="auto"/>
      </w:pPr>
      <w:r>
        <w:separator/>
      </w:r>
    </w:p>
  </w:endnote>
  <w:endnote w:type="continuationSeparator" w:id="0">
    <w:p w14:paraId="7A21224D" w14:textId="77777777" w:rsidR="00BC14DF" w:rsidRDefault="00BC14DF" w:rsidP="0012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704B" w14:textId="48817758" w:rsidR="00121A1F" w:rsidRDefault="00121A1F">
    <w:pPr>
      <w:pStyle w:val="Piedepgina"/>
    </w:pPr>
    <w:r>
      <w:rPr>
        <w:noProof/>
        <w:color w:val="156082" w:themeColor="accent1"/>
      </w:rPr>
      <mc:AlternateContent>
        <mc:Choice Requires="wps">
          <w:drawing>
            <wp:anchor distT="0" distB="0" distL="114300" distR="114300" simplePos="0" relativeHeight="251661312" behindDoc="0" locked="0" layoutInCell="1" allowOverlap="1" wp14:anchorId="29CC4A6E" wp14:editId="1D50212D">
              <wp:simplePos x="0" y="0"/>
              <wp:positionH relativeFrom="page">
                <wp:align>center</wp:align>
              </wp:positionH>
              <wp:positionV relativeFrom="page">
                <wp:align>center</wp:align>
              </wp:positionV>
              <wp:extent cx="7364730" cy="9528810"/>
              <wp:effectExtent l="0" t="0" r="26670" b="26670"/>
              <wp:wrapNone/>
              <wp:docPr id="452" name="Rectángulo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7C7012" id="Rectángulo 24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lang w:val="es-ES"/>
      </w:rPr>
      <w:t xml:space="preserve"> </w:t>
    </w:r>
    <w:r>
      <w:rPr>
        <w:rFonts w:asciiTheme="majorHAnsi" w:eastAsiaTheme="majorEastAsia" w:hAnsiTheme="majorHAnsi" w:cstheme="majorBidi"/>
        <w:color w:val="156082" w:themeColor="accent1"/>
        <w:sz w:val="20"/>
        <w:szCs w:val="20"/>
        <w:lang w:val="es-ES"/>
      </w:rPr>
      <w:t xml:space="preserve">pág. </w:t>
    </w:r>
    <w:r>
      <w:rPr>
        <w:rFonts w:eastAsiaTheme="minorEastAsia"/>
        <w:color w:val="156082" w:themeColor="accent1"/>
        <w:sz w:val="20"/>
        <w:szCs w:val="20"/>
      </w:rPr>
      <w:fldChar w:fldCharType="begin"/>
    </w:r>
    <w:r>
      <w:rPr>
        <w:color w:val="156082" w:themeColor="accent1"/>
        <w:sz w:val="20"/>
        <w:szCs w:val="20"/>
      </w:rPr>
      <w:instrText>PAGE    \* MERGEFORMAT</w:instrText>
    </w:r>
    <w:r>
      <w:rPr>
        <w:rFonts w:eastAsiaTheme="minorEastAsia"/>
        <w:color w:val="156082" w:themeColor="accent1"/>
        <w:sz w:val="20"/>
        <w:szCs w:val="20"/>
      </w:rPr>
      <w:fldChar w:fldCharType="separate"/>
    </w:r>
    <w:r>
      <w:rPr>
        <w:rFonts w:asciiTheme="majorHAnsi" w:eastAsiaTheme="majorEastAsia" w:hAnsiTheme="majorHAnsi" w:cstheme="majorBidi"/>
        <w:color w:val="156082" w:themeColor="accent1"/>
        <w:sz w:val="20"/>
        <w:szCs w:val="20"/>
        <w:lang w:val="es-ES"/>
      </w:rPr>
      <w:t>2</w:t>
    </w:r>
    <w:r>
      <w:rPr>
        <w:rFonts w:asciiTheme="majorHAnsi" w:eastAsiaTheme="majorEastAsia" w:hAnsiTheme="majorHAnsi" w:cstheme="majorBidi"/>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3B8BB" w14:textId="77777777" w:rsidR="00BC14DF" w:rsidRDefault="00BC14DF" w:rsidP="00121A1F">
      <w:pPr>
        <w:spacing w:after="0" w:line="240" w:lineRule="auto"/>
      </w:pPr>
      <w:r>
        <w:separator/>
      </w:r>
    </w:p>
  </w:footnote>
  <w:footnote w:type="continuationSeparator" w:id="0">
    <w:p w14:paraId="4474FCBD" w14:textId="77777777" w:rsidR="00BC14DF" w:rsidRDefault="00BC14DF" w:rsidP="0012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34CB" w14:textId="6A9AAC41" w:rsidR="00121A1F" w:rsidRDefault="00121A1F">
    <w:pPr>
      <w:pStyle w:val="Encabezado"/>
    </w:pPr>
    <w:r>
      <w:rPr>
        <w:noProof/>
      </w:rPr>
      <w:drawing>
        <wp:anchor distT="0" distB="0" distL="114300" distR="114300" simplePos="0" relativeHeight="251659264" behindDoc="0" locked="0" layoutInCell="1" allowOverlap="1" wp14:anchorId="4ACF3A57" wp14:editId="02C66A29">
          <wp:simplePos x="0" y="0"/>
          <wp:positionH relativeFrom="column">
            <wp:posOffset>0</wp:posOffset>
          </wp:positionH>
          <wp:positionV relativeFrom="paragraph">
            <wp:posOffset>163195</wp:posOffset>
          </wp:positionV>
          <wp:extent cx="5505450" cy="857250"/>
          <wp:effectExtent l="0" t="0" r="0" b="0"/>
          <wp:wrapSquare wrapText="bothSides"/>
          <wp:docPr id="1"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Word&#10;&#10;El contenido generado por IA puede ser incorrecto."/>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32412" t="15109" r="33345" b="72804"/>
                  <a:stretch/>
                </pic:blipFill>
                <pic:spPr bwMode="auto">
                  <a:xfrm>
                    <a:off x="0" y="0"/>
                    <a:ext cx="55054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5CE"/>
    <w:multiLevelType w:val="multilevel"/>
    <w:tmpl w:val="F65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2C3C51"/>
    <w:multiLevelType w:val="multilevel"/>
    <w:tmpl w:val="610C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85EA7"/>
    <w:multiLevelType w:val="multilevel"/>
    <w:tmpl w:val="E54E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11D64"/>
    <w:multiLevelType w:val="multilevel"/>
    <w:tmpl w:val="72DC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66F25"/>
    <w:multiLevelType w:val="multilevel"/>
    <w:tmpl w:val="4BC4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86EDF"/>
    <w:multiLevelType w:val="multilevel"/>
    <w:tmpl w:val="72769D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A62F6F"/>
    <w:multiLevelType w:val="hybridMultilevel"/>
    <w:tmpl w:val="F7F87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E7E6A52"/>
    <w:multiLevelType w:val="multilevel"/>
    <w:tmpl w:val="45C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1136154">
    <w:abstractNumId w:val="3"/>
  </w:num>
  <w:num w:numId="2" w16cid:durableId="280693501">
    <w:abstractNumId w:val="0"/>
  </w:num>
  <w:num w:numId="3" w16cid:durableId="793910386">
    <w:abstractNumId w:val="4"/>
  </w:num>
  <w:num w:numId="4" w16cid:durableId="662709772">
    <w:abstractNumId w:val="7"/>
  </w:num>
  <w:num w:numId="5" w16cid:durableId="471412015">
    <w:abstractNumId w:val="5"/>
  </w:num>
  <w:num w:numId="6" w16cid:durableId="206842907">
    <w:abstractNumId w:val="1"/>
  </w:num>
  <w:num w:numId="7" w16cid:durableId="1225489045">
    <w:abstractNumId w:val="2"/>
  </w:num>
  <w:num w:numId="8" w16cid:durableId="8164118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CE"/>
    <w:rsid w:val="00007B59"/>
    <w:rsid w:val="00112A55"/>
    <w:rsid w:val="001167C1"/>
    <w:rsid w:val="00121A1F"/>
    <w:rsid w:val="00341582"/>
    <w:rsid w:val="00455ECE"/>
    <w:rsid w:val="00472E09"/>
    <w:rsid w:val="0054391B"/>
    <w:rsid w:val="007477C6"/>
    <w:rsid w:val="008921E2"/>
    <w:rsid w:val="00904BCE"/>
    <w:rsid w:val="009B3B23"/>
    <w:rsid w:val="00BC14DF"/>
    <w:rsid w:val="00C41A4C"/>
    <w:rsid w:val="00CC009D"/>
    <w:rsid w:val="00D11795"/>
    <w:rsid w:val="00D14E47"/>
    <w:rsid w:val="00D95AAB"/>
    <w:rsid w:val="00F62F4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38F3"/>
  <w15:chartTrackingRefBased/>
  <w15:docId w15:val="{646A4228-CDDC-4302-8A42-D0F8D7F3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4B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4B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4B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4B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4B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4B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4B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4B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4B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4B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4B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4B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4B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4B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4B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4B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4B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4BCE"/>
    <w:rPr>
      <w:rFonts w:eastAsiaTheme="majorEastAsia" w:cstheme="majorBidi"/>
      <w:color w:val="272727" w:themeColor="text1" w:themeTint="D8"/>
    </w:rPr>
  </w:style>
  <w:style w:type="paragraph" w:styleId="Ttulo">
    <w:name w:val="Title"/>
    <w:basedOn w:val="Normal"/>
    <w:next w:val="Normal"/>
    <w:link w:val="TtuloCar"/>
    <w:uiPriority w:val="10"/>
    <w:qFormat/>
    <w:rsid w:val="00904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4B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4B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4B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4BCE"/>
    <w:pPr>
      <w:spacing w:before="160"/>
      <w:jc w:val="center"/>
    </w:pPr>
    <w:rPr>
      <w:i/>
      <w:iCs/>
      <w:color w:val="404040" w:themeColor="text1" w:themeTint="BF"/>
    </w:rPr>
  </w:style>
  <w:style w:type="character" w:customStyle="1" w:styleId="CitaCar">
    <w:name w:val="Cita Car"/>
    <w:basedOn w:val="Fuentedeprrafopredeter"/>
    <w:link w:val="Cita"/>
    <w:uiPriority w:val="29"/>
    <w:rsid w:val="00904BCE"/>
    <w:rPr>
      <w:i/>
      <w:iCs/>
      <w:color w:val="404040" w:themeColor="text1" w:themeTint="BF"/>
    </w:rPr>
  </w:style>
  <w:style w:type="paragraph" w:styleId="Prrafodelista">
    <w:name w:val="List Paragraph"/>
    <w:basedOn w:val="Normal"/>
    <w:uiPriority w:val="34"/>
    <w:qFormat/>
    <w:rsid w:val="00904BCE"/>
    <w:pPr>
      <w:ind w:left="720"/>
      <w:contextualSpacing/>
    </w:pPr>
  </w:style>
  <w:style w:type="character" w:styleId="nfasisintenso">
    <w:name w:val="Intense Emphasis"/>
    <w:basedOn w:val="Fuentedeprrafopredeter"/>
    <w:uiPriority w:val="21"/>
    <w:qFormat/>
    <w:rsid w:val="00904BCE"/>
    <w:rPr>
      <w:i/>
      <w:iCs/>
      <w:color w:val="0F4761" w:themeColor="accent1" w:themeShade="BF"/>
    </w:rPr>
  </w:style>
  <w:style w:type="paragraph" w:styleId="Citadestacada">
    <w:name w:val="Intense Quote"/>
    <w:basedOn w:val="Normal"/>
    <w:next w:val="Normal"/>
    <w:link w:val="CitadestacadaCar"/>
    <w:uiPriority w:val="30"/>
    <w:qFormat/>
    <w:rsid w:val="00904B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4BCE"/>
    <w:rPr>
      <w:i/>
      <w:iCs/>
      <w:color w:val="0F4761" w:themeColor="accent1" w:themeShade="BF"/>
    </w:rPr>
  </w:style>
  <w:style w:type="character" w:styleId="Referenciaintensa">
    <w:name w:val="Intense Reference"/>
    <w:basedOn w:val="Fuentedeprrafopredeter"/>
    <w:uiPriority w:val="32"/>
    <w:qFormat/>
    <w:rsid w:val="00904BCE"/>
    <w:rPr>
      <w:b/>
      <w:bCs/>
      <w:smallCaps/>
      <w:color w:val="0F4761" w:themeColor="accent1" w:themeShade="BF"/>
      <w:spacing w:val="5"/>
    </w:rPr>
  </w:style>
  <w:style w:type="paragraph" w:styleId="Encabezado">
    <w:name w:val="header"/>
    <w:basedOn w:val="Normal"/>
    <w:link w:val="EncabezadoCar"/>
    <w:uiPriority w:val="99"/>
    <w:unhideWhenUsed/>
    <w:rsid w:val="00121A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1A1F"/>
  </w:style>
  <w:style w:type="paragraph" w:styleId="Piedepgina">
    <w:name w:val="footer"/>
    <w:basedOn w:val="Normal"/>
    <w:link w:val="PiedepginaCar"/>
    <w:uiPriority w:val="99"/>
    <w:unhideWhenUsed/>
    <w:rsid w:val="00121A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640225">
      <w:bodyDiv w:val="1"/>
      <w:marLeft w:val="0"/>
      <w:marRight w:val="0"/>
      <w:marTop w:val="0"/>
      <w:marBottom w:val="0"/>
      <w:divBdr>
        <w:top w:val="none" w:sz="0" w:space="0" w:color="auto"/>
        <w:left w:val="none" w:sz="0" w:space="0" w:color="auto"/>
        <w:bottom w:val="none" w:sz="0" w:space="0" w:color="auto"/>
        <w:right w:val="none" w:sz="0" w:space="0" w:color="auto"/>
      </w:divBdr>
    </w:div>
    <w:div w:id="202515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618</Words>
  <Characters>3405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cortes</dc:creator>
  <cp:keywords/>
  <dc:description/>
  <cp:lastModifiedBy>lorena cortes</cp:lastModifiedBy>
  <cp:revision>2</cp:revision>
  <cp:lastPrinted>2025-04-01T17:45:00Z</cp:lastPrinted>
  <dcterms:created xsi:type="dcterms:W3CDTF">2025-09-16T01:13:00Z</dcterms:created>
  <dcterms:modified xsi:type="dcterms:W3CDTF">2025-09-16T01:13:00Z</dcterms:modified>
</cp:coreProperties>
</file>