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9706" w:type="dxa"/>
        <w:tblInd w:w="562" w:type="dxa"/>
        <w:tblLayout w:type="fixed"/>
        <w:tblLook w:val="01E0" w:firstRow="1" w:lastRow="1" w:firstColumn="1" w:lastColumn="1" w:noHBand="0" w:noVBand="0"/>
      </w:tblPr>
      <w:tblGrid>
        <w:gridCol w:w="3470"/>
        <w:gridCol w:w="6236"/>
      </w:tblGrid>
      <w:tr w:rsidR="00C17115" w14:paraId="2A5F9874" w14:textId="77777777" w:rsidTr="00C45BFF">
        <w:trPr>
          <w:trHeight w:val="204"/>
        </w:trPr>
        <w:tc>
          <w:tcPr>
            <w:tcW w:w="9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0EF6BA8E" w14:textId="77777777" w:rsidR="00C17115" w:rsidRPr="00B37C15" w:rsidRDefault="00C17115" w:rsidP="00B8212C">
            <w:pPr>
              <w:pStyle w:val="TableParagraph"/>
              <w:spacing w:before="2" w:line="276" w:lineRule="auto"/>
              <w:ind w:right="3040"/>
              <w:jc w:val="center"/>
              <w:rPr>
                <w:rFonts w:ascii="Arial"/>
                <w:b/>
                <w:sz w:val="28"/>
                <w:szCs w:val="28"/>
              </w:rPr>
            </w:pPr>
            <w:r w:rsidRPr="00B37C15">
              <w:rPr>
                <w:rFonts w:ascii="Arial" w:hAnsi="Arial"/>
                <w:b/>
                <w:w w:val="95"/>
                <w:sz w:val="28"/>
                <w:szCs w:val="28"/>
              </w:rPr>
              <w:t xml:space="preserve">                                              ESTUDIOS PREVIOS</w:t>
            </w:r>
            <w:r w:rsidRPr="00B37C15">
              <w:rPr>
                <w:rFonts w:ascii="Arial" w:hAnsi="Arial"/>
                <w:b/>
                <w:spacing w:val="1"/>
                <w:w w:val="95"/>
                <w:sz w:val="28"/>
                <w:szCs w:val="28"/>
              </w:rPr>
              <w:t xml:space="preserve"> </w:t>
            </w:r>
          </w:p>
        </w:tc>
      </w:tr>
      <w:tr w:rsidR="00C17115" w14:paraId="49BF1BBC" w14:textId="77777777" w:rsidTr="00C45BFF">
        <w:trPr>
          <w:trHeight w:val="202"/>
        </w:trPr>
        <w:tc>
          <w:tcPr>
            <w:tcW w:w="3470" w:type="dxa"/>
            <w:tcBorders>
              <w:top w:val="double" w:sz="4" w:space="0" w:color="auto"/>
            </w:tcBorders>
          </w:tcPr>
          <w:p w14:paraId="30685CD4" w14:textId="77777777" w:rsidR="00C17115" w:rsidRDefault="00C17115" w:rsidP="00B8212C">
            <w:pPr>
              <w:pStyle w:val="TableParagraph"/>
              <w:spacing w:before="8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SOLICITANTE</w:t>
            </w:r>
          </w:p>
        </w:tc>
        <w:tc>
          <w:tcPr>
            <w:tcW w:w="6235" w:type="dxa"/>
            <w:tcBorders>
              <w:top w:val="double" w:sz="4" w:space="0" w:color="auto"/>
            </w:tcBorders>
          </w:tcPr>
          <w:p w14:paraId="2EBDFDD2" w14:textId="77777777" w:rsidR="00C17115" w:rsidRDefault="00C17115" w:rsidP="00B8212C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sz w:val="20"/>
              </w:rPr>
              <w:t>RECTORÍA</w:t>
            </w:r>
          </w:p>
        </w:tc>
      </w:tr>
      <w:tr w:rsidR="00C17115" w14:paraId="799D5C07" w14:textId="77777777" w:rsidTr="00C45BFF">
        <w:trPr>
          <w:trHeight w:val="208"/>
        </w:trPr>
        <w:tc>
          <w:tcPr>
            <w:tcW w:w="3470" w:type="dxa"/>
          </w:tcPr>
          <w:p w14:paraId="4397C8D9" w14:textId="77777777" w:rsidR="00C17115" w:rsidRDefault="00C17115" w:rsidP="00B8212C">
            <w:pPr>
              <w:pStyle w:val="TableParagraph"/>
              <w:spacing w:before="9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FECHA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ELABORACION</w:t>
            </w:r>
          </w:p>
        </w:tc>
        <w:tc>
          <w:tcPr>
            <w:tcW w:w="6235" w:type="dxa"/>
          </w:tcPr>
          <w:p w14:paraId="31010699" w14:textId="77777777" w:rsidR="00C17115" w:rsidRDefault="00C17115" w:rsidP="00B8212C">
            <w:pPr>
              <w:pStyle w:val="TableParagraph"/>
              <w:ind w:left="107"/>
              <w:rPr>
                <w:rFonts w:ascii="Arial"/>
                <w:b/>
                <w:color w:val="FF0000"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 xml:space="preserve"> </w:t>
            </w:r>
          </w:p>
          <w:p w14:paraId="0F66E64A" w14:textId="08634E01" w:rsidR="00C17115" w:rsidRPr="009A6B27" w:rsidRDefault="008725F7" w:rsidP="00B8212C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20"/>
              </w:rPr>
              <w:t>dici</w:t>
            </w:r>
            <w:r w:rsidR="00C45BFF">
              <w:rPr>
                <w:rFonts w:ascii="Arial"/>
                <w:bCs/>
                <w:sz w:val="20"/>
              </w:rPr>
              <w:t>embre</w:t>
            </w:r>
            <w:r w:rsidR="00C17115">
              <w:rPr>
                <w:rFonts w:ascii="Arial"/>
                <w:bCs/>
                <w:sz w:val="20"/>
              </w:rPr>
              <w:t xml:space="preserve"> </w:t>
            </w:r>
            <w:r>
              <w:rPr>
                <w:rFonts w:ascii="Arial"/>
                <w:bCs/>
                <w:sz w:val="20"/>
              </w:rPr>
              <w:t>0</w:t>
            </w:r>
            <w:r w:rsidR="00A565FE">
              <w:rPr>
                <w:rFonts w:ascii="Arial"/>
                <w:bCs/>
                <w:sz w:val="20"/>
              </w:rPr>
              <w:t>5</w:t>
            </w:r>
            <w:r w:rsidR="00C17115" w:rsidRPr="002662E8">
              <w:rPr>
                <w:rFonts w:ascii="Arial"/>
                <w:bCs/>
                <w:sz w:val="20"/>
              </w:rPr>
              <w:t xml:space="preserve"> de 2022</w:t>
            </w:r>
          </w:p>
        </w:tc>
      </w:tr>
      <w:tr w:rsidR="00C17115" w14:paraId="44E618C7" w14:textId="77777777" w:rsidTr="00C45BFF">
        <w:trPr>
          <w:trHeight w:val="224"/>
        </w:trPr>
        <w:tc>
          <w:tcPr>
            <w:tcW w:w="3470" w:type="dxa"/>
          </w:tcPr>
          <w:p w14:paraId="24E06CC2" w14:textId="77777777" w:rsidR="00C17115" w:rsidRDefault="00C17115" w:rsidP="00B8212C">
            <w:pPr>
              <w:pStyle w:val="TableParagraph"/>
              <w:spacing w:before="98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RESPONSABLE</w:t>
            </w:r>
          </w:p>
        </w:tc>
        <w:tc>
          <w:tcPr>
            <w:tcW w:w="6235" w:type="dxa"/>
          </w:tcPr>
          <w:p w14:paraId="50B91DD3" w14:textId="77777777" w:rsidR="00C17115" w:rsidRDefault="00C17115" w:rsidP="00B8212C">
            <w:pPr>
              <w:pStyle w:val="TableParagraph"/>
              <w:spacing w:line="229" w:lineRule="exact"/>
              <w:rPr>
                <w:rFonts w:ascii="Arial"/>
                <w:b/>
                <w:color w:val="FF0000"/>
                <w:sz w:val="20"/>
              </w:rPr>
            </w:pPr>
            <w:r>
              <w:rPr>
                <w:rFonts w:ascii="Arial"/>
                <w:b/>
                <w:color w:val="FF0000"/>
                <w:sz w:val="20"/>
              </w:rPr>
              <w:t xml:space="preserve"> </w:t>
            </w:r>
          </w:p>
          <w:p w14:paraId="68BA0F33" w14:textId="6AD61898" w:rsidR="00C17115" w:rsidRPr="0070623F" w:rsidRDefault="00C17115" w:rsidP="00B8212C">
            <w:pPr>
              <w:pStyle w:val="TableParagraph"/>
              <w:spacing w:line="229" w:lineRule="exact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</w:t>
            </w:r>
            <w:r>
              <w:rPr>
                <w:rFonts w:ascii="Arial"/>
                <w:bCs/>
                <w:sz w:val="20"/>
              </w:rPr>
              <w:t>M</w:t>
            </w:r>
            <w:r w:rsidR="00020AAE">
              <w:rPr>
                <w:rFonts w:ascii="Arial"/>
                <w:bCs/>
                <w:sz w:val="20"/>
              </w:rPr>
              <w:t>ERCEDES REPIZO MORENO</w:t>
            </w:r>
          </w:p>
        </w:tc>
      </w:tr>
      <w:tr w:rsidR="00C17115" w14:paraId="5BC4B38F" w14:textId="77777777" w:rsidTr="00C45BFF">
        <w:trPr>
          <w:trHeight w:val="259"/>
        </w:trPr>
        <w:tc>
          <w:tcPr>
            <w:tcW w:w="3470" w:type="dxa"/>
          </w:tcPr>
          <w:p w14:paraId="4A5170CB" w14:textId="77777777" w:rsidR="00C17115" w:rsidRDefault="00C17115" w:rsidP="00B8212C">
            <w:pPr>
              <w:pStyle w:val="TableParagraph"/>
              <w:tabs>
                <w:tab w:val="left" w:pos="1317"/>
                <w:tab w:val="left" w:pos="2839"/>
              </w:tabs>
              <w:spacing w:line="229" w:lineRule="exact"/>
              <w:ind w:left="107"/>
              <w:rPr>
                <w:rFonts w:ascii="Arial"/>
                <w:b/>
                <w:sz w:val="20"/>
              </w:rPr>
            </w:pPr>
          </w:p>
          <w:p w14:paraId="3161082B" w14:textId="77777777" w:rsidR="00C17115" w:rsidRDefault="00C17115" w:rsidP="00B8212C">
            <w:pPr>
              <w:pStyle w:val="TableParagraph"/>
              <w:tabs>
                <w:tab w:val="left" w:pos="1317"/>
                <w:tab w:val="left" w:pos="2839"/>
              </w:tabs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PLAN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w w:val="95"/>
                <w:sz w:val="20"/>
              </w:rPr>
              <w:t>A</w:t>
            </w:r>
            <w:r>
              <w:rPr>
                <w:rFonts w:ascii="Arial"/>
                <w:b/>
                <w:spacing w:val="-19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N</w:t>
            </w:r>
            <w:r>
              <w:rPr>
                <w:rFonts w:ascii="Arial"/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U</w:t>
            </w:r>
            <w:r>
              <w:rPr>
                <w:rFonts w:ascii="Arial"/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A</w:t>
            </w:r>
            <w:r>
              <w:rPr>
                <w:rFonts w:ascii="Arial"/>
                <w:b/>
                <w:spacing w:val="-18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L</w:t>
            </w:r>
            <w:r>
              <w:rPr>
                <w:rFonts w:ascii="Arial"/>
                <w:b/>
                <w:w w:val="95"/>
                <w:sz w:val="20"/>
              </w:rPr>
              <w:tab/>
            </w:r>
            <w:r>
              <w:rPr>
                <w:rFonts w:ascii="Arial"/>
                <w:b/>
                <w:sz w:val="20"/>
              </w:rPr>
              <w:t>DE</w:t>
            </w:r>
          </w:p>
          <w:p w14:paraId="72832D17" w14:textId="77777777" w:rsidR="00C17115" w:rsidRDefault="00C17115" w:rsidP="00B8212C">
            <w:pPr>
              <w:pStyle w:val="TableParagraph"/>
              <w:spacing w:before="34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ADQUISICION</w:t>
            </w:r>
          </w:p>
        </w:tc>
        <w:tc>
          <w:tcPr>
            <w:tcW w:w="6235" w:type="dxa"/>
          </w:tcPr>
          <w:p w14:paraId="2D65B288" w14:textId="77777777" w:rsidR="00C17115" w:rsidRDefault="00C17115" w:rsidP="00B8212C">
            <w:pPr>
              <w:pStyle w:val="TableParagraph"/>
              <w:spacing w:line="229" w:lineRule="exact"/>
              <w:ind w:left="107"/>
              <w:rPr>
                <w:sz w:val="20"/>
              </w:rPr>
            </w:pPr>
          </w:p>
          <w:p w14:paraId="317EE9E4" w14:textId="77777777" w:rsidR="00C17115" w:rsidRDefault="00C17115" w:rsidP="00B8212C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Esta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encuentra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incluida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6CDFAB8A" w14:textId="77777777" w:rsidR="00C17115" w:rsidRDefault="00C17115" w:rsidP="00B8212C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adquisición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Bienes,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Pública.</w:t>
            </w:r>
          </w:p>
        </w:tc>
      </w:tr>
      <w:tr w:rsidR="00C17115" w14:paraId="2B76F238" w14:textId="77777777" w:rsidTr="00C45BFF">
        <w:trPr>
          <w:trHeight w:val="521"/>
        </w:trPr>
        <w:tc>
          <w:tcPr>
            <w:tcW w:w="3470" w:type="dxa"/>
            <w:tcBorders>
              <w:bottom w:val="double" w:sz="4" w:space="0" w:color="auto"/>
            </w:tcBorders>
          </w:tcPr>
          <w:p w14:paraId="24295A7B" w14:textId="77777777" w:rsidR="00C17115" w:rsidRDefault="00C17115" w:rsidP="00B8212C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6180D8E1" w14:textId="77777777" w:rsidR="00C17115" w:rsidRDefault="00C17115" w:rsidP="00B8212C">
            <w:pPr>
              <w:pStyle w:val="TableParagraph"/>
              <w:tabs>
                <w:tab w:val="left" w:pos="2705"/>
              </w:tabs>
              <w:spacing w:line="276" w:lineRule="auto"/>
              <w:ind w:left="107" w:right="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PERFIL</w:t>
            </w:r>
            <w:r>
              <w:rPr>
                <w:rFonts w:ascii="Arial"/>
                <w:b/>
                <w:spacing w:val="4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CALIDAD</w:t>
            </w:r>
            <w:r>
              <w:rPr>
                <w:rFonts w:ascii="Arial"/>
                <w:b/>
                <w:spacing w:val="3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LOS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PROPONENTES</w:t>
            </w:r>
          </w:p>
        </w:tc>
        <w:tc>
          <w:tcPr>
            <w:tcW w:w="6235" w:type="dxa"/>
            <w:tcBorders>
              <w:bottom w:val="double" w:sz="4" w:space="0" w:color="auto"/>
            </w:tcBorders>
          </w:tcPr>
          <w:p w14:paraId="270D126C" w14:textId="77777777" w:rsidR="00C17115" w:rsidRDefault="00C17115" w:rsidP="00B8212C">
            <w:pPr>
              <w:pStyle w:val="TableParagraph"/>
              <w:spacing w:before="2" w:line="276" w:lineRule="auto"/>
              <w:ind w:left="107" w:right="100"/>
              <w:jc w:val="both"/>
              <w:rPr>
                <w:sz w:val="20"/>
              </w:rPr>
            </w:pPr>
          </w:p>
          <w:p w14:paraId="3B88752D" w14:textId="77777777" w:rsidR="00C17115" w:rsidRDefault="00C17115" w:rsidP="00B8212C">
            <w:pPr>
              <w:pStyle w:val="TableParagraph"/>
              <w:spacing w:before="2" w:line="276" w:lineRule="auto"/>
              <w:ind w:left="107" w:right="100"/>
              <w:jc w:val="both"/>
              <w:rPr>
                <w:sz w:val="20"/>
              </w:rPr>
            </w:pP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expuesta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necesidad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 desarrollar con el futuro contrato, es necesario contar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cumpla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requisitos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contenidos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</w:p>
          <w:p w14:paraId="7D04252C" w14:textId="77777777" w:rsidR="00C17115" w:rsidRDefault="00C17115" w:rsidP="00B8212C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presente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estudio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previo.</w:t>
            </w:r>
          </w:p>
          <w:p w14:paraId="2313036B" w14:textId="77777777" w:rsidR="00C17115" w:rsidRDefault="00C17115" w:rsidP="00B8212C">
            <w:pPr>
              <w:pStyle w:val="TableParagraph"/>
              <w:spacing w:line="229" w:lineRule="exact"/>
              <w:ind w:left="107"/>
              <w:jc w:val="both"/>
              <w:rPr>
                <w:sz w:val="20"/>
              </w:rPr>
            </w:pPr>
          </w:p>
        </w:tc>
      </w:tr>
      <w:tr w:rsidR="00C17115" w14:paraId="15E29DB5" w14:textId="77777777" w:rsidTr="00C45BFF">
        <w:trPr>
          <w:trHeight w:val="128"/>
        </w:trPr>
        <w:tc>
          <w:tcPr>
            <w:tcW w:w="9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0D3719BA" w14:textId="77777777" w:rsidR="00C17115" w:rsidRPr="00BF36AE" w:rsidRDefault="00C17115" w:rsidP="00C17115">
            <w:pPr>
              <w:pStyle w:val="TableParagraph"/>
              <w:numPr>
                <w:ilvl w:val="0"/>
                <w:numId w:val="4"/>
              </w:numPr>
              <w:spacing w:before="2"/>
              <w:rPr>
                <w:rFonts w:ascii="Arial" w:hAnsi="Arial"/>
                <w:b/>
                <w:i/>
              </w:rPr>
            </w:pPr>
            <w:r w:rsidRPr="00BF36AE">
              <w:rPr>
                <w:rFonts w:ascii="Arial" w:hAnsi="Arial"/>
                <w:b/>
                <w:i/>
              </w:rPr>
              <w:t>DESCRIPCION DE LA NECESIDAD</w:t>
            </w:r>
          </w:p>
        </w:tc>
      </w:tr>
      <w:tr w:rsidR="00C17115" w14:paraId="44C83B93" w14:textId="77777777" w:rsidTr="00C45BFF">
        <w:trPr>
          <w:trHeight w:val="213"/>
        </w:trPr>
        <w:tc>
          <w:tcPr>
            <w:tcW w:w="9706" w:type="dxa"/>
            <w:gridSpan w:val="2"/>
            <w:tcBorders>
              <w:top w:val="double" w:sz="4" w:space="0" w:color="auto"/>
            </w:tcBorders>
          </w:tcPr>
          <w:p w14:paraId="31C8F7E1" w14:textId="77777777" w:rsidR="00C17115" w:rsidRDefault="00C17115" w:rsidP="00B8212C">
            <w:pPr>
              <w:pStyle w:val="TableParagraph"/>
              <w:spacing w:line="229" w:lineRule="exact"/>
              <w:ind w:left="107"/>
              <w:jc w:val="both"/>
            </w:pPr>
          </w:p>
          <w:p w14:paraId="0C0DA497" w14:textId="12CBBBD7" w:rsidR="00C17115" w:rsidRDefault="004C66F3" w:rsidP="008725F7">
            <w:pPr>
              <w:pStyle w:val="TableParagraph"/>
              <w:numPr>
                <w:ilvl w:val="1"/>
                <w:numId w:val="5"/>
              </w:numPr>
              <w:tabs>
                <w:tab w:val="left" w:pos="468"/>
              </w:tabs>
              <w:spacing w:before="6"/>
              <w:ind w:hanging="361"/>
              <w:jc w:val="both"/>
              <w:rPr>
                <w:sz w:val="20"/>
                <w:szCs w:val="20"/>
              </w:rPr>
            </w:pPr>
            <w:r w:rsidRPr="00CE565F">
              <w:rPr>
                <w:sz w:val="20"/>
                <w:szCs w:val="20"/>
              </w:rPr>
              <w:t xml:space="preserve">Dentro de las funciones implícitas y propias de la dirección y/o administración de una institución Educativa, se encuentra la disponibilidad de recursos físicos suministros y herramientas, para cada uno de los procesos, por lo cual se hace imperante efectuar </w:t>
            </w:r>
            <w:r w:rsidR="008725F7">
              <w:rPr>
                <w:sz w:val="20"/>
                <w:szCs w:val="20"/>
              </w:rPr>
              <w:t xml:space="preserve">la renovación de la póliza de manejo para la institución educativa por un periodo de 365 días, asegurando los cargos de representante legal y tesorero quienes son los autorizados para realizar la ejecución de los recursos públicos que maneja la institución educativa </w:t>
            </w:r>
            <w:r w:rsidR="00C45BFF" w:rsidRPr="00CE565F">
              <w:rPr>
                <w:sz w:val="20"/>
                <w:szCs w:val="20"/>
              </w:rPr>
              <w:t>.</w:t>
            </w:r>
          </w:p>
          <w:p w14:paraId="21A4A7DB" w14:textId="382C06CC" w:rsidR="00C45BFF" w:rsidRDefault="00C45BFF" w:rsidP="00B8212C">
            <w:pPr>
              <w:pStyle w:val="TableParagraph"/>
              <w:spacing w:line="229" w:lineRule="exact"/>
              <w:ind w:left="107"/>
              <w:jc w:val="both"/>
              <w:rPr>
                <w:rFonts w:ascii="Arial"/>
                <w:b/>
                <w:sz w:val="20"/>
              </w:rPr>
            </w:pPr>
          </w:p>
        </w:tc>
      </w:tr>
      <w:tr w:rsidR="00C17115" w14:paraId="12F07301" w14:textId="77777777" w:rsidTr="00C45BFF">
        <w:trPr>
          <w:trHeight w:val="128"/>
        </w:trPr>
        <w:tc>
          <w:tcPr>
            <w:tcW w:w="9706" w:type="dxa"/>
            <w:gridSpan w:val="2"/>
          </w:tcPr>
          <w:p w14:paraId="50A24706" w14:textId="77777777" w:rsidR="00C17115" w:rsidRPr="00BF36AE" w:rsidRDefault="00C17115" w:rsidP="00B8212C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B4C6E7" w:themeFill="accent1" w:themeFillTint="66"/>
              <w:jc w:val="center"/>
              <w:rPr>
                <w:rFonts w:ascii="Arial" w:hAnsi="Arial"/>
                <w:b/>
                <w:i/>
              </w:rPr>
            </w:pPr>
            <w:r w:rsidRPr="00BF36AE">
              <w:rPr>
                <w:rFonts w:ascii="Arial" w:hAnsi="Arial"/>
                <w:b/>
                <w:i/>
              </w:rPr>
              <w:t>2.</w:t>
            </w:r>
            <w:r w:rsidRPr="00BF36AE">
              <w:rPr>
                <w:rFonts w:ascii="Arial" w:hAnsi="Arial"/>
                <w:b/>
                <w:i/>
                <w:spacing w:val="5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DESCRIPCIÓN</w:t>
            </w:r>
            <w:r w:rsidRPr="00BF36AE">
              <w:rPr>
                <w:rFonts w:ascii="Arial" w:hAnsi="Arial"/>
                <w:b/>
                <w:i/>
                <w:spacing w:val="-10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DEL</w:t>
            </w:r>
            <w:r w:rsidRPr="00BF36AE">
              <w:rPr>
                <w:rFonts w:ascii="Arial" w:hAnsi="Arial"/>
                <w:b/>
                <w:i/>
                <w:spacing w:val="-8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OBJETO</w:t>
            </w:r>
            <w:r w:rsidRPr="00BF36AE">
              <w:rPr>
                <w:rFonts w:ascii="Arial" w:hAnsi="Arial"/>
                <w:b/>
                <w:i/>
                <w:spacing w:val="-10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A</w:t>
            </w:r>
            <w:r w:rsidRPr="00BF36AE">
              <w:rPr>
                <w:rFonts w:ascii="Arial" w:hAnsi="Arial"/>
                <w:b/>
                <w:i/>
                <w:spacing w:val="-9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CONTRATAR,</w:t>
            </w:r>
            <w:r w:rsidRPr="00BF36AE">
              <w:rPr>
                <w:rFonts w:ascii="Arial" w:hAnsi="Arial"/>
                <w:b/>
                <w:i/>
                <w:spacing w:val="-8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CON</w:t>
            </w:r>
            <w:r w:rsidRPr="00BF36AE">
              <w:rPr>
                <w:rFonts w:ascii="Arial" w:hAnsi="Arial"/>
                <w:b/>
                <w:i/>
                <w:spacing w:val="-10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SUS</w:t>
            </w:r>
            <w:r w:rsidRPr="00BF36AE">
              <w:rPr>
                <w:rFonts w:ascii="Arial" w:hAnsi="Arial"/>
                <w:b/>
                <w:i/>
                <w:spacing w:val="-10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ESPECIFICACIONES</w:t>
            </w:r>
          </w:p>
          <w:p w14:paraId="7C8B9C19" w14:textId="77777777" w:rsidR="00C17115" w:rsidRDefault="00C17115" w:rsidP="00B8212C">
            <w:pPr>
              <w:pStyle w:val="TableParagraph"/>
              <w:ind w:left="630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C17115" w14:paraId="68B58BB5" w14:textId="77777777" w:rsidTr="00C45BFF">
        <w:trPr>
          <w:trHeight w:val="879"/>
        </w:trPr>
        <w:tc>
          <w:tcPr>
            <w:tcW w:w="9706" w:type="dxa"/>
            <w:gridSpan w:val="2"/>
          </w:tcPr>
          <w:p w14:paraId="61A47F12" w14:textId="5814E501" w:rsidR="002E1C24" w:rsidRDefault="00C17115" w:rsidP="002E1C24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ind w:left="107"/>
              <w:rPr>
                <w:spacing w:val="-4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2.1. OBJETO: </w:t>
            </w:r>
            <w:r w:rsidR="002E1C24" w:rsidRPr="00732EF6">
              <w:rPr>
                <w:rFonts w:ascii="Arial"/>
                <w:b/>
                <w:sz w:val="20"/>
                <w:szCs w:val="20"/>
              </w:rPr>
              <w:t>OBJETO</w:t>
            </w:r>
            <w:r w:rsidR="002E1C24" w:rsidRPr="00732EF6">
              <w:rPr>
                <w:sz w:val="20"/>
                <w:szCs w:val="20"/>
              </w:rPr>
              <w:t>:</w:t>
            </w:r>
            <w:r w:rsidR="002E1C24">
              <w:rPr>
                <w:sz w:val="20"/>
                <w:szCs w:val="20"/>
              </w:rPr>
              <w:t xml:space="preserve"> </w:t>
            </w:r>
          </w:p>
          <w:p w14:paraId="4C9A0853" w14:textId="77777777" w:rsidR="00020AAE" w:rsidRDefault="00020AAE" w:rsidP="00020AAE"/>
          <w:p w14:paraId="64D893A0" w14:textId="6CE3DCC2" w:rsidR="00E67022" w:rsidRDefault="008725F7" w:rsidP="008725F7">
            <w:pPr>
              <w:jc w:val="both"/>
            </w:pPr>
            <w:r>
              <w:rPr>
                <w:spacing w:val="-4"/>
                <w:sz w:val="20"/>
                <w:szCs w:val="20"/>
              </w:rPr>
              <w:t xml:space="preserve">RENOVACION </w:t>
            </w:r>
            <w:r>
              <w:rPr>
                <w:spacing w:val="-4"/>
                <w:sz w:val="20"/>
                <w:szCs w:val="20"/>
              </w:rPr>
              <w:t>DE</w:t>
            </w:r>
            <w:r>
              <w:rPr>
                <w:spacing w:val="-4"/>
                <w:sz w:val="20"/>
                <w:szCs w:val="20"/>
              </w:rPr>
              <w:t xml:space="preserve"> LA</w:t>
            </w:r>
            <w:r>
              <w:rPr>
                <w:spacing w:val="-4"/>
                <w:sz w:val="20"/>
                <w:szCs w:val="20"/>
              </w:rPr>
              <w:t xml:space="preserve"> POLIZA DE MANEJO GLOBAL OFICIAL </w:t>
            </w:r>
            <w:proofErr w:type="spellStart"/>
            <w:r>
              <w:rPr>
                <w:spacing w:val="-4"/>
                <w:sz w:val="20"/>
                <w:szCs w:val="20"/>
              </w:rPr>
              <w:t>Nº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AA002604 POR EL PERIODO COMPRENDIDO ENTRE EL DIA 06 DE DICIEMBRE DE 2022 HASTA EL DIA 06 DE DICIEMBRE DE </w:t>
            </w:r>
            <w:proofErr w:type="gramStart"/>
            <w:r>
              <w:rPr>
                <w:spacing w:val="-4"/>
                <w:sz w:val="20"/>
                <w:szCs w:val="20"/>
              </w:rPr>
              <w:t>2023  POR</w:t>
            </w:r>
            <w:proofErr w:type="gramEnd"/>
            <w:r>
              <w:rPr>
                <w:spacing w:val="-4"/>
                <w:sz w:val="20"/>
                <w:szCs w:val="20"/>
              </w:rPr>
              <w:t xml:space="preserve"> UN VALOR ASEGURADO DE $ 6.000.000 PARA LA INSTITUCION EDUCATIVA LAS MERCEDES CAPILLA</w:t>
            </w:r>
          </w:p>
          <w:p w14:paraId="6EAAD0D1" w14:textId="2A19E354" w:rsidR="008725F7" w:rsidRDefault="008725F7" w:rsidP="00E67022"/>
          <w:p w14:paraId="3E32DBAB" w14:textId="77777777" w:rsidR="008725F7" w:rsidRDefault="008725F7" w:rsidP="00E67022"/>
          <w:p w14:paraId="29777478" w14:textId="77777777" w:rsidR="00C00498" w:rsidRPr="00245839" w:rsidRDefault="00C00498" w:rsidP="00C00498">
            <w:pPr>
              <w:pStyle w:val="TableParagraph"/>
              <w:rPr>
                <w:b/>
                <w:bCs/>
              </w:rPr>
            </w:pPr>
            <w:r w:rsidRPr="00245839">
              <w:rPr>
                <w:b/>
                <w:bCs/>
              </w:rPr>
              <w:t>2.</w:t>
            </w:r>
            <w:r>
              <w:rPr>
                <w:b/>
                <w:bCs/>
              </w:rPr>
              <w:t>2</w:t>
            </w:r>
            <w:r w:rsidRPr="00245839">
              <w:rPr>
                <w:b/>
                <w:bCs/>
              </w:rPr>
              <w:t>. CLASIFICACION</w:t>
            </w:r>
          </w:p>
          <w:p w14:paraId="66BBF7EF" w14:textId="77777777" w:rsidR="00C00498" w:rsidRPr="00245839" w:rsidRDefault="00C00498" w:rsidP="00C00498">
            <w:pPr>
              <w:pStyle w:val="TableParagraph"/>
              <w:rPr>
                <w:b/>
                <w:bCs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1642"/>
              <w:gridCol w:w="1276"/>
              <w:gridCol w:w="1275"/>
              <w:gridCol w:w="3366"/>
            </w:tblGrid>
            <w:tr w:rsidR="00C00498" w:rsidRPr="00245839" w14:paraId="5BE490FF" w14:textId="77777777" w:rsidTr="008D2862">
              <w:trPr>
                <w:trHeight w:val="160"/>
              </w:trPr>
              <w:tc>
                <w:tcPr>
                  <w:tcW w:w="2026" w:type="dxa"/>
                </w:tcPr>
                <w:p w14:paraId="54236B95" w14:textId="77777777" w:rsidR="00C00498" w:rsidRPr="00245839" w:rsidRDefault="00C00498" w:rsidP="00C00498">
                  <w:pPr>
                    <w:pStyle w:val="TableParagraph"/>
                    <w:rPr>
                      <w:b/>
                      <w:bCs/>
                    </w:rPr>
                  </w:pPr>
                  <w:r w:rsidRPr="00245839">
                    <w:rPr>
                      <w:b/>
                      <w:bCs/>
                    </w:rPr>
                    <w:t>GRUPO</w:t>
                  </w:r>
                </w:p>
              </w:tc>
              <w:tc>
                <w:tcPr>
                  <w:tcW w:w="1642" w:type="dxa"/>
                </w:tcPr>
                <w:p w14:paraId="6DE31236" w14:textId="77777777" w:rsidR="00C00498" w:rsidRPr="00245839" w:rsidRDefault="00C00498" w:rsidP="00C00498">
                  <w:pPr>
                    <w:pStyle w:val="TableParagraph"/>
                    <w:rPr>
                      <w:b/>
                      <w:bCs/>
                    </w:rPr>
                  </w:pPr>
                  <w:r w:rsidRPr="00245839">
                    <w:rPr>
                      <w:b/>
                      <w:bCs/>
                    </w:rPr>
                    <w:t>SEGMENTO</w:t>
                  </w:r>
                </w:p>
              </w:tc>
              <w:tc>
                <w:tcPr>
                  <w:tcW w:w="1276" w:type="dxa"/>
                </w:tcPr>
                <w:p w14:paraId="3B3E8EB7" w14:textId="77777777" w:rsidR="00C00498" w:rsidRPr="00245839" w:rsidRDefault="00C00498" w:rsidP="00C00498">
                  <w:pPr>
                    <w:pStyle w:val="TableParagraph"/>
                    <w:rPr>
                      <w:b/>
                      <w:bCs/>
                    </w:rPr>
                  </w:pPr>
                  <w:r w:rsidRPr="00245839">
                    <w:rPr>
                      <w:b/>
                      <w:bCs/>
                    </w:rPr>
                    <w:t>FAMILIA</w:t>
                  </w:r>
                </w:p>
              </w:tc>
              <w:tc>
                <w:tcPr>
                  <w:tcW w:w="1275" w:type="dxa"/>
                </w:tcPr>
                <w:p w14:paraId="69F5C7F0" w14:textId="77777777" w:rsidR="00C00498" w:rsidRPr="00245839" w:rsidRDefault="00C00498" w:rsidP="00C00498">
                  <w:pPr>
                    <w:pStyle w:val="TableParagraph"/>
                    <w:rPr>
                      <w:b/>
                      <w:bCs/>
                    </w:rPr>
                  </w:pPr>
                  <w:r w:rsidRPr="00245839">
                    <w:rPr>
                      <w:b/>
                      <w:bCs/>
                    </w:rPr>
                    <w:t>CLASE</w:t>
                  </w:r>
                </w:p>
              </w:tc>
              <w:tc>
                <w:tcPr>
                  <w:tcW w:w="3366" w:type="dxa"/>
                </w:tcPr>
                <w:p w14:paraId="15042AA4" w14:textId="77777777" w:rsidR="00C00498" w:rsidRPr="00245839" w:rsidRDefault="00C00498" w:rsidP="00C00498">
                  <w:pPr>
                    <w:pStyle w:val="TableParagraph"/>
                    <w:rPr>
                      <w:b/>
                      <w:bCs/>
                    </w:rPr>
                  </w:pPr>
                  <w:r w:rsidRPr="00245839">
                    <w:rPr>
                      <w:b/>
                      <w:bCs/>
                    </w:rPr>
                    <w:t>PRODUCTOS</w:t>
                  </w:r>
                </w:p>
              </w:tc>
            </w:tr>
            <w:tr w:rsidR="00C00498" w14:paraId="275D5AFD" w14:textId="77777777" w:rsidTr="00C00498">
              <w:tc>
                <w:tcPr>
                  <w:tcW w:w="2026" w:type="dxa"/>
                </w:tcPr>
                <w:p w14:paraId="6A9B620C" w14:textId="77777777" w:rsidR="00C00498" w:rsidRPr="008D2862" w:rsidRDefault="00C00498" w:rsidP="00C00498">
                  <w:pPr>
                    <w:pStyle w:val="TableParagraph"/>
                    <w:rPr>
                      <w:sz w:val="20"/>
                      <w:szCs w:val="20"/>
                    </w:rPr>
                  </w:pPr>
                  <w:r w:rsidRPr="008D2862">
                    <w:rPr>
                      <w:sz w:val="20"/>
                      <w:szCs w:val="20"/>
                    </w:rPr>
                    <w:t>F (SERVICIOS)</w:t>
                  </w:r>
                </w:p>
              </w:tc>
              <w:tc>
                <w:tcPr>
                  <w:tcW w:w="1642" w:type="dxa"/>
                </w:tcPr>
                <w:p w14:paraId="660D5746" w14:textId="3828957C" w:rsidR="00C00498" w:rsidRPr="008D2862" w:rsidRDefault="008725F7" w:rsidP="00C00498">
                  <w:pPr>
                    <w:pStyle w:val="TableParagrap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</w:t>
                  </w:r>
                  <w:r w:rsidR="00C00498" w:rsidRPr="008D2862">
                    <w:rPr>
                      <w:sz w:val="20"/>
                      <w:szCs w:val="20"/>
                    </w:rPr>
                    <w:t>000000</w:t>
                  </w:r>
                </w:p>
              </w:tc>
              <w:tc>
                <w:tcPr>
                  <w:tcW w:w="1276" w:type="dxa"/>
                </w:tcPr>
                <w:p w14:paraId="28DA0E5E" w14:textId="544B1BA2" w:rsidR="00C00498" w:rsidRPr="008D2862" w:rsidRDefault="008725F7" w:rsidP="00C00498">
                  <w:pPr>
                    <w:pStyle w:val="TableParagrap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8413</w:t>
                  </w:r>
                  <w:r w:rsidR="00C00498" w:rsidRPr="008D2862">
                    <w:rPr>
                      <w:sz w:val="20"/>
                      <w:szCs w:val="20"/>
                    </w:rPr>
                    <w:t>0000</w:t>
                  </w:r>
                </w:p>
              </w:tc>
              <w:tc>
                <w:tcPr>
                  <w:tcW w:w="1275" w:type="dxa"/>
                </w:tcPr>
                <w:p w14:paraId="5066023E" w14:textId="5D57F348" w:rsidR="00C00498" w:rsidRPr="008D2862" w:rsidRDefault="008725F7" w:rsidP="00C00498">
                  <w:pPr>
                    <w:pStyle w:val="TableParagrap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841316</w:t>
                  </w:r>
                  <w:r w:rsidR="00C00498" w:rsidRPr="008D2862">
                    <w:rPr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3366" w:type="dxa"/>
                </w:tcPr>
                <w:p w14:paraId="7470D30C" w14:textId="108BAD20" w:rsidR="00C00498" w:rsidRPr="008D2862" w:rsidRDefault="008725F7" w:rsidP="00C00498">
                  <w:pPr>
                    <w:pStyle w:val="TableParagrap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84131607</w:t>
                  </w:r>
                  <w:r w:rsidR="00C00498" w:rsidRPr="008D2862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responsabilidad civil</w:t>
                  </w:r>
                </w:p>
              </w:tc>
            </w:tr>
          </w:tbl>
          <w:p w14:paraId="4378577A" w14:textId="77777777" w:rsidR="00C00498" w:rsidRDefault="00C00498" w:rsidP="00C00498">
            <w:pPr>
              <w:pStyle w:val="TableParagraph"/>
            </w:pPr>
          </w:p>
          <w:p w14:paraId="121C74B2" w14:textId="7C98EAD2" w:rsidR="00E67022" w:rsidRPr="00020AAE" w:rsidRDefault="00C00498" w:rsidP="008725F7">
            <w:pPr>
              <w:pStyle w:val="TableParagraph"/>
            </w:pPr>
            <w:r>
              <w:rPr>
                <w:b/>
                <w:bCs/>
              </w:rPr>
              <w:t>2</w:t>
            </w:r>
          </w:p>
        </w:tc>
      </w:tr>
      <w:tr w:rsidR="00C17115" w14:paraId="5B8BA818" w14:textId="77777777" w:rsidTr="00C45BFF">
        <w:trPr>
          <w:trHeight w:val="634"/>
        </w:trPr>
        <w:tc>
          <w:tcPr>
            <w:tcW w:w="9706" w:type="dxa"/>
            <w:gridSpan w:val="2"/>
          </w:tcPr>
          <w:p w14:paraId="17BD7DB1" w14:textId="77777777" w:rsidR="00C17115" w:rsidRDefault="00C17115" w:rsidP="00B8212C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B4C6E7" w:themeFill="accent1" w:themeFillTint="66"/>
              <w:spacing w:line="229" w:lineRule="exact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3.</w:t>
            </w:r>
            <w:r>
              <w:rPr>
                <w:rFonts w:ascii="Arial" w:hAnsi="Arial"/>
                <w:b/>
                <w:i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MODALIDAD</w:t>
            </w:r>
            <w:r>
              <w:rPr>
                <w:rFonts w:ascii="Arial" w:hAnsi="Arial"/>
                <w:b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SELECCIÓN</w:t>
            </w:r>
            <w:r>
              <w:rPr>
                <w:rFonts w:ascii="Arial" w:hAnsi="Arial"/>
                <w:b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DEL</w:t>
            </w:r>
            <w:r>
              <w:rPr>
                <w:rFonts w:ascii="Arial" w:hAnsi="Arial"/>
                <w:b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CONTRATISTA</w:t>
            </w:r>
            <w:r>
              <w:rPr>
                <w:rFonts w:ascii="Arial" w:hAnsi="Arial"/>
                <w:b/>
                <w:i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Y</w:t>
            </w:r>
            <w:r>
              <w:rPr>
                <w:rFonts w:ascii="Arial" w:hAnsi="Arial"/>
                <w:b/>
                <w:i/>
                <w:spacing w:val="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SU</w:t>
            </w:r>
            <w:r>
              <w:rPr>
                <w:rFonts w:ascii="Arial" w:hAnsi="Arial"/>
                <w:b/>
                <w:i/>
                <w:spacing w:val="2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JUSTIFICACIÓN, INCLUYENDO LOS FUNDAMENTOS JURIDICOS</w:t>
            </w:r>
          </w:p>
        </w:tc>
      </w:tr>
      <w:tr w:rsidR="00C17115" w14:paraId="1F421FE3" w14:textId="77777777" w:rsidTr="00C45BFF">
        <w:trPr>
          <w:trHeight w:val="157"/>
        </w:trPr>
        <w:tc>
          <w:tcPr>
            <w:tcW w:w="9706" w:type="dxa"/>
            <w:gridSpan w:val="2"/>
          </w:tcPr>
          <w:p w14:paraId="17BC94C9" w14:textId="77777777" w:rsidR="00C17115" w:rsidRDefault="00C17115" w:rsidP="00B8212C">
            <w:pPr>
              <w:pStyle w:val="TableParagraph"/>
              <w:ind w:left="107"/>
            </w:pPr>
          </w:p>
          <w:p w14:paraId="38A4A45C" w14:textId="77777777" w:rsidR="00C17115" w:rsidRPr="00BD1739" w:rsidRDefault="00C17115" w:rsidP="00B8212C">
            <w:pPr>
              <w:pStyle w:val="TableParagraph"/>
              <w:ind w:left="107"/>
              <w:rPr>
                <w:rFonts w:ascii="Arial"/>
                <w:b/>
                <w:sz w:val="20"/>
                <w:szCs w:val="20"/>
              </w:rPr>
            </w:pPr>
            <w:r w:rsidRPr="00BD1739">
              <w:rPr>
                <w:sz w:val="20"/>
                <w:szCs w:val="20"/>
              </w:rPr>
              <w:t>Régimen Especial - De conformidad al Artículo 2.3.1.6.3.17. Régimen de Contratación, del Decreto Único Reglamentario 1075 de 2015</w:t>
            </w:r>
          </w:p>
        </w:tc>
      </w:tr>
      <w:tr w:rsidR="00C17115" w14:paraId="58DBE8A5" w14:textId="77777777" w:rsidTr="00C45BFF">
        <w:trPr>
          <w:trHeight w:val="685"/>
        </w:trPr>
        <w:tc>
          <w:tcPr>
            <w:tcW w:w="9706" w:type="dxa"/>
            <w:gridSpan w:val="2"/>
          </w:tcPr>
          <w:p w14:paraId="46CDFF5C" w14:textId="77777777" w:rsidR="00C17115" w:rsidRDefault="00C17115" w:rsidP="00B8212C">
            <w:pPr>
              <w:pStyle w:val="TableParagraph"/>
              <w:spacing w:line="229" w:lineRule="exact"/>
              <w:ind w:left="2561"/>
              <w:rPr>
                <w:rFonts w:ascii="Arial" w:hAnsi="Arial"/>
                <w:b/>
                <w:i/>
                <w:sz w:val="20"/>
              </w:rPr>
            </w:pPr>
          </w:p>
          <w:p w14:paraId="67CA5997" w14:textId="39996875" w:rsidR="00C17115" w:rsidRDefault="00C17115" w:rsidP="00B8212C">
            <w:pPr>
              <w:pStyle w:val="TableParagraph"/>
              <w:spacing w:line="229" w:lineRule="exact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  <w:bdr w:val="double" w:sz="4" w:space="0" w:color="auto"/>
                <w:shd w:val="clear" w:color="auto" w:fill="B4C6E7" w:themeFill="accent1" w:themeFillTint="66"/>
              </w:rPr>
              <w:t xml:space="preserve">                                                      </w:t>
            </w:r>
            <w:r w:rsidRPr="00BD1739">
              <w:rPr>
                <w:rFonts w:ascii="Arial" w:hAnsi="Arial"/>
                <w:b/>
                <w:i/>
                <w:sz w:val="20"/>
                <w:bdr w:val="double" w:sz="4" w:space="0" w:color="auto"/>
                <w:shd w:val="clear" w:color="auto" w:fill="B4C6E7" w:themeFill="accent1" w:themeFillTint="66"/>
              </w:rPr>
              <w:t>4.</w:t>
            </w:r>
            <w:r>
              <w:rPr>
                <w:rFonts w:ascii="Arial" w:hAnsi="Arial"/>
                <w:b/>
                <w:i/>
                <w:sz w:val="20"/>
                <w:bdr w:val="double" w:sz="4" w:space="0" w:color="auto"/>
                <w:shd w:val="clear" w:color="auto" w:fill="B4C6E7" w:themeFill="accent1" w:themeFillTint="66"/>
              </w:rPr>
              <w:t xml:space="preserve">      </w:t>
            </w:r>
            <w:r w:rsidRPr="00BF36AE">
              <w:rPr>
                <w:rFonts w:ascii="Arial" w:hAnsi="Arial"/>
                <w:b/>
                <w:i/>
                <w:bdr w:val="double" w:sz="4" w:space="0" w:color="auto"/>
                <w:shd w:val="clear" w:color="auto" w:fill="B4C6E7" w:themeFill="accent1" w:themeFillTint="66"/>
              </w:rPr>
              <w:t>TIPO</w:t>
            </w:r>
            <w:r w:rsidRPr="00BF36AE">
              <w:rPr>
                <w:rFonts w:ascii="Arial" w:hAnsi="Arial"/>
                <w:b/>
                <w:i/>
                <w:spacing w:val="-2"/>
                <w:bdr w:val="double" w:sz="4" w:space="0" w:color="auto"/>
                <w:shd w:val="clear" w:color="auto" w:fill="B4C6E7" w:themeFill="accent1" w:themeFillTint="66"/>
              </w:rPr>
              <w:t xml:space="preserve"> </w:t>
            </w:r>
            <w:r w:rsidRPr="00BF36AE">
              <w:rPr>
                <w:rFonts w:ascii="Arial" w:hAnsi="Arial"/>
                <w:b/>
                <w:i/>
                <w:bdr w:val="double" w:sz="4" w:space="0" w:color="auto"/>
                <w:shd w:val="clear" w:color="auto" w:fill="B4C6E7" w:themeFill="accent1" w:themeFillTint="66"/>
              </w:rPr>
              <w:t>DE</w:t>
            </w:r>
            <w:r w:rsidRPr="00BF36AE">
              <w:rPr>
                <w:rFonts w:ascii="Arial" w:hAnsi="Arial"/>
                <w:b/>
                <w:i/>
                <w:spacing w:val="-2"/>
                <w:bdr w:val="double" w:sz="4" w:space="0" w:color="auto"/>
                <w:shd w:val="clear" w:color="auto" w:fill="B4C6E7" w:themeFill="accent1" w:themeFillTint="66"/>
              </w:rPr>
              <w:t xml:space="preserve"> </w:t>
            </w:r>
            <w:r w:rsidRPr="00BF36AE">
              <w:rPr>
                <w:rFonts w:ascii="Arial" w:hAnsi="Arial"/>
                <w:b/>
                <w:i/>
                <w:bdr w:val="double" w:sz="4" w:space="0" w:color="auto"/>
                <w:shd w:val="clear" w:color="auto" w:fill="B4C6E7" w:themeFill="accent1" w:themeFillTint="66"/>
              </w:rPr>
              <w:t>RELACIÓN CONTRACTUAL</w:t>
            </w:r>
            <w:r w:rsidR="009F50B3">
              <w:rPr>
                <w:rFonts w:ascii="Arial" w:hAnsi="Arial"/>
                <w:b/>
                <w:i/>
                <w:bdr w:val="double" w:sz="4" w:space="0" w:color="auto"/>
                <w:shd w:val="clear" w:color="auto" w:fill="B4C6E7" w:themeFill="accent1" w:themeFillTint="66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  <w:bdr w:val="double" w:sz="4" w:space="0" w:color="auto"/>
                <w:shd w:val="clear" w:color="auto" w:fill="B4C6E7" w:themeFill="accent1" w:themeFillTint="66"/>
              </w:rPr>
              <w:t xml:space="preserve">                                                      </w:t>
            </w:r>
          </w:p>
        </w:tc>
      </w:tr>
      <w:tr w:rsidR="00C17115" w14:paraId="4426C739" w14:textId="77777777" w:rsidTr="00C45BFF">
        <w:trPr>
          <w:trHeight w:val="134"/>
        </w:trPr>
        <w:tc>
          <w:tcPr>
            <w:tcW w:w="9706" w:type="dxa"/>
            <w:gridSpan w:val="2"/>
          </w:tcPr>
          <w:p w14:paraId="0778E646" w14:textId="77777777" w:rsidR="00C17115" w:rsidRDefault="00C17115" w:rsidP="00B8212C">
            <w:pPr>
              <w:pStyle w:val="TableParagraph"/>
              <w:spacing w:line="229" w:lineRule="exact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C17115" w14:paraId="1762FCA4" w14:textId="77777777" w:rsidTr="00C45BFF">
        <w:trPr>
          <w:trHeight w:val="333"/>
        </w:trPr>
        <w:tc>
          <w:tcPr>
            <w:tcW w:w="9706" w:type="dxa"/>
            <w:gridSpan w:val="2"/>
            <w:tcBorders>
              <w:bottom w:val="double" w:sz="4" w:space="0" w:color="auto"/>
            </w:tcBorders>
          </w:tcPr>
          <w:p w14:paraId="1EB5AD9A" w14:textId="1433B081" w:rsidR="00C17115" w:rsidRDefault="00C17115" w:rsidP="00B8212C">
            <w:pPr>
              <w:pStyle w:val="TableParagraph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>4.1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2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1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CONTRATO:</w:t>
            </w:r>
            <w:r w:rsidR="002228E1">
              <w:rPr>
                <w:rFonts w:ascii="Arial"/>
                <w:b/>
                <w:sz w:val="20"/>
              </w:rPr>
              <w:t xml:space="preserve"> </w:t>
            </w:r>
            <w:r w:rsidR="008725F7">
              <w:rPr>
                <w:rFonts w:ascii="Arial"/>
                <w:b/>
                <w:sz w:val="20"/>
              </w:rPr>
              <w:t>RENOVACION</w:t>
            </w:r>
          </w:p>
          <w:p w14:paraId="3AD1A2E5" w14:textId="77777777" w:rsidR="00C17115" w:rsidRDefault="00C17115" w:rsidP="00B8212C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</w:p>
        </w:tc>
      </w:tr>
      <w:tr w:rsidR="00C17115" w14:paraId="77741466" w14:textId="77777777" w:rsidTr="00C45BFF">
        <w:trPr>
          <w:trHeight w:val="204"/>
        </w:trPr>
        <w:tc>
          <w:tcPr>
            <w:tcW w:w="97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4B82E410" w14:textId="77777777" w:rsidR="00C17115" w:rsidRPr="00BF36AE" w:rsidRDefault="00C17115" w:rsidP="007755D9">
            <w:pPr>
              <w:pStyle w:val="TableParagraph"/>
              <w:spacing w:before="76"/>
              <w:ind w:left="2834"/>
              <w:rPr>
                <w:rFonts w:ascii="Arial" w:hAnsi="Arial"/>
                <w:b/>
                <w:i/>
              </w:rPr>
            </w:pPr>
            <w:r w:rsidRPr="00BF36AE">
              <w:rPr>
                <w:rFonts w:ascii="Arial" w:hAnsi="Arial"/>
                <w:b/>
                <w:i/>
              </w:rPr>
              <w:lastRenderedPageBreak/>
              <w:t>5.</w:t>
            </w:r>
            <w:r w:rsidRPr="00BF36AE">
              <w:rPr>
                <w:rFonts w:ascii="Arial" w:hAnsi="Arial"/>
                <w:b/>
                <w:i/>
                <w:spacing w:val="-5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IMPUTACIÓN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PRESUPUESTAL</w:t>
            </w:r>
          </w:p>
        </w:tc>
      </w:tr>
    </w:tbl>
    <w:p w14:paraId="3B3F7E0C" w14:textId="77777777" w:rsidR="00C17115" w:rsidRDefault="00C17115" w:rsidP="00C17115">
      <w:pPr>
        <w:rPr>
          <w:rFonts w:ascii="Arial" w:hAnsi="Arial"/>
          <w:sz w:val="20"/>
        </w:rPr>
      </w:pPr>
    </w:p>
    <w:p w14:paraId="6A339FE9" w14:textId="725B5151" w:rsidR="00C17115" w:rsidRDefault="006C2B43" w:rsidP="00C171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tbl>
      <w:tblPr>
        <w:tblStyle w:val="Tablaconcuadrcula"/>
        <w:tblW w:w="9715" w:type="dxa"/>
        <w:tblInd w:w="393" w:type="dxa"/>
        <w:tblLook w:val="04A0" w:firstRow="1" w:lastRow="0" w:firstColumn="1" w:lastColumn="0" w:noHBand="0" w:noVBand="1"/>
      </w:tblPr>
      <w:tblGrid>
        <w:gridCol w:w="1871"/>
        <w:gridCol w:w="807"/>
        <w:gridCol w:w="2507"/>
        <w:gridCol w:w="2364"/>
        <w:gridCol w:w="1016"/>
        <w:gridCol w:w="1150"/>
      </w:tblGrid>
      <w:tr w:rsidR="006C2B43" w14:paraId="0DB5BC87" w14:textId="77777777" w:rsidTr="002228E1">
        <w:trPr>
          <w:trHeight w:val="378"/>
        </w:trPr>
        <w:tc>
          <w:tcPr>
            <w:tcW w:w="1871" w:type="dxa"/>
          </w:tcPr>
          <w:p w14:paraId="344B92CD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RUBRO PRESUPUESTAL</w:t>
            </w:r>
          </w:p>
        </w:tc>
        <w:tc>
          <w:tcPr>
            <w:tcW w:w="807" w:type="dxa"/>
          </w:tcPr>
          <w:p w14:paraId="524B9E69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Fuente </w:t>
            </w:r>
          </w:p>
        </w:tc>
        <w:tc>
          <w:tcPr>
            <w:tcW w:w="2507" w:type="dxa"/>
          </w:tcPr>
          <w:p w14:paraId="3A08F71D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2364" w:type="dxa"/>
          </w:tcPr>
          <w:p w14:paraId="04FCECA1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016" w:type="dxa"/>
          </w:tcPr>
          <w:p w14:paraId="760E8ED6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NUMERO CDP</w:t>
            </w:r>
          </w:p>
        </w:tc>
        <w:tc>
          <w:tcPr>
            <w:tcW w:w="1150" w:type="dxa"/>
          </w:tcPr>
          <w:p w14:paraId="278AAA58" w14:textId="77777777" w:rsidR="006C2B43" w:rsidRPr="003C5868" w:rsidRDefault="006C2B43" w:rsidP="009354FB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3C5868">
              <w:rPr>
                <w:b/>
                <w:bCs/>
                <w:sz w:val="18"/>
                <w:szCs w:val="18"/>
              </w:rPr>
              <w:t>FECHA CDP</w:t>
            </w:r>
          </w:p>
        </w:tc>
      </w:tr>
      <w:tr w:rsidR="006C2B43" w14:paraId="3D50ADB1" w14:textId="77777777" w:rsidTr="002228E1">
        <w:trPr>
          <w:trHeight w:val="434"/>
        </w:trPr>
        <w:tc>
          <w:tcPr>
            <w:tcW w:w="1871" w:type="dxa"/>
          </w:tcPr>
          <w:p w14:paraId="100E3042" w14:textId="77777777" w:rsidR="006C2B43" w:rsidRPr="00DC4391" w:rsidRDefault="006C2B43" w:rsidP="009354FB">
            <w:pPr>
              <w:pStyle w:val="TableParagraph"/>
              <w:rPr>
                <w:sz w:val="20"/>
                <w:szCs w:val="20"/>
              </w:rPr>
            </w:pPr>
          </w:p>
          <w:p w14:paraId="0B5E03B6" w14:textId="06BC19A0" w:rsidR="006C2B43" w:rsidRPr="00DC4391" w:rsidRDefault="006C2B43" w:rsidP="009354FB">
            <w:pPr>
              <w:pStyle w:val="TableParagraph"/>
              <w:rPr>
                <w:sz w:val="20"/>
                <w:szCs w:val="20"/>
              </w:rPr>
            </w:pPr>
            <w:r w:rsidRPr="00DC4391">
              <w:rPr>
                <w:sz w:val="20"/>
                <w:szCs w:val="20"/>
              </w:rPr>
              <w:t>2.1.2.</w:t>
            </w:r>
            <w:r w:rsidR="00E67022">
              <w:rPr>
                <w:sz w:val="20"/>
                <w:szCs w:val="20"/>
              </w:rPr>
              <w:t>2</w:t>
            </w:r>
            <w:r w:rsidR="002228E1">
              <w:rPr>
                <w:sz w:val="20"/>
                <w:szCs w:val="20"/>
              </w:rPr>
              <w:t>.</w:t>
            </w:r>
            <w:r w:rsidR="00736C42">
              <w:rPr>
                <w:sz w:val="20"/>
                <w:szCs w:val="20"/>
              </w:rPr>
              <w:t>2</w:t>
            </w:r>
            <w:r w:rsidR="003A3DBC">
              <w:rPr>
                <w:sz w:val="20"/>
                <w:szCs w:val="20"/>
              </w:rPr>
              <w:t>.1</w:t>
            </w:r>
          </w:p>
        </w:tc>
        <w:tc>
          <w:tcPr>
            <w:tcW w:w="807" w:type="dxa"/>
          </w:tcPr>
          <w:p w14:paraId="73C84EDA" w14:textId="77777777" w:rsidR="009F50B3" w:rsidRDefault="009F50B3" w:rsidP="009354FB">
            <w:pPr>
              <w:pStyle w:val="TableParagraph"/>
              <w:rPr>
                <w:sz w:val="20"/>
                <w:szCs w:val="20"/>
              </w:rPr>
            </w:pPr>
          </w:p>
          <w:p w14:paraId="30C10548" w14:textId="09DCBE44" w:rsidR="006C2B43" w:rsidRDefault="00736C42" w:rsidP="009354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2507" w:type="dxa"/>
          </w:tcPr>
          <w:p w14:paraId="3A5B80FB" w14:textId="77777777" w:rsidR="009F50B3" w:rsidRDefault="009F50B3" w:rsidP="009354FB">
            <w:pPr>
              <w:pStyle w:val="TableParagraph"/>
              <w:rPr>
                <w:sz w:val="20"/>
                <w:szCs w:val="20"/>
              </w:rPr>
            </w:pPr>
          </w:p>
          <w:p w14:paraId="77F45C6A" w14:textId="0ECE58D8" w:rsidR="006C2B43" w:rsidRPr="00DC4391" w:rsidRDefault="00736C42" w:rsidP="009354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SEGURO</w:t>
            </w:r>
          </w:p>
        </w:tc>
        <w:tc>
          <w:tcPr>
            <w:tcW w:w="2364" w:type="dxa"/>
          </w:tcPr>
          <w:p w14:paraId="748A56B9" w14:textId="77777777" w:rsidR="006C2B43" w:rsidRPr="00DC4391" w:rsidRDefault="006C2B43" w:rsidP="009354FB">
            <w:pPr>
              <w:pStyle w:val="TableParagraph"/>
              <w:rPr>
                <w:sz w:val="20"/>
                <w:szCs w:val="20"/>
              </w:rPr>
            </w:pPr>
          </w:p>
          <w:p w14:paraId="7A2E0019" w14:textId="299552B0" w:rsidR="006C2B43" w:rsidRPr="007040D6" w:rsidRDefault="003A3DBC" w:rsidP="009354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24BD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C2B43">
              <w:rPr>
                <w:rFonts w:ascii="Arial" w:hAnsi="Arial" w:cs="Arial"/>
                <w:color w:val="000000"/>
                <w:sz w:val="20"/>
                <w:szCs w:val="20"/>
              </w:rPr>
              <w:t xml:space="preserve">$ </w:t>
            </w:r>
            <w:r w:rsidR="00736C42">
              <w:rPr>
                <w:rFonts w:ascii="Arial" w:hAnsi="Arial" w:cs="Arial"/>
                <w:color w:val="000000"/>
                <w:sz w:val="20"/>
                <w:szCs w:val="20"/>
              </w:rPr>
              <w:t>337.229</w:t>
            </w:r>
            <w:r w:rsidR="009F50B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  <w:p w14:paraId="51C6B9E4" w14:textId="77777777" w:rsidR="006C2B43" w:rsidRPr="00DC4391" w:rsidRDefault="006C2B43" w:rsidP="009354F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4FD62E94" w14:textId="77777777" w:rsidR="006C2B43" w:rsidRPr="00DC4391" w:rsidRDefault="006C2B43" w:rsidP="009354FB">
            <w:pPr>
              <w:pStyle w:val="TableParagraph"/>
              <w:rPr>
                <w:sz w:val="20"/>
                <w:szCs w:val="20"/>
              </w:rPr>
            </w:pPr>
            <w:r w:rsidRPr="00DC4391">
              <w:rPr>
                <w:sz w:val="20"/>
                <w:szCs w:val="20"/>
              </w:rPr>
              <w:t xml:space="preserve">  </w:t>
            </w:r>
          </w:p>
          <w:p w14:paraId="66C5B9EE" w14:textId="7F8AD885" w:rsidR="006C2B43" w:rsidRPr="00DC4391" w:rsidRDefault="006C2B43" w:rsidP="009354FB">
            <w:pPr>
              <w:pStyle w:val="TableParagraph"/>
              <w:rPr>
                <w:sz w:val="20"/>
                <w:szCs w:val="20"/>
              </w:rPr>
            </w:pPr>
            <w:r w:rsidRPr="00DC4391">
              <w:rPr>
                <w:sz w:val="20"/>
                <w:szCs w:val="20"/>
              </w:rPr>
              <w:t xml:space="preserve">    0</w:t>
            </w:r>
            <w:r w:rsidR="00736C42">
              <w:rPr>
                <w:sz w:val="20"/>
                <w:szCs w:val="20"/>
              </w:rPr>
              <w:t>9</w:t>
            </w:r>
          </w:p>
        </w:tc>
        <w:tc>
          <w:tcPr>
            <w:tcW w:w="1150" w:type="dxa"/>
          </w:tcPr>
          <w:p w14:paraId="4A7ADB51" w14:textId="36338B42" w:rsidR="006C2B43" w:rsidRPr="00DC4391" w:rsidRDefault="00736C42" w:rsidP="009354F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dic</w:t>
            </w:r>
            <w:r w:rsidR="00970315">
              <w:rPr>
                <w:sz w:val="20"/>
                <w:szCs w:val="20"/>
              </w:rPr>
              <w:t>iem</w:t>
            </w:r>
            <w:r w:rsidR="009F50B3">
              <w:rPr>
                <w:sz w:val="20"/>
                <w:szCs w:val="20"/>
              </w:rPr>
              <w:t>bre</w:t>
            </w:r>
            <w:r w:rsidR="006C2B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A565FE">
              <w:rPr>
                <w:sz w:val="20"/>
                <w:szCs w:val="20"/>
              </w:rPr>
              <w:t>5</w:t>
            </w:r>
            <w:r w:rsidR="009F50B3">
              <w:rPr>
                <w:sz w:val="20"/>
                <w:szCs w:val="20"/>
              </w:rPr>
              <w:t xml:space="preserve"> de </w:t>
            </w:r>
            <w:r w:rsidR="006C2B43">
              <w:rPr>
                <w:sz w:val="20"/>
                <w:szCs w:val="20"/>
              </w:rPr>
              <w:t>2022</w:t>
            </w:r>
          </w:p>
          <w:p w14:paraId="663C95EE" w14:textId="77777777" w:rsidR="006C2B43" w:rsidRPr="00DC4391" w:rsidRDefault="006C2B43" w:rsidP="009354F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6040F18" w14:textId="77777777" w:rsidR="00C17115" w:rsidRDefault="00C17115" w:rsidP="00C17115"/>
    <w:tbl>
      <w:tblPr>
        <w:tblStyle w:val="TableNormal"/>
        <w:tblpPr w:leftFromText="141" w:rightFromText="141" w:vertAnchor="text" w:tblpY="1"/>
        <w:tblOverlap w:val="never"/>
        <w:tblW w:w="10617" w:type="dxa"/>
        <w:tblLayout w:type="fixed"/>
        <w:tblLook w:val="01E0" w:firstRow="1" w:lastRow="1" w:firstColumn="1" w:lastColumn="1" w:noHBand="0" w:noVBand="0"/>
      </w:tblPr>
      <w:tblGrid>
        <w:gridCol w:w="10617"/>
      </w:tblGrid>
      <w:tr w:rsidR="00C17115" w14:paraId="7A2AD20A" w14:textId="77777777" w:rsidTr="00B8212C">
        <w:trPr>
          <w:trHeight w:val="158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54C3E4BC" w14:textId="77777777" w:rsidR="00C17115" w:rsidRPr="00BF36AE" w:rsidRDefault="00C17115" w:rsidP="00B8212C">
            <w:pPr>
              <w:pStyle w:val="TableParagraph"/>
              <w:spacing w:before="74"/>
              <w:ind w:left="3449"/>
              <w:rPr>
                <w:rFonts w:ascii="Arial"/>
                <w:b/>
                <w:i/>
              </w:rPr>
            </w:pPr>
            <w:r w:rsidRPr="00BF36AE">
              <w:rPr>
                <w:rFonts w:ascii="Arial"/>
                <w:b/>
                <w:i/>
              </w:rPr>
              <w:t>6.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FORMA</w:t>
            </w:r>
            <w:r w:rsidRPr="00BF36AE">
              <w:rPr>
                <w:rFonts w:asci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DE</w:t>
            </w:r>
            <w:r w:rsidRPr="00BF36AE">
              <w:rPr>
                <w:rFonts w:asci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PAGO</w:t>
            </w:r>
          </w:p>
        </w:tc>
      </w:tr>
      <w:tr w:rsidR="00C17115" w14:paraId="117801EC" w14:textId="77777777" w:rsidTr="00B8212C">
        <w:trPr>
          <w:trHeight w:val="263"/>
        </w:trPr>
        <w:tc>
          <w:tcPr>
            <w:tcW w:w="10617" w:type="dxa"/>
            <w:tcBorders>
              <w:top w:val="double" w:sz="4" w:space="0" w:color="auto"/>
            </w:tcBorders>
          </w:tcPr>
          <w:p w14:paraId="4DEDFD50" w14:textId="77777777" w:rsidR="00C17115" w:rsidRDefault="00C17115" w:rsidP="00B8212C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3E1BC020" w14:textId="087E72EC" w:rsidR="00C17115" w:rsidRPr="00F24168" w:rsidRDefault="00C17115" w:rsidP="00B8212C">
            <w:pPr>
              <w:pStyle w:val="TableParagraph"/>
              <w:ind w:left="107"/>
              <w:jc w:val="both"/>
              <w:rPr>
                <w:rFonts w:ascii="Arial"/>
                <w:bCs/>
                <w:sz w:val="20"/>
              </w:rPr>
            </w:pPr>
            <w:r w:rsidRPr="00F24168">
              <w:rPr>
                <w:rFonts w:ascii="Arial"/>
                <w:bCs/>
                <w:sz w:val="20"/>
              </w:rPr>
              <w:t>La instituci</w:t>
            </w:r>
            <w:r w:rsidRPr="00F24168">
              <w:rPr>
                <w:rFonts w:ascii="Arial"/>
                <w:bCs/>
                <w:sz w:val="20"/>
              </w:rPr>
              <w:t>ó</w:t>
            </w:r>
            <w:r w:rsidRPr="00F24168">
              <w:rPr>
                <w:rFonts w:ascii="Arial"/>
                <w:bCs/>
                <w:sz w:val="20"/>
              </w:rPr>
              <w:t>n educativa, pagar</w:t>
            </w:r>
            <w:r w:rsidRPr="00F24168">
              <w:rPr>
                <w:rFonts w:ascii="Arial"/>
                <w:bCs/>
                <w:sz w:val="20"/>
              </w:rPr>
              <w:t>á</w:t>
            </w:r>
            <w:r w:rsidRPr="00F24168">
              <w:rPr>
                <w:rFonts w:ascii="Arial"/>
                <w:bCs/>
                <w:sz w:val="20"/>
              </w:rPr>
              <w:t xml:space="preserve"> al contratista</w:t>
            </w:r>
            <w:r w:rsidR="007755D9">
              <w:rPr>
                <w:rFonts w:ascii="Arial"/>
                <w:bCs/>
                <w:sz w:val="20"/>
              </w:rPr>
              <w:t xml:space="preserve"> </w:t>
            </w:r>
            <w:r w:rsidR="00B11B9B">
              <w:rPr>
                <w:rFonts w:ascii="Arial"/>
                <w:bCs/>
                <w:sz w:val="20"/>
              </w:rPr>
              <w:t>la renovaci</w:t>
            </w:r>
            <w:r w:rsidR="00B11B9B">
              <w:rPr>
                <w:rFonts w:ascii="Arial"/>
                <w:bCs/>
                <w:sz w:val="20"/>
              </w:rPr>
              <w:t>ó</w:t>
            </w:r>
            <w:r w:rsidR="00B11B9B">
              <w:rPr>
                <w:rFonts w:ascii="Arial"/>
                <w:bCs/>
                <w:sz w:val="20"/>
              </w:rPr>
              <w:t>n de la p</w:t>
            </w:r>
            <w:r w:rsidR="00B11B9B">
              <w:rPr>
                <w:rFonts w:ascii="Arial"/>
                <w:bCs/>
                <w:sz w:val="20"/>
              </w:rPr>
              <w:t>ó</w:t>
            </w:r>
            <w:r w:rsidR="00B11B9B">
              <w:rPr>
                <w:rFonts w:ascii="Arial"/>
                <w:bCs/>
                <w:sz w:val="20"/>
              </w:rPr>
              <w:t>liza de manejo</w:t>
            </w:r>
            <w:r>
              <w:rPr>
                <w:rFonts w:ascii="Arial"/>
                <w:bCs/>
                <w:sz w:val="20"/>
              </w:rPr>
              <w:t>,</w:t>
            </w:r>
            <w:r w:rsidRPr="00F24168">
              <w:rPr>
                <w:rFonts w:ascii="Arial"/>
                <w:bCs/>
                <w:sz w:val="20"/>
              </w:rPr>
              <w:t xml:space="preserve"> previo recibido a entera satisfacci</w:t>
            </w:r>
            <w:r w:rsidRPr="00F24168">
              <w:rPr>
                <w:rFonts w:ascii="Arial"/>
                <w:bCs/>
                <w:sz w:val="20"/>
              </w:rPr>
              <w:t>ó</w:t>
            </w:r>
            <w:r w:rsidRPr="00F24168">
              <w:rPr>
                <w:rFonts w:ascii="Arial"/>
                <w:bCs/>
                <w:sz w:val="20"/>
              </w:rPr>
              <w:t>n por parte del supervisor del contrato. As</w:t>
            </w:r>
            <w:r w:rsidRPr="00F24168">
              <w:rPr>
                <w:rFonts w:ascii="Arial"/>
                <w:bCs/>
                <w:sz w:val="20"/>
              </w:rPr>
              <w:t>í</w:t>
            </w:r>
            <w:r w:rsidRPr="00F24168">
              <w:rPr>
                <w:rFonts w:ascii="Arial"/>
                <w:bCs/>
                <w:sz w:val="20"/>
              </w:rPr>
              <w:t xml:space="preserve"> mismo el contratista expedir</w:t>
            </w:r>
            <w:r w:rsidRPr="00F24168">
              <w:rPr>
                <w:rFonts w:ascii="Arial"/>
                <w:bCs/>
                <w:sz w:val="20"/>
              </w:rPr>
              <w:t>á</w:t>
            </w:r>
            <w:r w:rsidRPr="00F24168">
              <w:rPr>
                <w:rFonts w:ascii="Arial"/>
                <w:bCs/>
                <w:sz w:val="20"/>
              </w:rPr>
              <w:t xml:space="preserve"> la factura y/ o documento equivalente, en las condiciones pactadas y la acreditaci</w:t>
            </w:r>
            <w:r w:rsidRPr="00F24168">
              <w:rPr>
                <w:rFonts w:ascii="Arial"/>
                <w:bCs/>
                <w:sz w:val="20"/>
              </w:rPr>
              <w:t>ó</w:t>
            </w:r>
            <w:r w:rsidRPr="00F24168">
              <w:rPr>
                <w:rFonts w:ascii="Arial"/>
                <w:bCs/>
                <w:sz w:val="20"/>
              </w:rPr>
              <w:t>n del cumplimiento del pago de aportes relativos al sistema de seguridad social integral, como tambi</w:t>
            </w:r>
            <w:r w:rsidRPr="00F24168">
              <w:rPr>
                <w:rFonts w:ascii="Arial"/>
                <w:bCs/>
                <w:sz w:val="20"/>
              </w:rPr>
              <w:t>é</w:t>
            </w:r>
            <w:r w:rsidRPr="00F24168">
              <w:rPr>
                <w:rFonts w:ascii="Arial"/>
                <w:bCs/>
                <w:sz w:val="20"/>
              </w:rPr>
              <w:t xml:space="preserve">n parafiscales (Sena, </w:t>
            </w:r>
            <w:proofErr w:type="spellStart"/>
            <w:r w:rsidRPr="00F24168">
              <w:rPr>
                <w:rFonts w:ascii="Arial"/>
                <w:bCs/>
                <w:sz w:val="20"/>
              </w:rPr>
              <w:t>Icbf</w:t>
            </w:r>
            <w:proofErr w:type="spellEnd"/>
            <w:r w:rsidRPr="00F24168">
              <w:rPr>
                <w:rFonts w:ascii="Arial"/>
                <w:bCs/>
                <w:sz w:val="20"/>
              </w:rPr>
              <w:t>, cajas de compensaci</w:t>
            </w:r>
            <w:r w:rsidRPr="00F24168">
              <w:rPr>
                <w:rFonts w:ascii="Arial"/>
                <w:bCs/>
                <w:sz w:val="20"/>
              </w:rPr>
              <w:t>ó</w:t>
            </w:r>
            <w:r w:rsidRPr="00F24168">
              <w:rPr>
                <w:rFonts w:ascii="Arial"/>
                <w:bCs/>
                <w:sz w:val="20"/>
              </w:rPr>
              <w:t>n familiar, etc.) en los casos en que se requiere.</w:t>
            </w:r>
          </w:p>
          <w:p w14:paraId="49A67234" w14:textId="77777777" w:rsidR="00C17115" w:rsidRDefault="00C17115" w:rsidP="00B8212C">
            <w:pPr>
              <w:pStyle w:val="TableParagraph"/>
              <w:ind w:left="107"/>
              <w:jc w:val="both"/>
              <w:rPr>
                <w:rFonts w:ascii="Arial"/>
                <w:b/>
                <w:sz w:val="20"/>
              </w:rPr>
            </w:pPr>
          </w:p>
        </w:tc>
      </w:tr>
      <w:tr w:rsidR="00C17115" w14:paraId="2B747165" w14:textId="77777777" w:rsidTr="00B8212C">
        <w:trPr>
          <w:trHeight w:val="175"/>
        </w:trPr>
        <w:tc>
          <w:tcPr>
            <w:tcW w:w="10617" w:type="dxa"/>
            <w:shd w:val="clear" w:color="auto" w:fill="B4C6E7" w:themeFill="accent1" w:themeFillTint="66"/>
          </w:tcPr>
          <w:p w14:paraId="43EE63B8" w14:textId="5C38BC4F" w:rsidR="00C17115" w:rsidRPr="00BF36AE" w:rsidRDefault="007755D9" w:rsidP="00B8212C">
            <w:pPr>
              <w:pStyle w:val="TableParagraph"/>
              <w:spacing w:before="93"/>
              <w:ind w:left="3144"/>
              <w:rPr>
                <w:rFonts w:ascii="Arial"/>
                <w:b/>
                <w:i/>
              </w:rPr>
            </w:pPr>
            <w:r>
              <w:rPr>
                <w:rFonts w:ascii="Arial"/>
                <w:b/>
                <w:i/>
              </w:rPr>
              <w:t xml:space="preserve">    </w:t>
            </w:r>
            <w:r w:rsidR="00C17115" w:rsidRPr="00BF36AE">
              <w:rPr>
                <w:rFonts w:ascii="Arial"/>
                <w:b/>
                <w:i/>
              </w:rPr>
              <w:t>7.</w:t>
            </w:r>
            <w:r w:rsidR="00C17115"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="00C17115" w:rsidRPr="00BF36AE">
              <w:rPr>
                <w:rFonts w:ascii="Arial"/>
                <w:b/>
                <w:i/>
              </w:rPr>
              <w:t>PLAZO</w:t>
            </w:r>
            <w:r w:rsidR="00C17115" w:rsidRPr="00BF36AE">
              <w:rPr>
                <w:rFonts w:ascii="Arial"/>
                <w:b/>
                <w:i/>
                <w:spacing w:val="-2"/>
              </w:rPr>
              <w:t xml:space="preserve"> </w:t>
            </w:r>
            <w:r w:rsidR="00C17115" w:rsidRPr="00BF36AE">
              <w:rPr>
                <w:rFonts w:ascii="Arial"/>
                <w:b/>
                <w:i/>
              </w:rPr>
              <w:t>DEL</w:t>
            </w:r>
            <w:r w:rsidR="00C17115" w:rsidRPr="00BF36AE">
              <w:rPr>
                <w:rFonts w:ascii="Arial"/>
                <w:b/>
                <w:i/>
                <w:spacing w:val="-2"/>
              </w:rPr>
              <w:t xml:space="preserve"> </w:t>
            </w:r>
            <w:r w:rsidR="00C17115" w:rsidRPr="00BF36AE">
              <w:rPr>
                <w:rFonts w:ascii="Arial"/>
                <w:b/>
                <w:i/>
              </w:rPr>
              <w:t>CONTRATO</w:t>
            </w:r>
          </w:p>
        </w:tc>
      </w:tr>
      <w:tr w:rsidR="00C17115" w14:paraId="60CF0E18" w14:textId="77777777" w:rsidTr="00B8212C">
        <w:trPr>
          <w:trHeight w:val="263"/>
        </w:trPr>
        <w:tc>
          <w:tcPr>
            <w:tcW w:w="10617" w:type="dxa"/>
            <w:tcBorders>
              <w:bottom w:val="double" w:sz="4" w:space="0" w:color="auto"/>
            </w:tcBorders>
          </w:tcPr>
          <w:p w14:paraId="2D2F0A95" w14:textId="77777777" w:rsidR="00C17115" w:rsidRDefault="00C17115" w:rsidP="00B8212C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00B5B646" w14:textId="2E1F1FBB" w:rsidR="00C17115" w:rsidRDefault="00B11B9B" w:rsidP="00970315">
            <w:pPr>
              <w:pStyle w:val="TableParagraph"/>
              <w:rPr>
                <w:rFonts w:ascii="Arial"/>
                <w:bCs/>
                <w:sz w:val="20"/>
              </w:rPr>
            </w:pPr>
            <w:r>
              <w:rPr>
                <w:rFonts w:ascii="Arial"/>
                <w:bCs/>
                <w:sz w:val="20"/>
              </w:rPr>
              <w:t>dos</w:t>
            </w:r>
            <w:r w:rsidR="00C17115" w:rsidRPr="00F24168">
              <w:rPr>
                <w:rFonts w:ascii="Arial"/>
                <w:bCs/>
                <w:sz w:val="20"/>
              </w:rPr>
              <w:t xml:space="preserve"> (</w:t>
            </w:r>
            <w:r>
              <w:rPr>
                <w:rFonts w:ascii="Arial"/>
                <w:bCs/>
                <w:sz w:val="20"/>
              </w:rPr>
              <w:t>2</w:t>
            </w:r>
            <w:r w:rsidR="00C17115" w:rsidRPr="00F24168">
              <w:rPr>
                <w:rFonts w:ascii="Arial"/>
                <w:bCs/>
                <w:sz w:val="20"/>
              </w:rPr>
              <w:t>) d</w:t>
            </w:r>
            <w:r w:rsidR="00C17115" w:rsidRPr="00F24168">
              <w:rPr>
                <w:rFonts w:ascii="Arial"/>
                <w:bCs/>
                <w:sz w:val="20"/>
              </w:rPr>
              <w:t>í</w:t>
            </w:r>
            <w:r w:rsidR="00C17115" w:rsidRPr="00F24168">
              <w:rPr>
                <w:rFonts w:ascii="Arial"/>
                <w:bCs/>
                <w:sz w:val="20"/>
              </w:rPr>
              <w:t>as</w:t>
            </w:r>
          </w:p>
          <w:p w14:paraId="561E3B20" w14:textId="77777777" w:rsidR="00C17115" w:rsidRPr="00F24168" w:rsidRDefault="00C17115" w:rsidP="00B8212C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</w:p>
        </w:tc>
      </w:tr>
      <w:tr w:rsidR="00C17115" w14:paraId="36A71CD1" w14:textId="77777777" w:rsidTr="00B8212C">
        <w:trPr>
          <w:trHeight w:val="164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025CA15D" w14:textId="77777777" w:rsidR="00C17115" w:rsidRPr="00BF36AE" w:rsidRDefault="00C17115" w:rsidP="00B8212C">
            <w:pPr>
              <w:pStyle w:val="TableParagraph"/>
              <w:spacing w:before="81"/>
              <w:ind w:left="2928"/>
              <w:rPr>
                <w:rFonts w:ascii="Arial"/>
                <w:b/>
                <w:i/>
              </w:rPr>
            </w:pPr>
            <w:r w:rsidRPr="00BF36AE">
              <w:rPr>
                <w:rFonts w:ascii="Arial"/>
                <w:b/>
                <w:i/>
              </w:rPr>
              <w:t>8.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REQUISITOS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HABILITANTES</w:t>
            </w:r>
          </w:p>
        </w:tc>
      </w:tr>
      <w:tr w:rsidR="00C17115" w14:paraId="580AEF36" w14:textId="77777777" w:rsidTr="00B8212C">
        <w:trPr>
          <w:trHeight w:val="263"/>
        </w:trPr>
        <w:tc>
          <w:tcPr>
            <w:tcW w:w="10617" w:type="dxa"/>
            <w:tcBorders>
              <w:top w:val="double" w:sz="4" w:space="0" w:color="auto"/>
              <w:bottom w:val="double" w:sz="4" w:space="0" w:color="auto"/>
            </w:tcBorders>
          </w:tcPr>
          <w:p w14:paraId="440941F7" w14:textId="77777777" w:rsidR="00C17115" w:rsidRPr="00BE09DA" w:rsidRDefault="00C17115" w:rsidP="00B8212C">
            <w:pPr>
              <w:pStyle w:val="TableParagraph"/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0273" w:type="dxa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73"/>
            </w:tblGrid>
            <w:tr w:rsidR="00C17115" w:rsidRPr="00BE09DA" w14:paraId="1F9A43E1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2346883" w14:textId="77777777" w:rsidR="00C17115" w:rsidRPr="00BE09DA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1. Carta de presentación de la propuesta suscrita por el proponente o representante legal del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Pr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oponente</w:t>
                  </w:r>
                </w:p>
              </w:tc>
            </w:tr>
            <w:tr w:rsidR="00C17115" w:rsidRPr="00BE09DA" w14:paraId="48525E0A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C2AE3DA" w14:textId="77777777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2. Copia de Cédula de Ciudadanía si el proponente es persona natural y Certificado de Existencia y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</w:p>
                <w:p w14:paraId="14742F97" w14:textId="77777777" w:rsidR="00C17115" w:rsidRPr="00BE09DA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Representación Legal expedido por la Cámara de Comercio, si es persona jurídica (no mayor a 30 días)</w:t>
                  </w:r>
                </w:p>
              </w:tc>
            </w:tr>
            <w:tr w:rsidR="00C17115" w:rsidRPr="00BE09DA" w14:paraId="2E9BCF1E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AEE8997" w14:textId="77777777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3. Hoja de vida del DAFP, de la persona natural o de la persona Jurídica, debidamente soportada </w:t>
                  </w:r>
                </w:p>
                <w:p w14:paraId="4C21252B" w14:textId="77777777" w:rsidR="00C17115" w:rsidRPr="00BE09DA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demostrando la idoneidad</w:t>
                  </w:r>
                </w:p>
              </w:tc>
            </w:tr>
            <w:tr w:rsidR="00C17115" w:rsidRPr="00BE09DA" w14:paraId="7CF01C64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A658C57" w14:textId="77777777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4. Certificación de cumplimiento de obligaciones con los sistemas generales de seguridad social integral y </w:t>
                  </w:r>
                </w:p>
                <w:p w14:paraId="14C5A24D" w14:textId="77777777" w:rsidR="00C17115" w:rsidRPr="00BE09DA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aportes parafiscales</w:t>
                  </w:r>
                </w:p>
              </w:tc>
            </w:tr>
            <w:tr w:rsidR="00C17115" w:rsidRPr="00BE09DA" w14:paraId="6AA5363A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27E1FEA" w14:textId="77777777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5. Registro Único Tributario de la DIAN (RUT) que la actividad sea acorde al objeto del presente contrato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,  </w:t>
                  </w:r>
                </w:p>
                <w:p w14:paraId="5B9B29F3" w14:textId="77777777" w:rsidR="00C17115" w:rsidRPr="00BE09DA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actualizado año 2022, no mayor a 30 días</w:t>
                  </w:r>
                </w:p>
              </w:tc>
            </w:tr>
            <w:tr w:rsidR="00C17115" w:rsidRPr="00BE09DA" w14:paraId="006B4CAD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F1E3EF0" w14:textId="77777777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6. Certificado de Antecedentes Disciplinarios expedido por la Procuraduría General de la Nación (no mayor a </w:t>
                  </w:r>
                </w:p>
                <w:p w14:paraId="26615E4C" w14:textId="77777777" w:rsidR="00C17115" w:rsidRPr="00BE09DA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30 días)</w:t>
                  </w:r>
                </w:p>
              </w:tc>
            </w:tr>
            <w:tr w:rsidR="00C17115" w:rsidRPr="00BE09DA" w14:paraId="2F21D2B5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F692BC4" w14:textId="4EAB1AC8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7. Certificado de no reportado en el Boletín de </w:t>
                  </w:r>
                  <w:r w:rsidR="00913055"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responsables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Fiscales de la Contraloría General de la </w:t>
                  </w:r>
                </w:p>
                <w:p w14:paraId="70C0CA67" w14:textId="77777777" w:rsidR="00C17115" w:rsidRPr="00BE09DA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República </w:t>
                  </w:r>
                  <w:proofErr w:type="gramStart"/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( no</w:t>
                  </w:r>
                  <w:proofErr w:type="gramEnd"/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mayor a 30 días)</w:t>
                  </w:r>
                </w:p>
              </w:tc>
            </w:tr>
            <w:tr w:rsidR="00C17115" w:rsidRPr="00BE09DA" w14:paraId="0EC3F511" w14:textId="77777777" w:rsidTr="00B8212C">
              <w:trPr>
                <w:trHeight w:val="112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F9D4099" w14:textId="77777777" w:rsidR="00C17115" w:rsidRPr="00BE09DA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8. Certificado de Antecedentes judiciales expedido por la Policía Nacional-no mayor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a 30 días</w:t>
                  </w:r>
                </w:p>
              </w:tc>
            </w:tr>
            <w:tr w:rsidR="00C17115" w:rsidRPr="00BE09DA" w14:paraId="4BC8FF08" w14:textId="77777777" w:rsidTr="00B8212C">
              <w:trPr>
                <w:trHeight w:val="116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E9D4B98" w14:textId="77777777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9. No encontrarse reportado en el sistema de Registro nacional de Medidas correctivas RNMC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, no mayor a 30 </w:t>
                  </w:r>
                </w:p>
                <w:p w14:paraId="4369C575" w14:textId="77777777" w:rsidR="00C17115" w:rsidRPr="00BE09DA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     días</w:t>
                  </w:r>
                </w:p>
              </w:tc>
            </w:tr>
            <w:tr w:rsidR="00C17115" w:rsidRPr="00BE09DA" w14:paraId="2024FB4C" w14:textId="77777777" w:rsidTr="00B8212C">
              <w:trPr>
                <w:trHeight w:val="105"/>
              </w:trPr>
              <w:tc>
                <w:tcPr>
                  <w:tcW w:w="10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8ECB476" w14:textId="77777777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10. Copia de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dos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contrato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s</w:t>
                  </w:r>
                  <w:r w:rsidRPr="00BE09DA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 xml:space="preserve"> con igual o parecido objeto realizado con alguna entidad.</w:t>
                  </w:r>
                </w:p>
                <w:p w14:paraId="2BD41BEA" w14:textId="77777777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11. Certificación bancaria</w:t>
                  </w:r>
                </w:p>
                <w:p w14:paraId="033F9C08" w14:textId="77777777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  <w:t>12. Carta de inhabilidades</w:t>
                  </w:r>
                </w:p>
                <w:p w14:paraId="3A517EFA" w14:textId="77777777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</w:p>
                <w:p w14:paraId="63810CC5" w14:textId="77777777" w:rsidR="00C17115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</w:p>
                <w:p w14:paraId="68D3CB23" w14:textId="77777777" w:rsidR="00C17115" w:rsidRPr="00BE09DA" w:rsidRDefault="00C17115" w:rsidP="008725F7">
                  <w:pPr>
                    <w:framePr w:hSpace="141" w:wrap="around" w:vAnchor="text" w:hAnchor="text" w:y="1"/>
                    <w:widowControl/>
                    <w:autoSpaceDE/>
                    <w:autoSpaceDN/>
                    <w:suppressOverlap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es-CO" w:eastAsia="es-CO"/>
                    </w:rPr>
                  </w:pPr>
                </w:p>
              </w:tc>
            </w:tr>
          </w:tbl>
          <w:p w14:paraId="45C95692" w14:textId="77777777" w:rsidR="00C17115" w:rsidRPr="00BE09DA" w:rsidRDefault="00C17115" w:rsidP="00B8212C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17115" w14:paraId="1393B6A4" w14:textId="77777777" w:rsidTr="00B8212C">
        <w:trPr>
          <w:trHeight w:val="171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3687D218" w14:textId="77777777" w:rsidR="00C17115" w:rsidRPr="00BF36AE" w:rsidRDefault="00C17115" w:rsidP="00B8212C">
            <w:pPr>
              <w:pStyle w:val="TableParagraph"/>
              <w:spacing w:before="88"/>
              <w:ind w:left="1192"/>
              <w:rPr>
                <w:rFonts w:ascii="Arial" w:hAnsi="Arial"/>
                <w:b/>
                <w:i/>
              </w:rPr>
            </w:pPr>
            <w:r w:rsidRPr="00BF36AE">
              <w:rPr>
                <w:rFonts w:ascii="Arial" w:hAnsi="Arial"/>
                <w:b/>
                <w:i/>
              </w:rPr>
              <w:t>9.</w:t>
            </w:r>
            <w:r w:rsidRPr="00BF36AE">
              <w:rPr>
                <w:rFonts w:ascii="Arial" w:hAnsi="Arial"/>
                <w:b/>
                <w:i/>
                <w:spacing w:val="-4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CRITERIOS</w:t>
            </w:r>
            <w:r w:rsidRPr="00BF36AE">
              <w:rPr>
                <w:rFonts w:ascii="Arial" w:hAns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PARA</w:t>
            </w:r>
            <w:r w:rsidRPr="00BF36AE">
              <w:rPr>
                <w:rFonts w:ascii="Arial" w:hAns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SELECCIONAR LA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OFERTA</w:t>
            </w:r>
            <w:r w:rsidRPr="00BF36AE">
              <w:rPr>
                <w:rFonts w:ascii="Arial" w:hAnsi="Arial"/>
                <w:b/>
                <w:i/>
                <w:spacing w:val="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MÁS</w:t>
            </w:r>
            <w:r w:rsidRPr="00BF36AE">
              <w:rPr>
                <w:rFonts w:ascii="Arial" w:hAnsi="Arial"/>
                <w:b/>
                <w:i/>
                <w:spacing w:val="-4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FAVORABLE</w:t>
            </w:r>
          </w:p>
        </w:tc>
      </w:tr>
      <w:tr w:rsidR="00C17115" w14:paraId="428C524B" w14:textId="77777777" w:rsidTr="00B8212C">
        <w:trPr>
          <w:trHeight w:val="263"/>
        </w:trPr>
        <w:tc>
          <w:tcPr>
            <w:tcW w:w="10617" w:type="dxa"/>
            <w:tcBorders>
              <w:top w:val="double" w:sz="4" w:space="0" w:color="auto"/>
              <w:bottom w:val="double" w:sz="4" w:space="0" w:color="auto"/>
            </w:tcBorders>
          </w:tcPr>
          <w:p w14:paraId="24D275D7" w14:textId="77777777" w:rsidR="00C17115" w:rsidRDefault="00C17115" w:rsidP="00B8212C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14:paraId="38FF7ECA" w14:textId="77777777" w:rsidR="00C17115" w:rsidRDefault="00C17115" w:rsidP="00B8212C">
            <w:pPr>
              <w:pStyle w:val="TableParagraph"/>
              <w:rPr>
                <w:rFonts w:ascii="Arial"/>
                <w:bCs/>
                <w:sz w:val="20"/>
              </w:rPr>
            </w:pPr>
            <w:r w:rsidRPr="00BE09DA">
              <w:rPr>
                <w:rFonts w:ascii="Arial"/>
                <w:bCs/>
                <w:sz w:val="20"/>
              </w:rPr>
              <w:t>Menor precio</w:t>
            </w:r>
          </w:p>
          <w:p w14:paraId="3CAFE260" w14:textId="77777777" w:rsidR="00C17115" w:rsidRPr="00BE09DA" w:rsidRDefault="00C17115" w:rsidP="00B8212C">
            <w:pPr>
              <w:pStyle w:val="TableParagraph"/>
              <w:rPr>
                <w:rFonts w:ascii="Arial"/>
                <w:bCs/>
                <w:sz w:val="20"/>
              </w:rPr>
            </w:pPr>
          </w:p>
        </w:tc>
      </w:tr>
      <w:tr w:rsidR="00C17115" w14:paraId="0D585603" w14:textId="77777777" w:rsidTr="00B8212C">
        <w:trPr>
          <w:trHeight w:val="172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1C3DE3C9" w14:textId="77777777" w:rsidR="00C17115" w:rsidRPr="00BF36AE" w:rsidRDefault="00C17115" w:rsidP="00B8212C">
            <w:pPr>
              <w:pStyle w:val="TableParagraph"/>
              <w:spacing w:before="90"/>
              <w:ind w:left="2654"/>
              <w:rPr>
                <w:rFonts w:ascii="Arial"/>
                <w:b/>
                <w:i/>
              </w:rPr>
            </w:pPr>
            <w:r w:rsidRPr="00BF36AE">
              <w:rPr>
                <w:rFonts w:ascii="Arial"/>
                <w:b/>
                <w:i/>
              </w:rPr>
              <w:t>10.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OBLIGACIONES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DEL CONTRATO</w:t>
            </w:r>
          </w:p>
        </w:tc>
      </w:tr>
      <w:tr w:rsidR="00C17115" w14:paraId="22840CF4" w14:textId="77777777" w:rsidTr="00B8212C">
        <w:trPr>
          <w:trHeight w:val="1354"/>
        </w:trPr>
        <w:tc>
          <w:tcPr>
            <w:tcW w:w="10617" w:type="dxa"/>
            <w:tcBorders>
              <w:top w:val="double" w:sz="4" w:space="0" w:color="auto"/>
            </w:tcBorders>
          </w:tcPr>
          <w:p w14:paraId="10E86937" w14:textId="77777777" w:rsidR="00C17115" w:rsidRDefault="00C17115" w:rsidP="00B8212C">
            <w:pPr>
              <w:pStyle w:val="TableParagraph"/>
              <w:tabs>
                <w:tab w:val="left" w:pos="550"/>
              </w:tabs>
              <w:spacing w:line="229" w:lineRule="exact"/>
              <w:ind w:left="549"/>
              <w:rPr>
                <w:rFonts w:ascii="Arial"/>
                <w:b/>
                <w:sz w:val="20"/>
              </w:rPr>
            </w:pPr>
          </w:p>
          <w:p w14:paraId="3F191854" w14:textId="77777777" w:rsidR="00C17115" w:rsidRDefault="00C17115" w:rsidP="00B8212C">
            <w:pPr>
              <w:pStyle w:val="TableParagraph"/>
              <w:tabs>
                <w:tab w:val="left" w:pos="550"/>
              </w:tabs>
              <w:spacing w:line="229" w:lineRule="exact"/>
              <w:ind w:left="549"/>
              <w:rPr>
                <w:rFonts w:ascii="Arial"/>
                <w:b/>
                <w:sz w:val="20"/>
              </w:rPr>
            </w:pPr>
          </w:p>
          <w:p w14:paraId="40C734F1" w14:textId="77777777" w:rsidR="00C17115" w:rsidRDefault="00C17115" w:rsidP="00C17115">
            <w:pPr>
              <w:pStyle w:val="TableParagraph"/>
              <w:numPr>
                <w:ilvl w:val="1"/>
                <w:numId w:val="3"/>
              </w:numPr>
              <w:tabs>
                <w:tab w:val="left" w:pos="550"/>
              </w:tabs>
              <w:spacing w:line="229" w:lineRule="exact"/>
              <w:ind w:hanging="44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Obligaciones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Contratista</w:t>
            </w:r>
          </w:p>
          <w:p w14:paraId="3546E701" w14:textId="77777777" w:rsidR="00C17115" w:rsidRDefault="00C17115" w:rsidP="00B8212C">
            <w:pPr>
              <w:pStyle w:val="TableParagraph"/>
              <w:spacing w:before="10"/>
              <w:rPr>
                <w:rFonts w:ascii="Arial"/>
                <w:b/>
                <w:sz w:val="25"/>
              </w:rPr>
            </w:pPr>
          </w:p>
          <w:p w14:paraId="7C18E8F3" w14:textId="77777777" w:rsidR="00C17115" w:rsidRDefault="00C17115" w:rsidP="00C17115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Cumplir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  <w:p w14:paraId="62ADBF71" w14:textId="5C4C0AC4" w:rsidR="00C17115" w:rsidRPr="008662A7" w:rsidRDefault="00F96A76" w:rsidP="00C17115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spacing w:before="15"/>
              <w:ind w:hanging="361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>Prestar el servicio</w:t>
            </w:r>
            <w:r w:rsidR="00C17115">
              <w:rPr>
                <w:rFonts w:ascii="Arial" w:hAnsi="Arial"/>
                <w:bCs/>
                <w:sz w:val="20"/>
              </w:rPr>
              <w:t xml:space="preserve"> de acuerdo a las características técnicas exigidas.</w:t>
            </w:r>
          </w:p>
          <w:p w14:paraId="3E9633FC" w14:textId="1A92E1F8" w:rsidR="00C17115" w:rsidRDefault="00C17115" w:rsidP="00C17115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spacing w:before="15" w:line="256" w:lineRule="auto"/>
              <w:ind w:right="105"/>
              <w:jc w:val="both"/>
              <w:rPr>
                <w:sz w:val="20"/>
              </w:rPr>
            </w:pPr>
            <w:r>
              <w:rPr>
                <w:sz w:val="20"/>
              </w:rPr>
              <w:t>Apoyar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conceptualmente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respuestas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surjan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ocasión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PQR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asignados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3"/>
                <w:sz w:val="20"/>
              </w:rPr>
              <w:t xml:space="preserve"> </w:t>
            </w:r>
            <w:r w:rsidR="009F50B3">
              <w:rPr>
                <w:spacing w:val="-53"/>
                <w:sz w:val="20"/>
              </w:rPr>
              <w:t xml:space="preserve">     </w:t>
            </w:r>
            <w:r>
              <w:rPr>
                <w:sz w:val="20"/>
              </w:rPr>
              <w:t>SAC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 institución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naturaleza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  <w:p w14:paraId="23550D89" w14:textId="77777777" w:rsidR="00C17115" w:rsidRDefault="00C17115" w:rsidP="00C17115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spacing w:line="256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Firmar el acta de inicio, de común acuerdo con el supervisor una vez perfeccionado 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legalizado 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  <w:p w14:paraId="10F50316" w14:textId="77777777" w:rsidR="00C17115" w:rsidRDefault="00C17115" w:rsidP="00C17115">
            <w:pPr>
              <w:pStyle w:val="TableParagraph"/>
              <w:numPr>
                <w:ilvl w:val="2"/>
                <w:numId w:val="3"/>
              </w:numPr>
              <w:tabs>
                <w:tab w:val="left" w:pos="828"/>
              </w:tabs>
              <w:spacing w:line="254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Cumplir con sus obligaciones frente al sistema de seguridad social integral, so pena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incurrir en las sanciones establecidas en el artículo 23 de la Ley 1150 de 2007, o en las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disposiciones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modifiquen,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deroguen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adicionen.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deben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enviar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gestionar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respectivo pago.</w:t>
            </w:r>
          </w:p>
        </w:tc>
      </w:tr>
      <w:tr w:rsidR="00C17115" w14:paraId="2FB8F699" w14:textId="77777777" w:rsidTr="00B8212C">
        <w:trPr>
          <w:trHeight w:val="1556"/>
        </w:trPr>
        <w:tc>
          <w:tcPr>
            <w:tcW w:w="10617" w:type="dxa"/>
            <w:tcBorders>
              <w:bottom w:val="double" w:sz="4" w:space="0" w:color="auto"/>
            </w:tcBorders>
          </w:tcPr>
          <w:p w14:paraId="5ABA40FA" w14:textId="77777777" w:rsidR="00C17115" w:rsidRDefault="00C17115" w:rsidP="00C17115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56" w:lineRule="auto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demás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asignadas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inherentes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naturaleza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contrato.</w:t>
            </w:r>
          </w:p>
          <w:p w14:paraId="365BA232" w14:textId="77777777" w:rsidR="00C17115" w:rsidRDefault="00C17115" w:rsidP="00B8212C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746A16CD" w14:textId="77777777" w:rsidR="00C17115" w:rsidRDefault="00C17115" w:rsidP="00C17115">
            <w:pPr>
              <w:pStyle w:val="TableParagraph"/>
              <w:numPr>
                <w:ilvl w:val="1"/>
                <w:numId w:val="2"/>
              </w:numPr>
              <w:tabs>
                <w:tab w:val="left" w:pos="1548"/>
              </w:tabs>
              <w:ind w:hanging="3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Obligaciones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Institución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Educativa</w:t>
            </w:r>
          </w:p>
          <w:p w14:paraId="24F9B0FB" w14:textId="77777777" w:rsidR="00C17115" w:rsidRDefault="00C17115" w:rsidP="00B8212C">
            <w:pPr>
              <w:pStyle w:val="TableParagraph"/>
              <w:spacing w:before="11"/>
              <w:rPr>
                <w:rFonts w:ascii="Arial"/>
                <w:b/>
                <w:sz w:val="25"/>
              </w:rPr>
            </w:pPr>
          </w:p>
          <w:p w14:paraId="1A07666D" w14:textId="77777777" w:rsidR="00C17115" w:rsidRDefault="00C17115" w:rsidP="00C17115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line="256" w:lineRule="auto"/>
              <w:ind w:right="107"/>
              <w:rPr>
                <w:sz w:val="20"/>
              </w:rPr>
            </w:pPr>
            <w:r>
              <w:rPr>
                <w:sz w:val="20"/>
              </w:rPr>
              <w:t>Poner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disposición del CONTRATISTA 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bienes y lugares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 se requieran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 entrega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objeto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contratado.</w:t>
            </w:r>
          </w:p>
          <w:p w14:paraId="28F123E3" w14:textId="77777777" w:rsidR="00C17115" w:rsidRDefault="00C17115" w:rsidP="00C17115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line="254" w:lineRule="auto"/>
              <w:ind w:right="106"/>
              <w:rPr>
                <w:sz w:val="20"/>
              </w:rPr>
            </w:pPr>
            <w:r>
              <w:rPr>
                <w:sz w:val="20"/>
              </w:rPr>
              <w:t>Ejercer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cumplimiento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través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designado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efecto,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exigiéndole 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idónea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oportuna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objeto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contratar.</w:t>
            </w:r>
          </w:p>
          <w:p w14:paraId="45FA8F76" w14:textId="77777777" w:rsidR="00C17115" w:rsidRDefault="00C17115" w:rsidP="00C17115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before="2" w:line="254" w:lineRule="auto"/>
              <w:ind w:right="108"/>
              <w:rPr>
                <w:sz w:val="20"/>
              </w:rPr>
            </w:pPr>
            <w:r>
              <w:rPr>
                <w:sz w:val="20"/>
              </w:rPr>
              <w:t>Pagar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pactada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sujeción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disponibilidades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presupuestales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previstas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 efecto.</w:t>
            </w:r>
          </w:p>
          <w:p w14:paraId="385E6D19" w14:textId="77777777" w:rsidR="00C17115" w:rsidRDefault="00C17115" w:rsidP="00C17115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</w:tabs>
              <w:spacing w:before="4"/>
              <w:ind w:hanging="361"/>
              <w:rPr>
                <w:sz w:val="20"/>
              </w:rPr>
            </w:pPr>
            <w:r>
              <w:rPr>
                <w:sz w:val="20"/>
              </w:rPr>
              <w:t>Solicitar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recibir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respecto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CONTRATISTA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objeto</w:t>
            </w:r>
          </w:p>
          <w:p w14:paraId="6E10E478" w14:textId="78B40AFE" w:rsidR="002228E1" w:rsidRDefault="00C17115" w:rsidP="00B8212C">
            <w:pPr>
              <w:pStyle w:val="TableParagraph"/>
              <w:spacing w:before="15" w:line="225" w:lineRule="exact"/>
              <w:ind w:left="849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</w:p>
          <w:p w14:paraId="2EC0A64F" w14:textId="74940857" w:rsidR="00C17115" w:rsidRPr="00537412" w:rsidRDefault="00C17115" w:rsidP="00B8212C">
            <w:pPr>
              <w:pStyle w:val="TableParagraph"/>
              <w:spacing w:before="15" w:line="225" w:lineRule="exact"/>
              <w:ind w:left="849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8239B4" wp14:editId="09EC8A55">
                      <wp:simplePos x="0" y="0"/>
                      <wp:positionH relativeFrom="page">
                        <wp:posOffset>1130935</wp:posOffset>
                      </wp:positionH>
                      <wp:positionV relativeFrom="page">
                        <wp:posOffset>5058410</wp:posOffset>
                      </wp:positionV>
                      <wp:extent cx="196850" cy="2465705"/>
                      <wp:effectExtent l="0" t="0" r="12700" b="10795"/>
                      <wp:wrapNone/>
                      <wp:docPr id="47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850" cy="2465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0CBF3" w14:textId="77777777" w:rsidR="00C17115" w:rsidRDefault="00C17115" w:rsidP="00C17115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8239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9" o:spid="_x0000_s1026" type="#_x0000_t202" style="position:absolute;left:0;text-align:left;margin-left:89.05pt;margin-top:398.3pt;width:15.5pt;height:1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" filled="f" stroked="f">
                      <v:textbox inset="0,0,0,0">
                        <w:txbxContent>
                          <w:p w14:paraId="6F60CBF3" w14:textId="77777777" w:rsidR="00C17115" w:rsidRDefault="00C17115" w:rsidP="00C17115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838D7C" wp14:editId="1BD7A724">
                      <wp:simplePos x="0" y="0"/>
                      <wp:positionH relativeFrom="page">
                        <wp:posOffset>1232535</wp:posOffset>
                      </wp:positionH>
                      <wp:positionV relativeFrom="page">
                        <wp:posOffset>6518910</wp:posOffset>
                      </wp:positionV>
                      <wp:extent cx="5883275" cy="1016000"/>
                      <wp:effectExtent l="0" t="0" r="3175" b="12700"/>
                      <wp:wrapNone/>
                      <wp:docPr id="46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3275" cy="101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09CA3" w14:textId="77777777" w:rsidR="00C17115" w:rsidRDefault="00C17115" w:rsidP="00C17115">
                                  <w:pPr>
                                    <w:pStyle w:val="Textoindependient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38D7C" id="Text Box 38" o:spid="_x0000_s1027" type="#_x0000_t202" style="position:absolute;left:0;text-align:left;margin-left:97.05pt;margin-top:513.3pt;width:463.25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" filled="f" stroked="f">
                      <v:textbox inset="0,0,0,0">
                        <w:txbxContent>
                          <w:p w14:paraId="30709CA3" w14:textId="77777777" w:rsidR="00C17115" w:rsidRDefault="00C17115" w:rsidP="00C17115">
                            <w:pPr>
                              <w:pStyle w:val="Textoindependiente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  <w:tr w:rsidR="00C17115" w14:paraId="53CE70D0" w14:textId="77777777" w:rsidTr="00B8212C">
        <w:trPr>
          <w:trHeight w:val="186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65D91383" w14:textId="77777777" w:rsidR="00C17115" w:rsidRPr="00BF36AE" w:rsidRDefault="00C17115" w:rsidP="00B8212C">
            <w:pPr>
              <w:pStyle w:val="TableParagraph"/>
              <w:spacing w:before="107"/>
              <w:ind w:left="2094"/>
              <w:rPr>
                <w:rFonts w:ascii="Arial"/>
                <w:b/>
                <w:i/>
              </w:rPr>
            </w:pPr>
            <w:r w:rsidRPr="00BF36AE">
              <w:rPr>
                <w:rFonts w:ascii="Arial"/>
                <w:b/>
                <w:i/>
              </w:rPr>
              <w:t>11.</w:t>
            </w:r>
            <w:r w:rsidRPr="00BF36AE">
              <w:rPr>
                <w:rFonts w:ascii="Arial"/>
                <w:b/>
                <w:i/>
                <w:spacing w:val="-4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AUTORIZACIONES,</w:t>
            </w:r>
            <w:r w:rsidRPr="00BF36AE">
              <w:rPr>
                <w:rFonts w:asci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LICENCIAS</w:t>
            </w:r>
            <w:r w:rsidRPr="00BF36AE">
              <w:rPr>
                <w:rFonts w:ascii="Arial"/>
                <w:b/>
                <w:i/>
                <w:spacing w:val="-4"/>
              </w:rPr>
              <w:t xml:space="preserve"> </w:t>
            </w:r>
            <w:r w:rsidRPr="00BF36AE">
              <w:rPr>
                <w:rFonts w:ascii="Arial"/>
                <w:b/>
                <w:i/>
              </w:rPr>
              <w:t>O PERMISOS</w:t>
            </w:r>
          </w:p>
        </w:tc>
      </w:tr>
      <w:tr w:rsidR="00C17115" w14:paraId="78013EAD" w14:textId="77777777" w:rsidTr="00B8212C">
        <w:trPr>
          <w:trHeight w:val="212"/>
        </w:trPr>
        <w:tc>
          <w:tcPr>
            <w:tcW w:w="10617" w:type="dxa"/>
            <w:tcBorders>
              <w:top w:val="double" w:sz="4" w:space="0" w:color="auto"/>
              <w:bottom w:val="double" w:sz="4" w:space="0" w:color="auto"/>
            </w:tcBorders>
          </w:tcPr>
          <w:p w14:paraId="31CACECE" w14:textId="77777777" w:rsidR="00C17115" w:rsidRDefault="00C17115" w:rsidP="00B8212C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B267AD0" w14:textId="77777777" w:rsidR="00C17115" w:rsidRDefault="00C17115" w:rsidP="00B8212C">
            <w:pPr>
              <w:pStyle w:val="TableParagraph"/>
              <w:ind w:left="107"/>
              <w:rPr>
                <w:rFonts w:ascii="Arial"/>
                <w:bCs/>
                <w:i/>
                <w:sz w:val="20"/>
              </w:rPr>
            </w:pPr>
            <w:r w:rsidRPr="008662A7">
              <w:rPr>
                <w:rFonts w:ascii="Arial"/>
                <w:bCs/>
                <w:i/>
                <w:sz w:val="20"/>
              </w:rPr>
              <w:t>No aplica</w:t>
            </w:r>
          </w:p>
          <w:p w14:paraId="2C90FC1C" w14:textId="77777777" w:rsidR="002228E1" w:rsidRDefault="002228E1" w:rsidP="00B8212C">
            <w:pPr>
              <w:pStyle w:val="TableParagraph"/>
              <w:ind w:left="107"/>
              <w:rPr>
                <w:rFonts w:ascii="Arial"/>
                <w:bCs/>
                <w:i/>
                <w:sz w:val="20"/>
              </w:rPr>
            </w:pPr>
          </w:p>
          <w:p w14:paraId="4C6C763F" w14:textId="5E42324F" w:rsidR="002228E1" w:rsidRPr="008662A7" w:rsidRDefault="002228E1" w:rsidP="00B8212C">
            <w:pPr>
              <w:pStyle w:val="TableParagraph"/>
              <w:ind w:left="107"/>
              <w:rPr>
                <w:rFonts w:ascii="Arial"/>
                <w:bCs/>
                <w:sz w:val="20"/>
              </w:rPr>
            </w:pPr>
          </w:p>
        </w:tc>
      </w:tr>
      <w:tr w:rsidR="00C17115" w14:paraId="252C0AF4" w14:textId="77777777" w:rsidTr="00B8212C">
        <w:trPr>
          <w:trHeight w:val="160"/>
        </w:trPr>
        <w:tc>
          <w:tcPr>
            <w:tcW w:w="10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4C6E7" w:themeFill="accent1" w:themeFillTint="66"/>
          </w:tcPr>
          <w:p w14:paraId="62CE7359" w14:textId="77777777" w:rsidR="00C17115" w:rsidRPr="00BF36AE" w:rsidRDefault="00C17115" w:rsidP="00B8212C">
            <w:pPr>
              <w:pStyle w:val="TableParagraph"/>
              <w:spacing w:before="74"/>
              <w:ind w:left="537"/>
              <w:rPr>
                <w:rFonts w:ascii="Arial" w:hAnsi="Arial"/>
                <w:b/>
                <w:i/>
              </w:rPr>
            </w:pPr>
            <w:r w:rsidRPr="00BF36AE">
              <w:rPr>
                <w:rFonts w:ascii="Arial" w:hAnsi="Arial"/>
                <w:b/>
                <w:i/>
              </w:rPr>
              <w:t>12.</w:t>
            </w:r>
            <w:r w:rsidRPr="00BF36AE">
              <w:rPr>
                <w:rFonts w:ascii="Arial" w:hAns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EL</w:t>
            </w:r>
            <w:r w:rsidRPr="00BF36AE">
              <w:rPr>
                <w:rFonts w:ascii="Arial" w:hAns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ANÁLISIS</w:t>
            </w:r>
            <w:r w:rsidRPr="00BF36AE">
              <w:rPr>
                <w:rFonts w:ascii="Arial" w:hAns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DE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RIESGOS</w:t>
            </w:r>
            <w:r w:rsidRPr="00BF36AE">
              <w:rPr>
                <w:rFonts w:ascii="Arial" w:hAnsi="Arial"/>
                <w:b/>
                <w:i/>
                <w:spacing w:val="-3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DEL</w:t>
            </w:r>
            <w:r w:rsidRPr="00BF36AE">
              <w:rPr>
                <w:rFonts w:ascii="Arial" w:hAnsi="Arial"/>
                <w:b/>
                <w:i/>
                <w:spacing w:val="-1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RÉGIMEN DE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GARANTÍAS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Y</w:t>
            </w:r>
            <w:r w:rsidRPr="00BF36AE">
              <w:rPr>
                <w:rFonts w:ascii="Arial" w:hAnsi="Arial"/>
                <w:b/>
                <w:i/>
                <w:spacing w:val="-2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SU</w:t>
            </w:r>
            <w:r w:rsidRPr="00BF36AE">
              <w:rPr>
                <w:rFonts w:ascii="Arial" w:hAnsi="Arial"/>
                <w:b/>
                <w:i/>
                <w:spacing w:val="1"/>
              </w:rPr>
              <w:t xml:space="preserve"> </w:t>
            </w:r>
            <w:r w:rsidRPr="00BF36AE">
              <w:rPr>
                <w:rFonts w:ascii="Arial" w:hAnsi="Arial"/>
                <w:b/>
                <w:i/>
              </w:rPr>
              <w:t>ASIGNACIÓN</w:t>
            </w:r>
          </w:p>
        </w:tc>
      </w:tr>
      <w:tr w:rsidR="00A45279" w14:paraId="5A19828B" w14:textId="77777777" w:rsidTr="00B8212C">
        <w:trPr>
          <w:trHeight w:val="1307"/>
        </w:trPr>
        <w:tc>
          <w:tcPr>
            <w:tcW w:w="10617" w:type="dxa"/>
            <w:tcBorders>
              <w:top w:val="double" w:sz="4" w:space="0" w:color="auto"/>
            </w:tcBorders>
          </w:tcPr>
          <w:p w14:paraId="57F77C1A" w14:textId="77777777" w:rsidR="00A45279" w:rsidRDefault="00A45279" w:rsidP="00A45279"/>
          <w:p w14:paraId="3F2DC634" w14:textId="1A424595" w:rsidR="00A45279" w:rsidRPr="001A24C9" w:rsidRDefault="00B11B9B" w:rsidP="00A45279">
            <w:pPr>
              <w:pStyle w:val="TableParagraph"/>
              <w:jc w:val="both"/>
            </w:pPr>
            <w:r w:rsidRPr="002228E1">
              <w:rPr>
                <w:rFonts w:ascii="Arial" w:hAnsi="Arial" w:cs="Arial"/>
                <w:bCs/>
                <w:sz w:val="20"/>
                <w:szCs w:val="20"/>
              </w:rPr>
              <w:t xml:space="preserve">Para </w:t>
            </w:r>
            <w:r w:rsidRPr="002228E1">
              <w:rPr>
                <w:rFonts w:ascii="Arial" w:hAnsi="Arial" w:cs="Arial"/>
                <w:sz w:val="20"/>
                <w:szCs w:val="20"/>
              </w:rPr>
              <w:t xml:space="preserve">el presente proceso se incluirán las normas legales vigentes que regulan la materia, así:  Por tratarse de un  </w:t>
            </w:r>
            <w:r w:rsidRPr="00B11B9B">
              <w:rPr>
                <w:rFonts w:ascii="Arial" w:hAnsi="Arial" w:cs="Arial"/>
                <w:bCs/>
                <w:sz w:val="20"/>
                <w:szCs w:val="20"/>
              </w:rPr>
              <w:t>Contrato</w:t>
            </w:r>
            <w:r w:rsidRPr="002228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228E1">
              <w:rPr>
                <w:rFonts w:ascii="Arial" w:hAnsi="Arial" w:cs="Arial"/>
                <w:sz w:val="20"/>
                <w:szCs w:val="20"/>
              </w:rPr>
              <w:t>de menor cuantía, no se exigirá la constitución de garantías, toda vez que el artículo 7 de la ley 1150 de 2007, establece: “Las garantías  no serán obligatorias en los contratos de empréstito, los interadministrativos, en los de seguro y los contratos cuyo valor sea inferior al 10% de la menor cuantía a que se refiere esta ley, caso en el cual la entidad determinará la necesidad de exigirlas, atendiendo a la naturaleza del objeto contratado y a la forma de pago, así como las demás que señale el Reglamento Interno aprobado por el Plantel Educativo</w:t>
            </w:r>
          </w:p>
        </w:tc>
      </w:tr>
      <w:tr w:rsidR="00A45279" w14:paraId="1E689EAA" w14:textId="77777777" w:rsidTr="00B8212C">
        <w:trPr>
          <w:trHeight w:val="206"/>
        </w:trPr>
        <w:tc>
          <w:tcPr>
            <w:tcW w:w="10617" w:type="dxa"/>
          </w:tcPr>
          <w:p w14:paraId="1FB1FD8B" w14:textId="77777777" w:rsidR="00A45279" w:rsidRDefault="00A45279" w:rsidP="00A45279">
            <w:pPr>
              <w:pStyle w:val="TableParagraph"/>
              <w:spacing w:before="2"/>
              <w:ind w:left="578"/>
              <w:rPr>
                <w:rFonts w:ascii="Arial" w:hAnsi="Arial"/>
                <w:b/>
                <w:i/>
                <w:sz w:val="20"/>
              </w:rPr>
            </w:pPr>
          </w:p>
          <w:p w14:paraId="0A587852" w14:textId="77777777" w:rsidR="00A45279" w:rsidRDefault="00A45279" w:rsidP="00A45279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B4C6E7" w:themeFill="accent1" w:themeFillTint="66"/>
              <w:spacing w:before="2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13.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INDICACIÓN SI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EL PROCESO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DE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CONTRATACIÓN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ESTA COBIJADO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POR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UN ACUERDO COMERCIAL</w:t>
            </w:r>
          </w:p>
          <w:p w14:paraId="7F0C8574" w14:textId="77777777" w:rsidR="00A45279" w:rsidRDefault="00A45279" w:rsidP="00A45279">
            <w:pPr>
              <w:pStyle w:val="TableParagraph"/>
              <w:spacing w:before="34"/>
              <w:ind w:left="3249"/>
              <w:rPr>
                <w:rFonts w:ascii="Arial"/>
                <w:b/>
                <w:i/>
                <w:sz w:val="20"/>
              </w:rPr>
            </w:pPr>
          </w:p>
        </w:tc>
      </w:tr>
      <w:tr w:rsidR="00A45279" w14:paraId="48DB3FE7" w14:textId="77777777" w:rsidTr="00B8212C">
        <w:trPr>
          <w:trHeight w:val="382"/>
        </w:trPr>
        <w:tc>
          <w:tcPr>
            <w:tcW w:w="10617" w:type="dxa"/>
          </w:tcPr>
          <w:p w14:paraId="2E9BAC69" w14:textId="77777777" w:rsidR="00A45279" w:rsidRDefault="00A45279" w:rsidP="00A45279">
            <w:pPr>
              <w:pStyle w:val="TableParagraph"/>
              <w:spacing w:line="256" w:lineRule="auto"/>
              <w:ind w:left="107" w:right="196"/>
              <w:jc w:val="both"/>
              <w:rPr>
                <w:sz w:val="20"/>
              </w:rPr>
            </w:pPr>
          </w:p>
          <w:p w14:paraId="25320B04" w14:textId="77777777" w:rsidR="00A45279" w:rsidRDefault="00A45279" w:rsidP="00A45279">
            <w:pPr>
              <w:pStyle w:val="TableParagraph"/>
              <w:spacing w:line="256" w:lineRule="auto"/>
              <w:ind w:left="107" w:right="196"/>
              <w:jc w:val="both"/>
              <w:rPr>
                <w:sz w:val="20"/>
              </w:rPr>
            </w:pPr>
            <w:r>
              <w:rPr>
                <w:sz w:val="20"/>
              </w:rPr>
              <w:t>De acuerdo con el Manual para el manejo de los Acuerdos Comerciales en Procesos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Contratación expedido por Colombia Compra Eficiente; La Institución Educativa por adelantar 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sujeto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1993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hacer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modalidades 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Directa,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Cuantía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Régimen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contratación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inferior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veinte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(20) SMLMV.</w:t>
            </w:r>
          </w:p>
          <w:p w14:paraId="0BDD6E40" w14:textId="77777777" w:rsidR="00A45279" w:rsidRDefault="00A45279" w:rsidP="00A45279">
            <w:pPr>
              <w:pStyle w:val="TableParagraph"/>
              <w:spacing w:line="256" w:lineRule="auto"/>
              <w:ind w:left="107" w:right="196"/>
              <w:jc w:val="both"/>
              <w:rPr>
                <w:sz w:val="20"/>
              </w:rPr>
            </w:pPr>
          </w:p>
        </w:tc>
      </w:tr>
      <w:tr w:rsidR="00A45279" w14:paraId="6DB5BB7D" w14:textId="77777777" w:rsidTr="00B8212C">
        <w:trPr>
          <w:trHeight w:val="115"/>
        </w:trPr>
        <w:tc>
          <w:tcPr>
            <w:tcW w:w="10617" w:type="dxa"/>
          </w:tcPr>
          <w:p w14:paraId="1E2F52AB" w14:textId="77777777" w:rsidR="00A45279" w:rsidRDefault="00A45279" w:rsidP="00A45279">
            <w:pPr>
              <w:pStyle w:val="TableParagraph"/>
              <w:spacing w:before="16"/>
              <w:ind w:left="1787"/>
              <w:rPr>
                <w:rFonts w:ascii="Arial" w:hAnsi="Arial"/>
                <w:b/>
                <w:i/>
                <w:sz w:val="20"/>
              </w:rPr>
            </w:pPr>
          </w:p>
          <w:p w14:paraId="1883241E" w14:textId="77777777" w:rsidR="00A45279" w:rsidRDefault="00A45279" w:rsidP="00A45279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B4C6E7" w:themeFill="accent1" w:themeFillTint="66"/>
              <w:spacing w:before="16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lastRenderedPageBreak/>
              <w:t>14.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CONVOCATORIA A</w:t>
            </w:r>
            <w:r>
              <w:rPr>
                <w:rFonts w:ascii="Arial" w:hAns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LAS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VEEDURÍAS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CIUDADANAS</w:t>
            </w:r>
          </w:p>
          <w:p w14:paraId="7A0D5D00" w14:textId="77777777" w:rsidR="00A45279" w:rsidRDefault="00A45279" w:rsidP="00A45279">
            <w:pPr>
              <w:pStyle w:val="TableParagraph"/>
              <w:spacing w:before="16"/>
              <w:ind w:left="1787"/>
              <w:rPr>
                <w:rFonts w:ascii="Arial" w:hAnsi="Arial"/>
                <w:b/>
                <w:i/>
                <w:sz w:val="20"/>
              </w:rPr>
            </w:pPr>
          </w:p>
        </w:tc>
      </w:tr>
      <w:tr w:rsidR="00A45279" w14:paraId="0A702386" w14:textId="77777777" w:rsidTr="00B8212C">
        <w:trPr>
          <w:trHeight w:val="478"/>
        </w:trPr>
        <w:tc>
          <w:tcPr>
            <w:tcW w:w="10617" w:type="dxa"/>
          </w:tcPr>
          <w:p w14:paraId="6FE6993A" w14:textId="77777777" w:rsidR="00A45279" w:rsidRDefault="00A45279" w:rsidP="00A45279">
            <w:pPr>
              <w:pStyle w:val="TableParagraph"/>
              <w:spacing w:line="256" w:lineRule="auto"/>
              <w:ind w:left="107" w:right="189"/>
              <w:jc w:val="both"/>
              <w:rPr>
                <w:sz w:val="20"/>
              </w:rPr>
            </w:pPr>
          </w:p>
          <w:p w14:paraId="7C9138C8" w14:textId="77777777" w:rsidR="00A45279" w:rsidRDefault="00A45279" w:rsidP="00A45279">
            <w:pPr>
              <w:pStyle w:val="TableParagraph"/>
              <w:spacing w:line="256" w:lineRule="auto"/>
              <w:ind w:left="107" w:right="189"/>
              <w:jc w:val="both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Institución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Educativa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INFORMA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CONVOCA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conformidad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establecido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artículo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270 de la Constitución Política de Colombia, artículo 66 de la Ley 80 de 1993, Ley 850 de 2003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 Ley 1757 de 2015 artículos del 60 al 72, a todas las Veedurías Ciudadanas Legalmente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constituidas,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asociaciones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organizaciones,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ejerzan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etapas precontractual,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ejecución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post-contractual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proceso.</w:t>
            </w:r>
          </w:p>
          <w:p w14:paraId="6A3C5474" w14:textId="77777777" w:rsidR="00A45279" w:rsidRDefault="00A45279" w:rsidP="00A45279">
            <w:pPr>
              <w:pStyle w:val="TableParagraph"/>
              <w:spacing w:line="256" w:lineRule="auto"/>
              <w:ind w:left="107" w:right="189"/>
              <w:jc w:val="both"/>
              <w:rPr>
                <w:sz w:val="20"/>
              </w:rPr>
            </w:pPr>
          </w:p>
          <w:p w14:paraId="2780D376" w14:textId="77777777" w:rsidR="00A45279" w:rsidRDefault="00A45279" w:rsidP="00A45279">
            <w:pPr>
              <w:pStyle w:val="TableParagraph"/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shd w:val="clear" w:color="auto" w:fill="B4C6E7" w:themeFill="accent1" w:themeFillTint="66"/>
              <w:spacing w:before="16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RESPONSABLE</w:t>
            </w:r>
          </w:p>
          <w:p w14:paraId="143D303C" w14:textId="77777777" w:rsidR="00A45279" w:rsidRDefault="00A45279" w:rsidP="00A45279">
            <w:pPr>
              <w:pStyle w:val="TableParagraph"/>
              <w:spacing w:line="256" w:lineRule="auto"/>
              <w:ind w:left="107" w:right="189"/>
              <w:jc w:val="both"/>
              <w:rPr>
                <w:sz w:val="20"/>
              </w:rPr>
            </w:pPr>
          </w:p>
        </w:tc>
      </w:tr>
      <w:tr w:rsidR="00A45279" w14:paraId="6DE9C38D" w14:textId="77777777" w:rsidTr="00B8212C">
        <w:trPr>
          <w:trHeight w:val="102"/>
        </w:trPr>
        <w:tc>
          <w:tcPr>
            <w:tcW w:w="10617" w:type="dxa"/>
          </w:tcPr>
          <w:p w14:paraId="0B0F883A" w14:textId="77777777" w:rsidR="00A45279" w:rsidRDefault="00A45279" w:rsidP="00A45279"/>
        </w:tc>
      </w:tr>
      <w:tr w:rsidR="00A45279" w14:paraId="3F1C3FB9" w14:textId="77777777" w:rsidTr="00B8212C">
        <w:trPr>
          <w:trHeight w:val="475"/>
        </w:trPr>
        <w:tc>
          <w:tcPr>
            <w:tcW w:w="10617" w:type="dxa"/>
          </w:tcPr>
          <w:p w14:paraId="3BFFF80D" w14:textId="77777777" w:rsidR="00A45279" w:rsidRDefault="00A45279" w:rsidP="00A45279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65DBE010" w14:textId="77777777" w:rsidR="00A45279" w:rsidRDefault="00A45279" w:rsidP="00A45279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26288080" w14:textId="77777777" w:rsidR="00A45279" w:rsidRDefault="00A45279" w:rsidP="00A45279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7AD6663E" w14:textId="77777777" w:rsidR="00A45279" w:rsidRDefault="00A45279" w:rsidP="00A45279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14:paraId="0E1D5E20" w14:textId="75A52437" w:rsidR="00A45279" w:rsidRDefault="00A45279" w:rsidP="00A45279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Firma: </w:t>
            </w:r>
          </w:p>
          <w:p w14:paraId="17B0A002" w14:textId="2CF23272" w:rsidR="00A45279" w:rsidRPr="00317898" w:rsidRDefault="00A45279" w:rsidP="00A45279">
            <w:pPr>
              <w:pStyle w:val="TableParagraph"/>
              <w:spacing w:before="34"/>
              <w:ind w:left="107"/>
              <w:rPr>
                <w:rFonts w:ascii="Arial"/>
                <w:bCs/>
                <w:sz w:val="20"/>
              </w:rPr>
            </w:pPr>
            <w:r>
              <w:rPr>
                <w:rFonts w:ascii="Arial"/>
                <w:b/>
                <w:sz w:val="20"/>
              </w:rPr>
              <w:t>Nombre: MERCEDES REPIZO MORENO</w:t>
            </w:r>
          </w:p>
          <w:p w14:paraId="6DF730E9" w14:textId="2BF5661C" w:rsidR="00A45279" w:rsidRDefault="00A45279" w:rsidP="00A45279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Cargo:    </w:t>
            </w:r>
            <w:r>
              <w:rPr>
                <w:sz w:val="20"/>
              </w:rPr>
              <w:t>Rectora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Ordenador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Gasto</w:t>
            </w:r>
          </w:p>
        </w:tc>
      </w:tr>
    </w:tbl>
    <w:p w14:paraId="6BA8536B" w14:textId="77777777" w:rsidR="00D92323" w:rsidRDefault="00D92323" w:rsidP="008D2862"/>
    <w:sectPr w:rsidR="00D92323" w:rsidSect="00284577">
      <w:headerReference w:type="default" r:id="rId7"/>
      <w:footerReference w:type="default" r:id="rId8"/>
      <w:pgSz w:w="12240" w:h="15840" w:code="1"/>
      <w:pgMar w:top="964" w:right="658" w:bottom="794" w:left="862" w:header="39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96DA6" w14:textId="77777777" w:rsidR="009E4161" w:rsidRDefault="009E4161">
      <w:r>
        <w:separator/>
      </w:r>
    </w:p>
  </w:endnote>
  <w:endnote w:type="continuationSeparator" w:id="0">
    <w:p w14:paraId="0E67E896" w14:textId="77777777" w:rsidR="009E4161" w:rsidRDefault="009E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5BE29" w14:textId="77777777" w:rsidR="00F2487F" w:rsidRPr="00DB1B79" w:rsidRDefault="00F2487F" w:rsidP="00F2487F">
    <w:pPr>
      <w:tabs>
        <w:tab w:val="left" w:pos="360"/>
      </w:tabs>
      <w:jc w:val="center"/>
      <w:rPr>
        <w:rFonts w:ascii="Arial" w:hAnsi="Arial" w:cs="Arial"/>
      </w:rPr>
    </w:pPr>
    <w:r>
      <w:rPr>
        <w:rFonts w:ascii="Arial" w:eastAsia="Calibri" w:hAnsi="Arial" w:cs="Arial"/>
      </w:rPr>
      <w:t xml:space="preserve">     </w:t>
    </w:r>
    <w:r w:rsidRPr="00C8697C">
      <w:rPr>
        <w:rFonts w:ascii="Arial" w:eastAsia="Calibri" w:hAnsi="Arial" w:cs="Arial"/>
      </w:rPr>
      <w:t xml:space="preserve">Vereda Las Mercedes </w:t>
    </w:r>
  </w:p>
  <w:p w14:paraId="32ED1B70" w14:textId="77777777" w:rsidR="00F2487F" w:rsidRPr="009E6F6E" w:rsidRDefault="00F2487F" w:rsidP="00F2487F">
    <w:pPr>
      <w:tabs>
        <w:tab w:val="left" w:pos="360"/>
      </w:tabs>
      <w:jc w:val="center"/>
      <w:rPr>
        <w:rFonts w:ascii="Arial" w:hAnsi="Arial" w:cs="Arial"/>
      </w:rPr>
    </w:pPr>
    <w:r w:rsidRPr="009E6F6E">
      <w:rPr>
        <w:rFonts w:ascii="Arial" w:hAnsi="Arial" w:cs="Arial"/>
      </w:rPr>
      <w:t>Email:</w:t>
    </w:r>
    <w:r w:rsidRPr="009E6F6E">
      <w:rPr>
        <w:rFonts w:ascii="Comic Sans MS" w:hAnsi="Comic Sans MS"/>
      </w:rPr>
      <w:t xml:space="preserve"> </w:t>
    </w:r>
    <w:hyperlink r:id="rId1" w:history="1">
      <w:r w:rsidRPr="00494032">
        <w:rPr>
          <w:rStyle w:val="Hipervnculo"/>
          <w:rFonts w:ascii="Arial" w:hAnsi="Arial" w:cs="Arial"/>
        </w:rPr>
        <w:t>mercedes.repizo@sedtolima.gov.co</w:t>
      </w:r>
    </w:hyperlink>
    <w:r w:rsidRPr="009E6F6E">
      <w:rPr>
        <w:rFonts w:ascii="Arial" w:hAnsi="Arial" w:cs="Arial"/>
      </w:rPr>
      <w:t xml:space="preserve"> - </w:t>
    </w:r>
    <w:r w:rsidRPr="009E6F6E">
      <w:rPr>
        <w:rStyle w:val="Hipervnculo"/>
        <w:rFonts w:ascii="Arial" w:hAnsi="Arial" w:cs="Arial"/>
        <w:snapToGrid w:val="0"/>
      </w:rPr>
      <w:t xml:space="preserve">Teléfono: </w:t>
    </w:r>
    <w:r w:rsidRPr="00C8697C">
      <w:rPr>
        <w:rFonts w:ascii="Arial" w:eastAsia="Calibri" w:hAnsi="Arial" w:cs="Arial"/>
      </w:rPr>
      <w:t>3115781464</w:t>
    </w:r>
  </w:p>
  <w:p w14:paraId="4D426AC8" w14:textId="77777777" w:rsidR="00F2487F" w:rsidRPr="00F20A8C" w:rsidRDefault="00F2487F" w:rsidP="00F2487F">
    <w:pPr>
      <w:tabs>
        <w:tab w:val="left" w:pos="360"/>
      </w:tabs>
      <w:jc w:val="center"/>
      <w:rPr>
        <w:rFonts w:ascii="Arial" w:hAnsi="Arial" w:cs="Arial"/>
        <w:color w:val="006621"/>
        <w:sz w:val="21"/>
        <w:szCs w:val="21"/>
        <w:shd w:val="clear" w:color="auto" w:fill="FFFFFF"/>
        <w:lang w:val="en-US"/>
      </w:rPr>
    </w:pPr>
    <w:r w:rsidRPr="009E6F6E">
      <w:rPr>
        <w:rFonts w:ascii="Arial" w:hAnsi="Arial" w:cs="Arial"/>
        <w:lang w:val="en-US"/>
      </w:rPr>
      <w:t xml:space="preserve">Web: </w:t>
    </w:r>
    <w:r w:rsidR="009E4161">
      <w:fldChar w:fldCharType="begin"/>
    </w:r>
    <w:r w:rsidR="009E4161" w:rsidRPr="008725F7">
      <w:rPr>
        <w:lang w:val="en-US"/>
      </w:rPr>
      <w:instrText xml:space="preserve"> HYPERLINK "https://lasmercedescapilla.colegiosonline.com/" </w:instrText>
    </w:r>
    <w:r w:rsidR="009E4161">
      <w:fldChar w:fldCharType="separate"/>
    </w:r>
    <w:r w:rsidRPr="00F20A8C">
      <w:rPr>
        <w:rStyle w:val="Hipervnculo"/>
        <w:rFonts w:ascii="Arial" w:hAnsi="Arial" w:cs="Arial"/>
        <w:sz w:val="21"/>
        <w:szCs w:val="21"/>
        <w:shd w:val="clear" w:color="auto" w:fill="FFFFFF"/>
        <w:lang w:val="en-US"/>
      </w:rPr>
      <w:t>https://lasmercedescapilla.colegiosonline.com/</w:t>
    </w:r>
    <w:r w:rsidR="009E4161">
      <w:rPr>
        <w:rStyle w:val="Hipervnculo"/>
        <w:rFonts w:ascii="Arial" w:hAnsi="Arial" w:cs="Arial"/>
        <w:sz w:val="21"/>
        <w:szCs w:val="21"/>
        <w:shd w:val="clear" w:color="auto" w:fill="FFFFFF"/>
        <w:lang w:val="en-US"/>
      </w:rPr>
      <w:fldChar w:fldCharType="end"/>
    </w:r>
  </w:p>
  <w:p w14:paraId="5D971EDC" w14:textId="0807655C" w:rsidR="00284577" w:rsidRPr="00F2487F" w:rsidRDefault="00F2487F" w:rsidP="00F2487F">
    <w:pPr>
      <w:pStyle w:val="Piedepgina"/>
    </w:pPr>
    <w:r w:rsidRPr="00AA2D7D">
      <w:rPr>
        <w:rFonts w:ascii="Arial" w:hAnsi="Arial" w:cs="Arial"/>
        <w:color w:val="000000"/>
        <w:lang w:val="en-US" w:eastAsia="es-MX"/>
      </w:rPr>
      <w:t xml:space="preserve">                                                                              </w:t>
    </w:r>
    <w:r>
      <w:rPr>
        <w:rFonts w:ascii="Arial" w:hAnsi="Arial" w:cs="Arial"/>
        <w:color w:val="000000"/>
        <w:lang w:eastAsia="es-MX"/>
      </w:rPr>
      <w:t>Guamo</w:t>
    </w:r>
    <w:r w:rsidRPr="00DB1B79">
      <w:rPr>
        <w:rFonts w:ascii="Arial" w:hAnsi="Arial" w:cs="Arial"/>
        <w:color w:val="000000"/>
        <w:lang w:eastAsia="es-MX"/>
      </w:rPr>
      <w:t xml:space="preserve"> – Tolima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63F4C" w14:textId="77777777" w:rsidR="009E4161" w:rsidRDefault="009E4161">
      <w:r>
        <w:separator/>
      </w:r>
    </w:p>
  </w:footnote>
  <w:footnote w:type="continuationSeparator" w:id="0">
    <w:p w14:paraId="663D97ED" w14:textId="77777777" w:rsidR="009E4161" w:rsidRDefault="009E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EFD7F" w14:textId="77777777" w:rsidR="00F2487F" w:rsidRPr="00C8697C" w:rsidRDefault="00F2487F" w:rsidP="00F2487F">
    <w:pPr>
      <w:tabs>
        <w:tab w:val="left" w:pos="567"/>
      </w:tabs>
      <w:jc w:val="center"/>
      <w:rPr>
        <w:rFonts w:ascii="Arial" w:hAnsi="Arial" w:cs="Arial"/>
        <w:b/>
        <w:bCs/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86FDEE8" wp14:editId="76C75606">
          <wp:simplePos x="0" y="0"/>
          <wp:positionH relativeFrom="column">
            <wp:posOffset>22860</wp:posOffset>
          </wp:positionH>
          <wp:positionV relativeFrom="paragraph">
            <wp:posOffset>-40640</wp:posOffset>
          </wp:positionV>
          <wp:extent cx="582930" cy="544830"/>
          <wp:effectExtent l="0" t="0" r="7620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9"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97C">
      <w:rPr>
        <w:rFonts w:ascii="Arial" w:hAnsi="Arial"/>
        <w:b/>
      </w:rPr>
      <w:t>INSTITUCION EDUCATIVA LAS MERCEDES CAPILLA</w:t>
    </w:r>
  </w:p>
  <w:p w14:paraId="66FFC9A0" w14:textId="77777777" w:rsidR="00F2487F" w:rsidRPr="00C8697C" w:rsidRDefault="00F2487F" w:rsidP="00F2487F">
    <w:pPr>
      <w:tabs>
        <w:tab w:val="left" w:pos="567"/>
      </w:tabs>
      <w:ind w:left="567"/>
      <w:jc w:val="center"/>
      <w:rPr>
        <w:rFonts w:ascii="Arial" w:hAnsi="Arial" w:cs="Arial"/>
        <w:b/>
      </w:rPr>
    </w:pPr>
    <w:r w:rsidRPr="00C8697C">
      <w:rPr>
        <w:rFonts w:ascii="Arial" w:hAnsi="Arial" w:cs="Arial"/>
      </w:rPr>
      <w:t xml:space="preserve">Código DANE 273319000379 </w:t>
    </w:r>
  </w:p>
  <w:p w14:paraId="7DE6ECD1" w14:textId="77777777" w:rsidR="00F2487F" w:rsidRDefault="00F2487F" w:rsidP="00F2487F">
    <w:pPr>
      <w:pStyle w:val="Encabezado"/>
      <w:tabs>
        <w:tab w:val="left" w:pos="567"/>
      </w:tabs>
      <w:ind w:left="567"/>
      <w:jc w:val="center"/>
      <w:rPr>
        <w:rFonts w:ascii="Arial" w:hAnsi="Arial" w:cs="Arial"/>
        <w:szCs w:val="18"/>
      </w:rPr>
    </w:pPr>
    <w:r w:rsidRPr="00E51094">
      <w:rPr>
        <w:rFonts w:ascii="Arial" w:hAnsi="Arial" w:cs="Arial"/>
        <w:szCs w:val="18"/>
      </w:rPr>
      <w:t>NIT 809006164-1</w:t>
    </w:r>
  </w:p>
  <w:p w14:paraId="1F180B22" w14:textId="77777777" w:rsidR="00F2487F" w:rsidRDefault="00F2487F" w:rsidP="00F2487F">
    <w:pPr>
      <w:pStyle w:val="Prrafodelista"/>
      <w:rPr>
        <w:sz w:val="20"/>
      </w:rPr>
    </w:pPr>
    <w:r>
      <w:t xml:space="preserve">                                                                GUAMO-TOLIMA</w:t>
    </w:r>
  </w:p>
  <w:p w14:paraId="08AD6957" w14:textId="77777777" w:rsidR="00CC32F8" w:rsidRDefault="009E4161" w:rsidP="009D4BC9">
    <w:pPr>
      <w:pStyle w:val="Prrafodelista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3018B"/>
    <w:multiLevelType w:val="hybridMultilevel"/>
    <w:tmpl w:val="548CDBDE"/>
    <w:lvl w:ilvl="0" w:tplc="E488D7E6">
      <w:start w:val="1"/>
      <w:numFmt w:val="decimal"/>
      <w:lvlText w:val="%1."/>
      <w:lvlJc w:val="left"/>
      <w:pPr>
        <w:ind w:left="297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691" w:hanging="360"/>
      </w:pPr>
    </w:lvl>
    <w:lvl w:ilvl="2" w:tplc="240A001B" w:tentative="1">
      <w:start w:val="1"/>
      <w:numFmt w:val="lowerRoman"/>
      <w:lvlText w:val="%3."/>
      <w:lvlJc w:val="right"/>
      <w:pPr>
        <w:ind w:left="4411" w:hanging="180"/>
      </w:pPr>
    </w:lvl>
    <w:lvl w:ilvl="3" w:tplc="240A000F" w:tentative="1">
      <w:start w:val="1"/>
      <w:numFmt w:val="decimal"/>
      <w:lvlText w:val="%4."/>
      <w:lvlJc w:val="left"/>
      <w:pPr>
        <w:ind w:left="5131" w:hanging="360"/>
      </w:pPr>
    </w:lvl>
    <w:lvl w:ilvl="4" w:tplc="240A0019" w:tentative="1">
      <w:start w:val="1"/>
      <w:numFmt w:val="lowerLetter"/>
      <w:lvlText w:val="%5."/>
      <w:lvlJc w:val="left"/>
      <w:pPr>
        <w:ind w:left="5851" w:hanging="360"/>
      </w:pPr>
    </w:lvl>
    <w:lvl w:ilvl="5" w:tplc="240A001B" w:tentative="1">
      <w:start w:val="1"/>
      <w:numFmt w:val="lowerRoman"/>
      <w:lvlText w:val="%6."/>
      <w:lvlJc w:val="right"/>
      <w:pPr>
        <w:ind w:left="6571" w:hanging="180"/>
      </w:pPr>
    </w:lvl>
    <w:lvl w:ilvl="6" w:tplc="240A000F" w:tentative="1">
      <w:start w:val="1"/>
      <w:numFmt w:val="decimal"/>
      <w:lvlText w:val="%7."/>
      <w:lvlJc w:val="left"/>
      <w:pPr>
        <w:ind w:left="7291" w:hanging="360"/>
      </w:pPr>
    </w:lvl>
    <w:lvl w:ilvl="7" w:tplc="240A0019" w:tentative="1">
      <w:start w:val="1"/>
      <w:numFmt w:val="lowerLetter"/>
      <w:lvlText w:val="%8."/>
      <w:lvlJc w:val="left"/>
      <w:pPr>
        <w:ind w:left="8011" w:hanging="360"/>
      </w:pPr>
    </w:lvl>
    <w:lvl w:ilvl="8" w:tplc="240A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" w15:restartNumberingAfterBreak="0">
    <w:nsid w:val="0E58029C"/>
    <w:multiLevelType w:val="hybridMultilevel"/>
    <w:tmpl w:val="B8786D26"/>
    <w:lvl w:ilvl="0" w:tplc="B3BE33D6">
      <w:start w:val="1"/>
      <w:numFmt w:val="decimal"/>
      <w:lvlText w:val="%1."/>
      <w:lvlJc w:val="left"/>
      <w:pPr>
        <w:ind w:left="849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1A48AFA4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2" w:tplc="AB04549E">
      <w:numFmt w:val="bullet"/>
      <w:lvlText w:val="•"/>
      <w:lvlJc w:val="left"/>
      <w:pPr>
        <w:ind w:left="2437" w:hanging="360"/>
      </w:pPr>
      <w:rPr>
        <w:rFonts w:hint="default"/>
        <w:lang w:val="es-ES" w:eastAsia="en-US" w:bidi="ar-SA"/>
      </w:rPr>
    </w:lvl>
    <w:lvl w:ilvl="3" w:tplc="8EC46122">
      <w:numFmt w:val="bullet"/>
      <w:lvlText w:val="•"/>
      <w:lvlJc w:val="left"/>
      <w:pPr>
        <w:ind w:left="3235" w:hanging="360"/>
      </w:pPr>
      <w:rPr>
        <w:rFonts w:hint="default"/>
        <w:lang w:val="es-ES" w:eastAsia="en-US" w:bidi="ar-SA"/>
      </w:rPr>
    </w:lvl>
    <w:lvl w:ilvl="4" w:tplc="DBF4E14C">
      <w:numFmt w:val="bullet"/>
      <w:lvlText w:val="•"/>
      <w:lvlJc w:val="left"/>
      <w:pPr>
        <w:ind w:left="4034" w:hanging="360"/>
      </w:pPr>
      <w:rPr>
        <w:rFonts w:hint="default"/>
        <w:lang w:val="es-ES" w:eastAsia="en-US" w:bidi="ar-SA"/>
      </w:rPr>
    </w:lvl>
    <w:lvl w:ilvl="5" w:tplc="A89E46DC"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 w:tplc="F9D866A0">
      <w:numFmt w:val="bullet"/>
      <w:lvlText w:val="•"/>
      <w:lvlJc w:val="left"/>
      <w:pPr>
        <w:ind w:left="5631" w:hanging="360"/>
      </w:pPr>
      <w:rPr>
        <w:rFonts w:hint="default"/>
        <w:lang w:val="es-ES" w:eastAsia="en-US" w:bidi="ar-SA"/>
      </w:rPr>
    </w:lvl>
    <w:lvl w:ilvl="7" w:tplc="97BA653E">
      <w:numFmt w:val="bullet"/>
      <w:lvlText w:val="•"/>
      <w:lvlJc w:val="left"/>
      <w:pPr>
        <w:ind w:left="6430" w:hanging="360"/>
      </w:pPr>
      <w:rPr>
        <w:rFonts w:hint="default"/>
        <w:lang w:val="es-ES" w:eastAsia="en-US" w:bidi="ar-SA"/>
      </w:rPr>
    </w:lvl>
    <w:lvl w:ilvl="8" w:tplc="6A40A6A4">
      <w:numFmt w:val="bullet"/>
      <w:lvlText w:val="•"/>
      <w:lvlJc w:val="left"/>
      <w:pPr>
        <w:ind w:left="72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C0C3871"/>
    <w:multiLevelType w:val="multilevel"/>
    <w:tmpl w:val="0DF4C442"/>
    <w:lvl w:ilvl="0">
      <w:start w:val="10"/>
      <w:numFmt w:val="decimal"/>
      <w:lvlText w:val="%1"/>
      <w:lvlJc w:val="left"/>
      <w:pPr>
        <w:ind w:left="549" w:hanging="44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49" w:hanging="44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27" w:hanging="360"/>
      </w:pPr>
      <w:rPr>
        <w:rFonts w:hint="default"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59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7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67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5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C4410E2"/>
    <w:multiLevelType w:val="multilevel"/>
    <w:tmpl w:val="C8584CEC"/>
    <w:lvl w:ilvl="0">
      <w:start w:val="1"/>
      <w:numFmt w:val="decimal"/>
      <w:lvlText w:val="%1"/>
      <w:lvlJc w:val="left"/>
      <w:pPr>
        <w:ind w:left="467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22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100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1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4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37614E98"/>
    <w:multiLevelType w:val="hybridMultilevel"/>
    <w:tmpl w:val="FDC64E66"/>
    <w:lvl w:ilvl="0" w:tplc="B7C0F6AC">
      <w:start w:val="6"/>
      <w:numFmt w:val="decimal"/>
      <w:lvlText w:val="%1."/>
      <w:lvlJc w:val="left"/>
      <w:pPr>
        <w:ind w:left="827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EC82E5D4">
      <w:start w:val="1"/>
      <w:numFmt w:val="lowerLetter"/>
      <w:lvlText w:val="%2."/>
      <w:lvlJc w:val="left"/>
      <w:pPr>
        <w:ind w:left="1547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 w:tplc="A9AA646C">
      <w:numFmt w:val="bullet"/>
      <w:lvlText w:val="•"/>
      <w:lvlJc w:val="left"/>
      <w:pPr>
        <w:ind w:left="2349" w:hanging="360"/>
      </w:pPr>
      <w:rPr>
        <w:rFonts w:hint="default"/>
        <w:lang w:val="es-ES" w:eastAsia="en-US" w:bidi="ar-SA"/>
      </w:rPr>
    </w:lvl>
    <w:lvl w:ilvl="3" w:tplc="E5B84CA6">
      <w:numFmt w:val="bullet"/>
      <w:lvlText w:val="•"/>
      <w:lvlJc w:val="left"/>
      <w:pPr>
        <w:ind w:left="3159" w:hanging="360"/>
      </w:pPr>
      <w:rPr>
        <w:rFonts w:hint="default"/>
        <w:lang w:val="es-ES" w:eastAsia="en-US" w:bidi="ar-SA"/>
      </w:rPr>
    </w:lvl>
    <w:lvl w:ilvl="4" w:tplc="FEF6B9B4">
      <w:numFmt w:val="bullet"/>
      <w:lvlText w:val="•"/>
      <w:lvlJc w:val="left"/>
      <w:pPr>
        <w:ind w:left="3968" w:hanging="360"/>
      </w:pPr>
      <w:rPr>
        <w:rFonts w:hint="default"/>
        <w:lang w:val="es-ES" w:eastAsia="en-US" w:bidi="ar-SA"/>
      </w:rPr>
    </w:lvl>
    <w:lvl w:ilvl="5" w:tplc="E4960E60">
      <w:numFmt w:val="bullet"/>
      <w:lvlText w:val="•"/>
      <w:lvlJc w:val="left"/>
      <w:pPr>
        <w:ind w:left="4778" w:hanging="360"/>
      </w:pPr>
      <w:rPr>
        <w:rFonts w:hint="default"/>
        <w:lang w:val="es-ES" w:eastAsia="en-US" w:bidi="ar-SA"/>
      </w:rPr>
    </w:lvl>
    <w:lvl w:ilvl="6" w:tplc="B6323F6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A274B46E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83F27B28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5"/>
    <w:rsid w:val="00020AAE"/>
    <w:rsid w:val="00054CE3"/>
    <w:rsid w:val="00067A29"/>
    <w:rsid w:val="0008037C"/>
    <w:rsid w:val="001C28E8"/>
    <w:rsid w:val="00214800"/>
    <w:rsid w:val="002228E1"/>
    <w:rsid w:val="002E1C24"/>
    <w:rsid w:val="00383E62"/>
    <w:rsid w:val="003A3DBC"/>
    <w:rsid w:val="003C57B8"/>
    <w:rsid w:val="003D0653"/>
    <w:rsid w:val="00446165"/>
    <w:rsid w:val="004C66F3"/>
    <w:rsid w:val="004D7FDE"/>
    <w:rsid w:val="00583DF7"/>
    <w:rsid w:val="00680B8F"/>
    <w:rsid w:val="006C2B43"/>
    <w:rsid w:val="00724B80"/>
    <w:rsid w:val="00724BD9"/>
    <w:rsid w:val="00731E9B"/>
    <w:rsid w:val="00736C42"/>
    <w:rsid w:val="007755D9"/>
    <w:rsid w:val="00792C71"/>
    <w:rsid w:val="007932D9"/>
    <w:rsid w:val="007C58F6"/>
    <w:rsid w:val="007F196C"/>
    <w:rsid w:val="00815874"/>
    <w:rsid w:val="008725F7"/>
    <w:rsid w:val="008D2862"/>
    <w:rsid w:val="00913055"/>
    <w:rsid w:val="00970315"/>
    <w:rsid w:val="009E4161"/>
    <w:rsid w:val="009F50B3"/>
    <w:rsid w:val="00A45279"/>
    <w:rsid w:val="00A565FE"/>
    <w:rsid w:val="00AA2D7D"/>
    <w:rsid w:val="00AB2F8D"/>
    <w:rsid w:val="00AC1E1E"/>
    <w:rsid w:val="00AC3A30"/>
    <w:rsid w:val="00AD11A1"/>
    <w:rsid w:val="00B11B9B"/>
    <w:rsid w:val="00B503C4"/>
    <w:rsid w:val="00BF358D"/>
    <w:rsid w:val="00C00498"/>
    <w:rsid w:val="00C00B8B"/>
    <w:rsid w:val="00C17115"/>
    <w:rsid w:val="00C45BFF"/>
    <w:rsid w:val="00D92323"/>
    <w:rsid w:val="00DE5385"/>
    <w:rsid w:val="00E67022"/>
    <w:rsid w:val="00F066C2"/>
    <w:rsid w:val="00F17974"/>
    <w:rsid w:val="00F2487F"/>
    <w:rsid w:val="00F3170C"/>
    <w:rsid w:val="00F756DA"/>
    <w:rsid w:val="00F950BF"/>
    <w:rsid w:val="00F96A76"/>
    <w:rsid w:val="00FF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AF652"/>
  <w15:chartTrackingRefBased/>
  <w15:docId w15:val="{FD8A0624-C451-4BC2-B675-519341CD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11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1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17115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7115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C17115"/>
    <w:pPr>
      <w:ind w:left="983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C17115"/>
  </w:style>
  <w:style w:type="paragraph" w:styleId="Piedepgina">
    <w:name w:val="footer"/>
    <w:basedOn w:val="Normal"/>
    <w:link w:val="PiedepginaCar"/>
    <w:uiPriority w:val="99"/>
    <w:unhideWhenUsed/>
    <w:rsid w:val="00C171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7115"/>
    <w:rPr>
      <w:rFonts w:ascii="Arial MT" w:eastAsia="Arial MT" w:hAnsi="Arial MT" w:cs="Arial MT"/>
      <w:lang w:val="es-ES"/>
    </w:rPr>
  </w:style>
  <w:style w:type="character" w:styleId="Hipervnculo">
    <w:name w:val="Hyperlink"/>
    <w:uiPriority w:val="99"/>
    <w:rsid w:val="00C1711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C2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1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196C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rcedes.repizo@sedtolim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1157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LASERNA SALINAS</dc:creator>
  <cp:keywords/>
  <dc:description/>
  <cp:lastModifiedBy>DELL</cp:lastModifiedBy>
  <cp:revision>42</cp:revision>
  <dcterms:created xsi:type="dcterms:W3CDTF">2022-07-12T17:38:00Z</dcterms:created>
  <dcterms:modified xsi:type="dcterms:W3CDTF">2022-12-21T00:59:00Z</dcterms:modified>
</cp:coreProperties>
</file>