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7"/>
        <w:gridCol w:w="5528"/>
      </w:tblGrid>
      <w:tr w:rsidR="008D3D6B" w:rsidTr="00D745A7">
        <w:trPr>
          <w:trHeight w:val="236"/>
        </w:trPr>
        <w:tc>
          <w:tcPr>
            <w:tcW w:w="4537" w:type="dxa"/>
            <w:shd w:val="clear" w:color="auto" w:fill="auto"/>
            <w:vAlign w:val="center"/>
          </w:tcPr>
          <w:p w:rsidR="008D3D6B" w:rsidRDefault="00150C4F">
            <w:pPr>
              <w:jc w:val="both"/>
              <w:rPr>
                <w:rFonts w:ascii="Calibri" w:hAnsi="Calibri" w:cs="Calibri"/>
                <w:b/>
                <w:sz w:val="28"/>
                <w:szCs w:val="28"/>
                <w:lang w:val="es-ES"/>
              </w:rPr>
            </w:pPr>
            <w:r>
              <w:rPr>
                <w:rFonts w:ascii="Calibri" w:hAnsi="Calibri" w:cs="Calibri"/>
                <w:b/>
                <w:sz w:val="28"/>
                <w:szCs w:val="28"/>
                <w:lang w:val="es-ES"/>
              </w:rPr>
              <w:t>FECHA DE ELABORACION</w:t>
            </w:r>
          </w:p>
        </w:tc>
        <w:tc>
          <w:tcPr>
            <w:tcW w:w="5528" w:type="dxa"/>
            <w:shd w:val="clear" w:color="auto" w:fill="auto"/>
            <w:vAlign w:val="center"/>
          </w:tcPr>
          <w:p w:rsidR="008D3D6B" w:rsidRDefault="003F095B">
            <w:pPr>
              <w:jc w:val="center"/>
              <w:rPr>
                <w:rFonts w:ascii="Calibri" w:hAnsi="Calibri" w:cs="Calibri"/>
                <w:sz w:val="28"/>
                <w:szCs w:val="28"/>
                <w:highlight w:val="yellow"/>
                <w:lang w:val="es-ES"/>
              </w:rPr>
            </w:pPr>
            <w:r>
              <w:rPr>
                <w:rFonts w:ascii="Calibri" w:hAnsi="Calibri" w:cs="Calibri"/>
                <w:sz w:val="28"/>
                <w:szCs w:val="28"/>
                <w:lang w:val="es-ES"/>
              </w:rPr>
              <w:t xml:space="preserve">Septiembre 16 </w:t>
            </w:r>
            <w:r w:rsidR="00376A0B">
              <w:rPr>
                <w:rFonts w:ascii="Calibri" w:hAnsi="Calibri" w:cs="Calibri"/>
                <w:sz w:val="28"/>
                <w:szCs w:val="28"/>
                <w:lang w:val="es-ES"/>
              </w:rPr>
              <w:t xml:space="preserve"> de 2026</w:t>
            </w:r>
          </w:p>
        </w:tc>
      </w:tr>
      <w:tr w:rsidR="008D3D6B" w:rsidTr="00D745A7">
        <w:trPr>
          <w:trHeight w:val="370"/>
        </w:trPr>
        <w:tc>
          <w:tcPr>
            <w:tcW w:w="4537" w:type="dxa"/>
            <w:shd w:val="clear" w:color="auto" w:fill="auto"/>
            <w:vAlign w:val="center"/>
          </w:tcPr>
          <w:p w:rsidR="008D3D6B" w:rsidRDefault="00150C4F">
            <w:pPr>
              <w:jc w:val="both"/>
              <w:rPr>
                <w:rFonts w:ascii="Calibri" w:hAnsi="Calibri" w:cs="Calibri"/>
                <w:b/>
                <w:sz w:val="28"/>
                <w:szCs w:val="28"/>
                <w:lang w:val="es-ES"/>
              </w:rPr>
            </w:pPr>
            <w:r>
              <w:rPr>
                <w:rFonts w:ascii="Calibri" w:hAnsi="Calibri" w:cs="Calibri"/>
                <w:b/>
                <w:sz w:val="28"/>
                <w:szCs w:val="28"/>
                <w:lang w:val="es-ES"/>
              </w:rPr>
              <w:t>RESPONSABLE ORDENADOR DEL GASTO</w:t>
            </w:r>
          </w:p>
        </w:tc>
        <w:tc>
          <w:tcPr>
            <w:tcW w:w="5528" w:type="dxa"/>
            <w:shd w:val="clear" w:color="auto" w:fill="auto"/>
            <w:vAlign w:val="center"/>
          </w:tcPr>
          <w:p w:rsidR="008D3D6B" w:rsidRDefault="00150C4F">
            <w:pPr>
              <w:jc w:val="center"/>
              <w:rPr>
                <w:rFonts w:ascii="Calibri" w:hAnsi="Calibri" w:cs="Calibri"/>
                <w:b/>
                <w:sz w:val="28"/>
                <w:szCs w:val="28"/>
                <w:lang w:val="es-ES"/>
              </w:rPr>
            </w:pPr>
            <w:r>
              <w:rPr>
                <w:rFonts w:ascii="Calibri" w:hAnsi="Calibri" w:cs="Calibri"/>
                <w:b/>
                <w:sz w:val="28"/>
                <w:szCs w:val="28"/>
                <w:lang w:val="es-ES"/>
              </w:rPr>
              <w:t>FERNANDO ANTONIO DIAZ RIOS</w:t>
            </w:r>
          </w:p>
        </w:tc>
      </w:tr>
      <w:tr w:rsidR="008D3D6B" w:rsidTr="003F095B">
        <w:tblPrEx>
          <w:tblCellMar>
            <w:left w:w="70" w:type="dxa"/>
            <w:right w:w="70" w:type="dxa"/>
          </w:tblCellMar>
        </w:tblPrEx>
        <w:trPr>
          <w:trHeight w:val="2596"/>
        </w:trPr>
        <w:tc>
          <w:tcPr>
            <w:tcW w:w="10065" w:type="dxa"/>
            <w:gridSpan w:val="2"/>
            <w:shd w:val="clear" w:color="auto" w:fill="auto"/>
            <w:vAlign w:val="center"/>
          </w:tcPr>
          <w:p w:rsidR="008D3D6B" w:rsidRPr="00346035" w:rsidRDefault="00150C4F">
            <w:pPr>
              <w:pStyle w:val="Cuadrculamedia21"/>
              <w:jc w:val="center"/>
              <w:rPr>
                <w:rFonts w:ascii="Tahoma" w:hAnsi="Tahoma" w:cs="Tahoma"/>
                <w:b/>
                <w:sz w:val="22"/>
                <w:szCs w:val="22"/>
              </w:rPr>
            </w:pPr>
            <w:r w:rsidRPr="00346035">
              <w:rPr>
                <w:rFonts w:ascii="Tahoma" w:hAnsi="Tahoma" w:cs="Tahoma"/>
                <w:b/>
                <w:sz w:val="22"/>
                <w:szCs w:val="22"/>
              </w:rPr>
              <w:t>DESCRIPCIÓN DE LA NECESIDAD</w:t>
            </w:r>
          </w:p>
          <w:p w:rsidR="00235C7D" w:rsidRPr="00235C7D" w:rsidRDefault="00235C7D" w:rsidP="00235C7D">
            <w:pPr>
              <w:widowControl/>
              <w:autoSpaceDE/>
              <w:autoSpaceDN/>
              <w:adjustRightInd/>
              <w:rPr>
                <w:lang w:eastAsia="en-US"/>
              </w:rPr>
            </w:pPr>
            <w:r w:rsidRPr="00235C7D">
              <w:rPr>
                <w:rFonts w:ascii="Arial" w:hAnsi="Arial" w:cs="Arial"/>
                <w:color w:val="333333"/>
                <w:lang w:eastAsia="en-US"/>
              </w:rPr>
              <w:t>La Institución Educativa Escuela Normal Superior de Villahermosa, Tolima, requiere garantizar la disponibilidad constante de elementos de papelería, útiles de oficina e insumos de aseo y desinfección. Este suministro es indispensable para el correcto funcionamiento de la operación administrativa, directiva y académica, así como para el registro y archivo documental, el desarrollo idóneo de los procesos educativos y la prevención de enfermedades mediante el mantenimiento diario e integral de los estándares de higiene y salubridad. De este modo, se asegura la conservación de las áreas y de la planta física de la sede principal y de las catorce (14) sedes rurales que integran el establecimiento educativo.</w:t>
            </w:r>
          </w:p>
          <w:p w:rsidR="008D3D6B" w:rsidRPr="00346035" w:rsidRDefault="008D3D6B" w:rsidP="00235C7D">
            <w:pPr>
              <w:pStyle w:val="NormalWeb"/>
              <w:ind w:left="720"/>
              <w:rPr>
                <w:rFonts w:ascii="Tahoma" w:hAnsi="Tahoma" w:cs="Tahoma"/>
                <w:sz w:val="22"/>
                <w:szCs w:val="22"/>
              </w:rPr>
            </w:pPr>
          </w:p>
        </w:tc>
      </w:tr>
      <w:tr w:rsidR="008D3D6B" w:rsidTr="003F095B">
        <w:trPr>
          <w:trHeight w:val="1689"/>
        </w:trPr>
        <w:tc>
          <w:tcPr>
            <w:tcW w:w="10065" w:type="dxa"/>
            <w:gridSpan w:val="2"/>
            <w:shd w:val="clear" w:color="auto" w:fill="auto"/>
            <w:vAlign w:val="center"/>
          </w:tcPr>
          <w:p w:rsidR="008D3D6B" w:rsidRPr="00346035" w:rsidRDefault="00150C4F">
            <w:pPr>
              <w:pStyle w:val="Cuadrculamedia21"/>
              <w:jc w:val="center"/>
              <w:rPr>
                <w:rFonts w:ascii="Tahoma" w:hAnsi="Tahoma" w:cs="Tahoma"/>
                <w:b/>
                <w:sz w:val="22"/>
                <w:szCs w:val="22"/>
              </w:rPr>
            </w:pPr>
            <w:r w:rsidRPr="00346035">
              <w:rPr>
                <w:rFonts w:ascii="Tahoma" w:hAnsi="Tahoma" w:cs="Tahoma"/>
                <w:b/>
                <w:sz w:val="22"/>
                <w:szCs w:val="22"/>
              </w:rPr>
              <w:t>OBJETO</w:t>
            </w:r>
          </w:p>
          <w:p w:rsidR="00235C7D" w:rsidRPr="00235C7D" w:rsidRDefault="00235C7D" w:rsidP="003F095B">
            <w:pPr>
              <w:pStyle w:val="NormalWeb"/>
              <w:spacing w:before="0" w:beforeAutospacing="0" w:after="0" w:afterAutospacing="0"/>
              <w:ind w:left="360"/>
              <w:textAlignment w:val="baseline"/>
              <w:rPr>
                <w:rFonts w:ascii="Arial" w:hAnsi="Arial" w:cs="Arial"/>
                <w:color w:val="000000"/>
                <w:sz w:val="22"/>
                <w:szCs w:val="22"/>
                <w:lang w:eastAsia="en-US"/>
              </w:rPr>
            </w:pPr>
            <w:r>
              <w:rPr>
                <w:rFonts w:ascii="Arial" w:hAnsi="Arial" w:cs="Arial"/>
                <w:b/>
                <w:bCs/>
                <w:color w:val="333333"/>
              </w:rPr>
              <w:t>Objeto:</w:t>
            </w:r>
            <w:r>
              <w:rPr>
                <w:rFonts w:ascii="Arial" w:hAnsi="Arial" w:cs="Arial"/>
                <w:color w:val="333333"/>
              </w:rPr>
              <w:t xml:space="preserve"> Suministrar elementos de papelería, útiles de oficina y productos de aseo destinados a soportar el desarrollo de las funciones del personal directivo, docente, administrativo y auxiliar de servicios generales, asegurando la conservación de las áreas en óptimas condiciones de higiene en la Escuela Normal Superior de Villahermosa y sus catorce (14) sedes rurales.</w:t>
            </w:r>
          </w:p>
          <w:p w:rsidR="009C30B2" w:rsidRPr="00346035" w:rsidRDefault="009C30B2" w:rsidP="009C30B2">
            <w:pPr>
              <w:ind w:left="-142"/>
              <w:jc w:val="both"/>
              <w:rPr>
                <w:rFonts w:ascii="Tahoma" w:hAnsi="Tahoma" w:cs="Tahoma"/>
                <w:sz w:val="22"/>
                <w:szCs w:val="22"/>
                <w:lang w:val="es-ES"/>
              </w:rPr>
            </w:pPr>
            <w:r w:rsidRPr="00346035">
              <w:rPr>
                <w:rFonts w:ascii="Tahoma" w:hAnsi="Tahoma" w:cs="Tahoma"/>
                <w:sz w:val="22"/>
                <w:szCs w:val="22"/>
              </w:rPr>
              <w:t>.</w:t>
            </w:r>
          </w:p>
          <w:p w:rsidR="00862666" w:rsidRPr="00346035" w:rsidRDefault="00862666" w:rsidP="00862666">
            <w:pPr>
              <w:ind w:left="-142"/>
              <w:jc w:val="both"/>
              <w:rPr>
                <w:rFonts w:ascii="Tahoma" w:hAnsi="Tahoma" w:cs="Tahoma"/>
                <w:sz w:val="22"/>
                <w:szCs w:val="22"/>
                <w:lang w:val="es-ES"/>
              </w:rPr>
            </w:pPr>
          </w:p>
        </w:tc>
      </w:tr>
      <w:tr w:rsidR="008D3D6B" w:rsidTr="00D745A7">
        <w:trPr>
          <w:trHeight w:val="456"/>
        </w:trPr>
        <w:tc>
          <w:tcPr>
            <w:tcW w:w="10065" w:type="dxa"/>
            <w:gridSpan w:val="2"/>
            <w:shd w:val="clear" w:color="auto" w:fill="auto"/>
            <w:vAlign w:val="center"/>
          </w:tcPr>
          <w:p w:rsidR="008D3D6B" w:rsidRPr="00346035" w:rsidRDefault="008D3D6B">
            <w:pPr>
              <w:pStyle w:val="Sinespaciado"/>
              <w:widowControl/>
              <w:autoSpaceDE/>
              <w:autoSpaceDN/>
              <w:adjustRightInd/>
              <w:jc w:val="center"/>
              <w:rPr>
                <w:rFonts w:ascii="Tahoma" w:hAnsi="Tahoma" w:cs="Tahoma"/>
                <w:b/>
                <w:i/>
                <w:sz w:val="22"/>
                <w:szCs w:val="22"/>
                <w:u w:val="single"/>
              </w:rPr>
            </w:pPr>
          </w:p>
          <w:p w:rsidR="008D3D6B" w:rsidRPr="00346035" w:rsidRDefault="00150C4F">
            <w:pPr>
              <w:pStyle w:val="Sinespaciado"/>
              <w:widowControl/>
              <w:autoSpaceDE/>
              <w:autoSpaceDN/>
              <w:adjustRightInd/>
              <w:jc w:val="center"/>
              <w:rPr>
                <w:rFonts w:ascii="Tahoma" w:hAnsi="Tahoma" w:cs="Tahoma"/>
                <w:b/>
                <w:i/>
                <w:sz w:val="22"/>
                <w:szCs w:val="22"/>
                <w:u w:val="single"/>
              </w:rPr>
            </w:pPr>
            <w:r w:rsidRPr="00346035">
              <w:rPr>
                <w:rFonts w:ascii="Tahoma" w:hAnsi="Tahoma" w:cs="Tahoma"/>
                <w:b/>
                <w:i/>
                <w:sz w:val="22"/>
                <w:szCs w:val="22"/>
                <w:u w:val="single"/>
              </w:rPr>
              <w:t>LA MODALIDAD DE SELECCIÓN INCLUYENDO LOS FUNDAMENTOS JURÍDICOS</w:t>
            </w:r>
          </w:p>
          <w:p w:rsidR="00235C7D" w:rsidRPr="00235C7D" w:rsidRDefault="00150C4F" w:rsidP="00235C7D">
            <w:pPr>
              <w:pStyle w:val="Sinespaciado"/>
              <w:widowControl/>
              <w:autoSpaceDE/>
              <w:autoSpaceDN/>
              <w:adjustRightInd/>
              <w:jc w:val="both"/>
              <w:rPr>
                <w:lang w:eastAsia="en-US"/>
              </w:rPr>
            </w:pPr>
            <w:r w:rsidRPr="00346035">
              <w:rPr>
                <w:rFonts w:ascii="Tahoma" w:hAnsi="Tahoma" w:cs="Tahoma"/>
                <w:sz w:val="22"/>
                <w:szCs w:val="22"/>
                <w:lang w:val="es-ES"/>
              </w:rPr>
              <w:t xml:space="preserve">Régimen Especial - De conformidad al Artículo 2.3.1.6.3.17. </w:t>
            </w:r>
            <w:r w:rsidRPr="00346035">
              <w:rPr>
                <w:rFonts w:ascii="Tahoma" w:hAnsi="Tahoma" w:cs="Tahoma"/>
                <w:i/>
                <w:sz w:val="22"/>
                <w:szCs w:val="22"/>
                <w:lang w:val="es-ES"/>
              </w:rPr>
              <w:t>Régimen de Contratación</w:t>
            </w:r>
            <w:r w:rsidRPr="00346035">
              <w:rPr>
                <w:rFonts w:ascii="Tahoma" w:hAnsi="Tahoma" w:cs="Tahoma"/>
                <w:sz w:val="22"/>
                <w:szCs w:val="22"/>
                <w:lang w:val="es-ES"/>
              </w:rPr>
              <w:t xml:space="preserve">, del Decreto Único Reglamentario 1075 de 2015  </w:t>
            </w:r>
            <w:r w:rsidR="00235C7D" w:rsidRPr="00235C7D">
              <w:rPr>
                <w:rFonts w:ascii="Arial" w:hAnsi="Arial" w:cs="Arial"/>
                <w:color w:val="333333"/>
                <w:lang w:eastAsia="en-US"/>
              </w:rPr>
              <w:t xml:space="preserve">y el Manual de Contratación / Estatuto de Contratación de la Institución Educativa. La modalidad de selección corresponde a </w:t>
            </w:r>
            <w:r w:rsidR="00235C7D" w:rsidRPr="00235C7D">
              <w:rPr>
                <w:rFonts w:ascii="Arial" w:hAnsi="Arial" w:cs="Arial"/>
                <w:b/>
                <w:bCs/>
                <w:color w:val="333333"/>
                <w:lang w:eastAsia="en-US"/>
              </w:rPr>
              <w:t>Régimen Especial</w:t>
            </w:r>
            <w:r w:rsidR="00235C7D" w:rsidRPr="00235C7D">
              <w:rPr>
                <w:rFonts w:ascii="Arial" w:hAnsi="Arial" w:cs="Arial"/>
                <w:color w:val="333333"/>
                <w:lang w:eastAsia="en-US"/>
              </w:rPr>
              <w:t xml:space="preserve"> (Contratación de Fondos de Servicios Educativos - Fondo de Servicios Educativos I.E.).</w:t>
            </w:r>
          </w:p>
          <w:p w:rsidR="00235C7D" w:rsidRPr="00235C7D" w:rsidRDefault="00235C7D">
            <w:pPr>
              <w:pStyle w:val="Sinespaciado"/>
              <w:widowControl/>
              <w:autoSpaceDE/>
              <w:autoSpaceDN/>
              <w:adjustRightInd/>
              <w:jc w:val="both"/>
              <w:rPr>
                <w:rFonts w:ascii="Tahoma" w:hAnsi="Tahoma" w:cs="Tahoma"/>
                <w:sz w:val="22"/>
                <w:szCs w:val="22"/>
              </w:rPr>
            </w:pPr>
          </w:p>
        </w:tc>
      </w:tr>
      <w:tr w:rsidR="008D3D6B" w:rsidTr="00D745A7">
        <w:trPr>
          <w:trHeight w:val="2199"/>
        </w:trPr>
        <w:tc>
          <w:tcPr>
            <w:tcW w:w="10065" w:type="dxa"/>
            <w:gridSpan w:val="2"/>
            <w:shd w:val="clear" w:color="auto" w:fill="auto"/>
            <w:vAlign w:val="center"/>
          </w:tcPr>
          <w:p w:rsidR="008D3D6B" w:rsidRPr="00346035" w:rsidRDefault="00150C4F">
            <w:pPr>
              <w:pStyle w:val="Sinespaciado"/>
              <w:jc w:val="center"/>
              <w:rPr>
                <w:rFonts w:ascii="Tahoma" w:hAnsi="Tahoma" w:cs="Tahoma"/>
                <w:b/>
                <w:i/>
                <w:sz w:val="22"/>
                <w:szCs w:val="22"/>
                <w:u w:val="single"/>
                <w:lang w:val="es-ES"/>
              </w:rPr>
            </w:pPr>
            <w:r w:rsidRPr="00346035">
              <w:rPr>
                <w:rFonts w:ascii="Tahoma" w:hAnsi="Tahoma" w:cs="Tahoma"/>
                <w:b/>
                <w:i/>
                <w:spacing w:val="1"/>
                <w:sz w:val="22"/>
                <w:szCs w:val="22"/>
                <w:u w:val="single"/>
                <w:lang w:val="es-ES"/>
              </w:rPr>
              <w:t>I</w:t>
            </w:r>
            <w:r w:rsidRPr="00346035">
              <w:rPr>
                <w:rFonts w:ascii="Tahoma" w:hAnsi="Tahoma" w:cs="Tahoma"/>
                <w:b/>
                <w:i/>
                <w:sz w:val="22"/>
                <w:szCs w:val="22"/>
                <w:u w:val="single"/>
                <w:lang w:val="es-ES"/>
              </w:rPr>
              <w:t>D</w:t>
            </w:r>
            <w:r w:rsidRPr="00346035">
              <w:rPr>
                <w:rFonts w:ascii="Tahoma" w:hAnsi="Tahoma" w:cs="Tahoma"/>
                <w:b/>
                <w:i/>
                <w:spacing w:val="-1"/>
                <w:sz w:val="22"/>
                <w:szCs w:val="22"/>
                <w:u w:val="single"/>
                <w:lang w:val="es-ES"/>
              </w:rPr>
              <w:t>E</w:t>
            </w:r>
            <w:r w:rsidRPr="00346035">
              <w:rPr>
                <w:rFonts w:ascii="Tahoma" w:hAnsi="Tahoma" w:cs="Tahoma"/>
                <w:b/>
                <w:i/>
                <w:sz w:val="22"/>
                <w:szCs w:val="22"/>
                <w:u w:val="single"/>
                <w:lang w:val="es-ES"/>
              </w:rPr>
              <w:t>NTIF</w:t>
            </w:r>
            <w:r w:rsidRPr="00346035">
              <w:rPr>
                <w:rFonts w:ascii="Tahoma" w:hAnsi="Tahoma" w:cs="Tahoma"/>
                <w:b/>
                <w:i/>
                <w:spacing w:val="2"/>
                <w:sz w:val="22"/>
                <w:szCs w:val="22"/>
                <w:u w:val="single"/>
                <w:lang w:val="es-ES"/>
              </w:rPr>
              <w:t>I</w:t>
            </w:r>
            <w:r w:rsidRPr="00346035">
              <w:rPr>
                <w:rFonts w:ascii="Tahoma" w:hAnsi="Tahoma" w:cs="Tahoma"/>
                <w:b/>
                <w:i/>
                <w:sz w:val="22"/>
                <w:szCs w:val="22"/>
                <w:u w:val="single"/>
                <w:lang w:val="es-ES"/>
              </w:rPr>
              <w:t>CACI</w:t>
            </w:r>
            <w:r w:rsidRPr="00346035">
              <w:rPr>
                <w:rFonts w:ascii="Tahoma" w:hAnsi="Tahoma" w:cs="Tahoma"/>
                <w:b/>
                <w:i/>
                <w:spacing w:val="1"/>
                <w:sz w:val="22"/>
                <w:szCs w:val="22"/>
                <w:u w:val="single"/>
                <w:lang w:val="es-ES"/>
              </w:rPr>
              <w:t>Ó</w:t>
            </w:r>
            <w:r w:rsidRPr="00346035">
              <w:rPr>
                <w:rFonts w:ascii="Tahoma" w:hAnsi="Tahoma" w:cs="Tahoma"/>
                <w:b/>
                <w:i/>
                <w:sz w:val="22"/>
                <w:szCs w:val="22"/>
                <w:u w:val="single"/>
                <w:lang w:val="es-ES"/>
              </w:rPr>
              <w:t>N</w:t>
            </w:r>
            <w:r w:rsidRPr="00346035">
              <w:rPr>
                <w:rFonts w:ascii="Tahoma" w:hAnsi="Tahoma" w:cs="Tahoma"/>
                <w:b/>
                <w:i/>
                <w:spacing w:val="-10"/>
                <w:sz w:val="22"/>
                <w:szCs w:val="22"/>
                <w:u w:val="single"/>
                <w:lang w:val="es-ES"/>
              </w:rPr>
              <w:t xml:space="preserve"> </w:t>
            </w:r>
            <w:r w:rsidRPr="00346035">
              <w:rPr>
                <w:rFonts w:ascii="Tahoma" w:hAnsi="Tahoma" w:cs="Tahoma"/>
                <w:b/>
                <w:i/>
                <w:spacing w:val="2"/>
                <w:sz w:val="22"/>
                <w:szCs w:val="22"/>
                <w:u w:val="single"/>
                <w:lang w:val="es-ES"/>
              </w:rPr>
              <w:t>D</w:t>
            </w:r>
            <w:r w:rsidRPr="00346035">
              <w:rPr>
                <w:rFonts w:ascii="Tahoma" w:hAnsi="Tahoma" w:cs="Tahoma"/>
                <w:b/>
                <w:i/>
                <w:spacing w:val="1"/>
                <w:sz w:val="22"/>
                <w:szCs w:val="22"/>
                <w:u w:val="single"/>
                <w:lang w:val="es-ES"/>
              </w:rPr>
              <w:t>E</w:t>
            </w:r>
            <w:r w:rsidRPr="00346035">
              <w:rPr>
                <w:rFonts w:ascii="Tahoma" w:hAnsi="Tahoma" w:cs="Tahoma"/>
                <w:b/>
                <w:i/>
                <w:sz w:val="22"/>
                <w:szCs w:val="22"/>
                <w:u w:val="single"/>
                <w:lang w:val="es-ES"/>
              </w:rPr>
              <w:t>L</w:t>
            </w:r>
            <w:r w:rsidRPr="00346035">
              <w:rPr>
                <w:rFonts w:ascii="Tahoma" w:hAnsi="Tahoma" w:cs="Tahoma"/>
                <w:b/>
                <w:i/>
                <w:spacing w:val="-10"/>
                <w:sz w:val="22"/>
                <w:szCs w:val="22"/>
                <w:u w:val="single"/>
                <w:lang w:val="es-ES"/>
              </w:rPr>
              <w:t xml:space="preserve"> </w:t>
            </w:r>
            <w:r w:rsidRPr="00346035">
              <w:rPr>
                <w:rFonts w:ascii="Tahoma" w:hAnsi="Tahoma" w:cs="Tahoma"/>
                <w:b/>
                <w:i/>
                <w:sz w:val="22"/>
                <w:szCs w:val="22"/>
                <w:u w:val="single"/>
                <w:lang w:val="es-ES"/>
              </w:rPr>
              <w:t>CONTRATO</w:t>
            </w:r>
            <w:r w:rsidRPr="00346035">
              <w:rPr>
                <w:rFonts w:ascii="Tahoma" w:hAnsi="Tahoma" w:cs="Tahoma"/>
                <w:b/>
                <w:i/>
                <w:spacing w:val="-10"/>
                <w:sz w:val="22"/>
                <w:szCs w:val="22"/>
                <w:u w:val="single"/>
                <w:lang w:val="es-ES"/>
              </w:rPr>
              <w:t xml:space="preserve"> </w:t>
            </w:r>
            <w:r w:rsidRPr="00346035">
              <w:rPr>
                <w:rFonts w:ascii="Tahoma" w:hAnsi="Tahoma" w:cs="Tahoma"/>
                <w:b/>
                <w:i/>
                <w:sz w:val="22"/>
                <w:szCs w:val="22"/>
                <w:u w:val="single"/>
                <w:lang w:val="es-ES"/>
              </w:rPr>
              <w:t>A</w:t>
            </w:r>
            <w:r w:rsidRPr="00346035">
              <w:rPr>
                <w:rFonts w:ascii="Tahoma" w:hAnsi="Tahoma" w:cs="Tahoma"/>
                <w:b/>
                <w:i/>
                <w:spacing w:val="-10"/>
                <w:sz w:val="22"/>
                <w:szCs w:val="22"/>
                <w:u w:val="single"/>
                <w:lang w:val="es-ES"/>
              </w:rPr>
              <w:t xml:space="preserve"> </w:t>
            </w:r>
            <w:r w:rsidRPr="00346035">
              <w:rPr>
                <w:rFonts w:ascii="Tahoma" w:hAnsi="Tahoma" w:cs="Tahoma"/>
                <w:b/>
                <w:i/>
                <w:spacing w:val="2"/>
                <w:sz w:val="22"/>
                <w:szCs w:val="22"/>
                <w:u w:val="single"/>
                <w:lang w:val="es-ES"/>
              </w:rPr>
              <w:t>C</w:t>
            </w:r>
            <w:r w:rsidRPr="00346035">
              <w:rPr>
                <w:rFonts w:ascii="Tahoma" w:hAnsi="Tahoma" w:cs="Tahoma"/>
                <w:b/>
                <w:i/>
                <w:spacing w:val="-1"/>
                <w:sz w:val="22"/>
                <w:szCs w:val="22"/>
                <w:u w:val="single"/>
                <w:lang w:val="es-ES"/>
              </w:rPr>
              <w:t>E</w:t>
            </w:r>
            <w:r w:rsidRPr="00346035">
              <w:rPr>
                <w:rFonts w:ascii="Tahoma" w:hAnsi="Tahoma" w:cs="Tahoma"/>
                <w:b/>
                <w:i/>
                <w:sz w:val="22"/>
                <w:szCs w:val="22"/>
                <w:u w:val="single"/>
                <w:lang w:val="es-ES"/>
              </w:rPr>
              <w:t>L</w:t>
            </w:r>
            <w:r w:rsidRPr="00346035">
              <w:rPr>
                <w:rFonts w:ascii="Tahoma" w:hAnsi="Tahoma" w:cs="Tahoma"/>
                <w:b/>
                <w:i/>
                <w:spacing w:val="-1"/>
                <w:sz w:val="22"/>
                <w:szCs w:val="22"/>
                <w:u w:val="single"/>
                <w:lang w:val="es-ES"/>
              </w:rPr>
              <w:t>E</w:t>
            </w:r>
            <w:r w:rsidRPr="00346035">
              <w:rPr>
                <w:rFonts w:ascii="Tahoma" w:hAnsi="Tahoma" w:cs="Tahoma"/>
                <w:b/>
                <w:i/>
                <w:sz w:val="22"/>
                <w:szCs w:val="22"/>
                <w:u w:val="single"/>
                <w:lang w:val="es-ES"/>
              </w:rPr>
              <w:t>B</w:t>
            </w:r>
            <w:r w:rsidRPr="00346035">
              <w:rPr>
                <w:rFonts w:ascii="Tahoma" w:hAnsi="Tahoma" w:cs="Tahoma"/>
                <w:b/>
                <w:i/>
                <w:spacing w:val="2"/>
                <w:sz w:val="22"/>
                <w:szCs w:val="22"/>
                <w:u w:val="single"/>
                <w:lang w:val="es-ES"/>
              </w:rPr>
              <w:t>R</w:t>
            </w:r>
            <w:r w:rsidRPr="00346035">
              <w:rPr>
                <w:rFonts w:ascii="Tahoma" w:hAnsi="Tahoma" w:cs="Tahoma"/>
                <w:b/>
                <w:i/>
                <w:sz w:val="22"/>
                <w:szCs w:val="22"/>
                <w:u w:val="single"/>
                <w:lang w:val="es-ES"/>
              </w:rPr>
              <w:t>AR</w:t>
            </w:r>
          </w:p>
          <w:p w:rsidR="008D3D6B" w:rsidRPr="00346035" w:rsidRDefault="008D3D6B">
            <w:pPr>
              <w:pStyle w:val="Sinespaciado"/>
              <w:jc w:val="center"/>
              <w:rPr>
                <w:rFonts w:ascii="Tahoma" w:hAnsi="Tahoma" w:cs="Tahoma"/>
                <w:b/>
                <w:spacing w:val="3"/>
                <w:sz w:val="22"/>
                <w:szCs w:val="22"/>
                <w:lang w:val="es-ES"/>
              </w:rPr>
            </w:pPr>
          </w:p>
          <w:p w:rsidR="008D3D6B" w:rsidRPr="00346035" w:rsidRDefault="00150C4F">
            <w:pPr>
              <w:pStyle w:val="Sinespaciado"/>
              <w:jc w:val="both"/>
              <w:rPr>
                <w:rFonts w:ascii="Tahoma" w:hAnsi="Tahoma" w:cs="Tahoma"/>
                <w:sz w:val="22"/>
                <w:szCs w:val="22"/>
                <w:lang w:val="es-ES"/>
              </w:rPr>
            </w:pPr>
            <w:r w:rsidRPr="00346035">
              <w:rPr>
                <w:rFonts w:ascii="Tahoma" w:hAnsi="Tahoma" w:cs="Tahoma"/>
                <w:b/>
                <w:spacing w:val="3"/>
                <w:sz w:val="22"/>
                <w:szCs w:val="22"/>
                <w:lang w:val="es-ES"/>
              </w:rPr>
              <w:t>T</w:t>
            </w:r>
            <w:r w:rsidRPr="00346035">
              <w:rPr>
                <w:rFonts w:ascii="Tahoma" w:hAnsi="Tahoma" w:cs="Tahoma"/>
                <w:b/>
                <w:sz w:val="22"/>
                <w:szCs w:val="22"/>
                <w:lang w:val="es-ES"/>
              </w:rPr>
              <w:t>ipo</w:t>
            </w:r>
            <w:r w:rsidRPr="00346035">
              <w:rPr>
                <w:rFonts w:ascii="Tahoma" w:hAnsi="Tahoma" w:cs="Tahoma"/>
                <w:b/>
                <w:spacing w:val="18"/>
                <w:sz w:val="22"/>
                <w:szCs w:val="22"/>
                <w:lang w:val="es-ES"/>
              </w:rPr>
              <w:t xml:space="preserve"> </w:t>
            </w:r>
            <w:r w:rsidRPr="00346035">
              <w:rPr>
                <w:rFonts w:ascii="Tahoma" w:hAnsi="Tahoma" w:cs="Tahoma"/>
                <w:b/>
                <w:sz w:val="22"/>
                <w:szCs w:val="22"/>
                <w:lang w:val="es-ES"/>
              </w:rPr>
              <w:t>de</w:t>
            </w:r>
            <w:r w:rsidRPr="00346035">
              <w:rPr>
                <w:rFonts w:ascii="Tahoma" w:hAnsi="Tahoma" w:cs="Tahoma"/>
                <w:b/>
                <w:spacing w:val="18"/>
                <w:sz w:val="22"/>
                <w:szCs w:val="22"/>
                <w:lang w:val="es-ES"/>
              </w:rPr>
              <w:t xml:space="preserve"> </w:t>
            </w:r>
            <w:r w:rsidRPr="00346035">
              <w:rPr>
                <w:rFonts w:ascii="Tahoma" w:hAnsi="Tahoma" w:cs="Tahoma"/>
                <w:b/>
                <w:sz w:val="22"/>
                <w:szCs w:val="22"/>
                <w:lang w:val="es-ES"/>
              </w:rPr>
              <w:t>Cont</w:t>
            </w:r>
            <w:r w:rsidRPr="00346035">
              <w:rPr>
                <w:rFonts w:ascii="Tahoma" w:hAnsi="Tahoma" w:cs="Tahoma"/>
                <w:b/>
                <w:spacing w:val="-1"/>
                <w:sz w:val="22"/>
                <w:szCs w:val="22"/>
                <w:lang w:val="es-ES"/>
              </w:rPr>
              <w:t>r</w:t>
            </w:r>
            <w:r w:rsidRPr="00346035">
              <w:rPr>
                <w:rFonts w:ascii="Tahoma" w:hAnsi="Tahoma" w:cs="Tahoma"/>
                <w:b/>
                <w:sz w:val="22"/>
                <w:szCs w:val="22"/>
                <w:lang w:val="es-ES"/>
              </w:rPr>
              <w:t>at</w:t>
            </w:r>
            <w:r w:rsidRPr="00346035">
              <w:rPr>
                <w:rFonts w:ascii="Tahoma" w:hAnsi="Tahoma" w:cs="Tahoma"/>
                <w:b/>
                <w:spacing w:val="1"/>
                <w:sz w:val="22"/>
                <w:szCs w:val="22"/>
                <w:lang w:val="es-ES"/>
              </w:rPr>
              <w:t>o</w:t>
            </w:r>
            <w:r w:rsidRPr="00346035">
              <w:rPr>
                <w:rFonts w:ascii="Tahoma" w:hAnsi="Tahoma" w:cs="Tahoma"/>
                <w:b/>
                <w:sz w:val="22"/>
                <w:szCs w:val="22"/>
                <w:lang w:val="es-ES"/>
              </w:rPr>
              <w:t xml:space="preserve">: </w:t>
            </w:r>
            <w:r w:rsidR="00235C7D">
              <w:rPr>
                <w:rFonts w:ascii="Tahoma" w:hAnsi="Tahoma" w:cs="Tahoma"/>
                <w:sz w:val="22"/>
                <w:szCs w:val="22"/>
                <w:lang w:val="es-ES"/>
              </w:rPr>
              <w:t>COMPRAVENTA</w:t>
            </w:r>
          </w:p>
          <w:p w:rsidR="00CD36AD" w:rsidRPr="00346035" w:rsidRDefault="00CD36AD" w:rsidP="00346035">
            <w:pPr>
              <w:jc w:val="both"/>
              <w:rPr>
                <w:rFonts w:ascii="Tahoma" w:hAnsi="Tahoma" w:cs="Tahoma"/>
                <w:b/>
                <w:sz w:val="22"/>
                <w:szCs w:val="22"/>
                <w:lang w:val="es-ES"/>
              </w:rPr>
            </w:pPr>
          </w:p>
          <w:p w:rsidR="003F095B" w:rsidRPr="003F095B" w:rsidRDefault="003F095B" w:rsidP="003F095B">
            <w:pPr>
              <w:widowControl/>
              <w:autoSpaceDE/>
              <w:autoSpaceDN/>
              <w:adjustRightInd/>
              <w:rPr>
                <w:lang w:eastAsia="en-US"/>
              </w:rPr>
            </w:pPr>
            <w:r w:rsidRPr="003F095B">
              <w:rPr>
                <w:rFonts w:ascii="Arial" w:hAnsi="Arial" w:cs="Arial"/>
                <w:color w:val="333333"/>
                <w:lang w:eastAsia="en-US"/>
              </w:rPr>
              <w:t xml:space="preserve">El presupuesto oficial asignado para el presente proceso asciende a la suma de </w:t>
            </w:r>
            <w:r w:rsidRPr="003F095B">
              <w:rPr>
                <w:rFonts w:ascii="Arial" w:hAnsi="Arial" w:cs="Arial"/>
                <w:b/>
                <w:bCs/>
                <w:color w:val="333333"/>
                <w:lang w:eastAsia="en-US"/>
              </w:rPr>
              <w:t>DIEZ MILLONES SETECIENTOS QUINCE MIL PESOS M/CTE ($10.715.000,00 COP)</w:t>
            </w:r>
            <w:r w:rsidRPr="003F095B">
              <w:rPr>
                <w:rFonts w:ascii="Arial" w:hAnsi="Arial" w:cs="Arial"/>
                <w:color w:val="333333"/>
                <w:lang w:eastAsia="en-US"/>
              </w:rPr>
              <w:t>, respaldado mediante el Certificado de Disponibilidad Presupuest</w:t>
            </w:r>
            <w:r>
              <w:rPr>
                <w:rFonts w:ascii="Arial" w:hAnsi="Arial" w:cs="Arial"/>
                <w:color w:val="333333"/>
                <w:lang w:eastAsia="en-US"/>
              </w:rPr>
              <w:t>al (CDP) No. 19, expedido el 16/09/2026</w:t>
            </w:r>
            <w:r w:rsidRPr="003F095B">
              <w:rPr>
                <w:rFonts w:ascii="Arial" w:hAnsi="Arial" w:cs="Arial"/>
                <w:color w:val="333333"/>
                <w:lang w:eastAsia="en-US"/>
              </w:rPr>
              <w:t>, con vencimiento al 31 de diciembre de 2026:</w:t>
            </w:r>
          </w:p>
          <w:p w:rsidR="003F095B" w:rsidRDefault="003F095B" w:rsidP="003F095B">
            <w:pPr>
              <w:jc w:val="both"/>
              <w:rPr>
                <w:rFonts w:ascii="Tahoma" w:hAnsi="Tahoma" w:cs="Tahoma"/>
                <w:b/>
                <w:sz w:val="22"/>
                <w:szCs w:val="22"/>
                <w:lang w:val="es-ES"/>
              </w:rPr>
            </w:pPr>
            <w:r w:rsidRPr="00346035">
              <w:rPr>
                <w:rFonts w:ascii="Tahoma" w:hAnsi="Tahoma" w:cs="Tahoma"/>
                <w:b/>
                <w:sz w:val="22"/>
                <w:szCs w:val="22"/>
                <w:lang w:val="es-ES"/>
              </w:rPr>
              <w:t xml:space="preserve">Imputación Presupuestal:  </w:t>
            </w:r>
          </w:p>
          <w:p w:rsidR="003F095B" w:rsidRPr="003F095B" w:rsidRDefault="003F095B" w:rsidP="003F095B">
            <w:pPr>
              <w:widowControl/>
              <w:autoSpaceDE/>
              <w:autoSpaceDN/>
              <w:adjustRightInd/>
              <w:rPr>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2324"/>
              <w:gridCol w:w="2688"/>
              <w:gridCol w:w="1843"/>
              <w:gridCol w:w="2551"/>
            </w:tblGrid>
            <w:tr w:rsidR="003F095B" w:rsidRPr="003F095B" w:rsidTr="003F095B">
              <w:trPr>
                <w:tblHeader/>
              </w:trPr>
              <w:tc>
                <w:tcPr>
                  <w:tcW w:w="2324" w:type="dxa"/>
                  <w:shd w:val="clear" w:color="auto" w:fill="F5F6FA"/>
                  <w:tcMar>
                    <w:top w:w="160" w:type="dxa"/>
                    <w:left w:w="200" w:type="dxa"/>
                    <w:bottom w:w="160" w:type="dxa"/>
                    <w:right w:w="200" w:type="dxa"/>
                  </w:tcMar>
                  <w:vAlign w:val="center"/>
                  <w:hideMark/>
                </w:tcPr>
                <w:p w:rsidR="003F095B" w:rsidRPr="003F095B" w:rsidRDefault="003F095B" w:rsidP="003F095B">
                  <w:pPr>
                    <w:widowControl/>
                    <w:autoSpaceDE/>
                    <w:autoSpaceDN/>
                    <w:adjustRightInd/>
                    <w:jc w:val="center"/>
                    <w:rPr>
                      <w:b/>
                      <w:bCs/>
                      <w:lang w:val="en-US" w:eastAsia="en-US"/>
                    </w:rPr>
                  </w:pPr>
                  <w:r w:rsidRPr="003F095B">
                    <w:rPr>
                      <w:rFonts w:ascii="Arial" w:hAnsi="Arial" w:cs="Arial"/>
                      <w:b/>
                      <w:bCs/>
                      <w:color w:val="1A237E"/>
                      <w:sz w:val="22"/>
                      <w:szCs w:val="22"/>
                      <w:lang w:val="en-US" w:eastAsia="en-US"/>
                    </w:rPr>
                    <w:t>Rubro / Código Presupuestal</w:t>
                  </w:r>
                </w:p>
              </w:tc>
              <w:tc>
                <w:tcPr>
                  <w:tcW w:w="2688" w:type="dxa"/>
                  <w:shd w:val="clear" w:color="auto" w:fill="F5F6FA"/>
                  <w:tcMar>
                    <w:top w:w="160" w:type="dxa"/>
                    <w:left w:w="200" w:type="dxa"/>
                    <w:bottom w:w="160" w:type="dxa"/>
                    <w:right w:w="200" w:type="dxa"/>
                  </w:tcMar>
                  <w:vAlign w:val="center"/>
                  <w:hideMark/>
                </w:tcPr>
                <w:p w:rsidR="003F095B" w:rsidRPr="003F095B" w:rsidRDefault="003F095B" w:rsidP="003F095B">
                  <w:pPr>
                    <w:widowControl/>
                    <w:autoSpaceDE/>
                    <w:autoSpaceDN/>
                    <w:adjustRightInd/>
                    <w:jc w:val="center"/>
                    <w:rPr>
                      <w:b/>
                      <w:bCs/>
                      <w:lang w:val="en-US" w:eastAsia="en-US"/>
                    </w:rPr>
                  </w:pPr>
                  <w:r w:rsidRPr="003F095B">
                    <w:rPr>
                      <w:rFonts w:ascii="Arial" w:hAnsi="Arial" w:cs="Arial"/>
                      <w:b/>
                      <w:bCs/>
                      <w:color w:val="1A237E"/>
                      <w:sz w:val="22"/>
                      <w:szCs w:val="22"/>
                      <w:lang w:val="en-US" w:eastAsia="en-US"/>
                    </w:rPr>
                    <w:t>Concepto</w:t>
                  </w:r>
                </w:p>
              </w:tc>
              <w:tc>
                <w:tcPr>
                  <w:tcW w:w="1843" w:type="dxa"/>
                  <w:shd w:val="clear" w:color="auto" w:fill="F5F6FA"/>
                  <w:tcMar>
                    <w:top w:w="160" w:type="dxa"/>
                    <w:left w:w="200" w:type="dxa"/>
                    <w:bottom w:w="160" w:type="dxa"/>
                    <w:right w:w="200" w:type="dxa"/>
                  </w:tcMar>
                  <w:vAlign w:val="center"/>
                  <w:hideMark/>
                </w:tcPr>
                <w:p w:rsidR="003F095B" w:rsidRPr="003F095B" w:rsidRDefault="003F095B" w:rsidP="003F095B">
                  <w:pPr>
                    <w:widowControl/>
                    <w:autoSpaceDE/>
                    <w:autoSpaceDN/>
                    <w:adjustRightInd/>
                    <w:jc w:val="center"/>
                    <w:rPr>
                      <w:b/>
                      <w:bCs/>
                      <w:lang w:val="en-US" w:eastAsia="en-US"/>
                    </w:rPr>
                  </w:pPr>
                  <w:r w:rsidRPr="003F095B">
                    <w:rPr>
                      <w:rFonts w:ascii="Arial" w:hAnsi="Arial" w:cs="Arial"/>
                      <w:b/>
                      <w:bCs/>
                      <w:color w:val="1A237E"/>
                      <w:sz w:val="22"/>
                      <w:szCs w:val="22"/>
                      <w:lang w:val="en-US" w:eastAsia="en-US"/>
                    </w:rPr>
                    <w:t>Fuente</w:t>
                  </w:r>
                </w:p>
              </w:tc>
              <w:tc>
                <w:tcPr>
                  <w:tcW w:w="2551" w:type="dxa"/>
                  <w:shd w:val="clear" w:color="auto" w:fill="F5F6FA"/>
                  <w:tcMar>
                    <w:top w:w="160" w:type="dxa"/>
                    <w:left w:w="200" w:type="dxa"/>
                    <w:bottom w:w="160" w:type="dxa"/>
                    <w:right w:w="200" w:type="dxa"/>
                  </w:tcMar>
                  <w:vAlign w:val="center"/>
                  <w:hideMark/>
                </w:tcPr>
                <w:p w:rsidR="003F095B" w:rsidRPr="003F095B" w:rsidRDefault="003F095B" w:rsidP="003F095B">
                  <w:pPr>
                    <w:widowControl/>
                    <w:autoSpaceDE/>
                    <w:autoSpaceDN/>
                    <w:adjustRightInd/>
                    <w:jc w:val="center"/>
                    <w:rPr>
                      <w:b/>
                      <w:bCs/>
                      <w:lang w:val="en-US" w:eastAsia="en-US"/>
                    </w:rPr>
                  </w:pPr>
                  <w:r w:rsidRPr="003F095B">
                    <w:rPr>
                      <w:rFonts w:ascii="Arial" w:hAnsi="Arial" w:cs="Arial"/>
                      <w:b/>
                      <w:bCs/>
                      <w:color w:val="1A237E"/>
                      <w:sz w:val="22"/>
                      <w:szCs w:val="22"/>
                      <w:lang w:val="en-US" w:eastAsia="en-US"/>
                    </w:rPr>
                    <w:t>Valor</w:t>
                  </w:r>
                </w:p>
              </w:tc>
            </w:tr>
            <w:tr w:rsidR="003F095B" w:rsidRPr="003F095B" w:rsidTr="003F095B">
              <w:tc>
                <w:tcPr>
                  <w:tcW w:w="2324"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val="en-US" w:eastAsia="en-US"/>
                    </w:rPr>
                  </w:pPr>
                  <w:r w:rsidRPr="003F095B">
                    <w:rPr>
                      <w:rFonts w:ascii="Arial" w:hAnsi="Arial" w:cs="Arial"/>
                      <w:color w:val="333333"/>
                      <w:lang w:val="en-US" w:eastAsia="en-US"/>
                    </w:rPr>
                    <w:t>2.1.2.02.01.003.01</w:t>
                  </w:r>
                </w:p>
              </w:tc>
              <w:tc>
                <w:tcPr>
                  <w:tcW w:w="2688"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val="en-US" w:eastAsia="en-US"/>
                    </w:rPr>
                  </w:pPr>
                  <w:r w:rsidRPr="003F095B">
                    <w:rPr>
                      <w:rFonts w:ascii="Arial" w:hAnsi="Arial" w:cs="Arial"/>
                      <w:color w:val="333333"/>
                      <w:lang w:val="en-US" w:eastAsia="en-US"/>
                    </w:rPr>
                    <w:t>Materiales y Suministros</w:t>
                  </w:r>
                </w:p>
              </w:tc>
              <w:tc>
                <w:tcPr>
                  <w:tcW w:w="1843"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val="en-US" w:eastAsia="en-US"/>
                    </w:rPr>
                  </w:pPr>
                  <w:r w:rsidRPr="003F095B">
                    <w:rPr>
                      <w:rFonts w:ascii="Arial" w:hAnsi="Arial" w:cs="Arial"/>
                      <w:color w:val="333333"/>
                      <w:lang w:val="en-US" w:eastAsia="en-US"/>
                    </w:rPr>
                    <w:t>1.2.4.1.04</w:t>
                  </w:r>
                </w:p>
              </w:tc>
              <w:tc>
                <w:tcPr>
                  <w:tcW w:w="2551"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val="en-US" w:eastAsia="en-US"/>
                    </w:rPr>
                  </w:pPr>
                  <w:r w:rsidRPr="003F095B">
                    <w:rPr>
                      <w:rFonts w:ascii="Arial" w:hAnsi="Arial" w:cs="Arial"/>
                      <w:color w:val="333333"/>
                      <w:lang w:val="en-US" w:eastAsia="en-US"/>
                    </w:rPr>
                    <w:t>$10.045.876,00</w:t>
                  </w:r>
                </w:p>
              </w:tc>
            </w:tr>
            <w:tr w:rsidR="003F095B" w:rsidRPr="003F095B" w:rsidTr="003F095B">
              <w:tc>
                <w:tcPr>
                  <w:tcW w:w="2324"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val="en-US" w:eastAsia="en-US"/>
                    </w:rPr>
                  </w:pPr>
                  <w:r w:rsidRPr="003F095B">
                    <w:rPr>
                      <w:rFonts w:ascii="Arial" w:hAnsi="Arial" w:cs="Arial"/>
                      <w:color w:val="333333"/>
                      <w:lang w:val="en-US" w:eastAsia="en-US"/>
                    </w:rPr>
                    <w:t>2.1.2.02.01.003.01</w:t>
                  </w:r>
                </w:p>
              </w:tc>
              <w:tc>
                <w:tcPr>
                  <w:tcW w:w="2688"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eastAsia="en-US"/>
                    </w:rPr>
                  </w:pPr>
                  <w:r w:rsidRPr="003F095B">
                    <w:rPr>
                      <w:rFonts w:ascii="Arial" w:hAnsi="Arial" w:cs="Arial"/>
                      <w:color w:val="333333"/>
                      <w:lang w:eastAsia="en-US"/>
                    </w:rPr>
                    <w:t>Materiales y Suministros</w:t>
                  </w:r>
                </w:p>
              </w:tc>
              <w:tc>
                <w:tcPr>
                  <w:tcW w:w="1843"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eastAsia="en-US"/>
                    </w:rPr>
                  </w:pPr>
                  <w:r w:rsidRPr="003F095B">
                    <w:rPr>
                      <w:rFonts w:ascii="Arial" w:hAnsi="Arial" w:cs="Arial"/>
                      <w:color w:val="333333"/>
                      <w:lang w:eastAsia="en-US"/>
                    </w:rPr>
                    <w:t>1.3.3.6.04</w:t>
                  </w:r>
                </w:p>
              </w:tc>
              <w:tc>
                <w:tcPr>
                  <w:tcW w:w="2551"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eastAsia="en-US"/>
                    </w:rPr>
                  </w:pPr>
                  <w:r w:rsidRPr="003F095B">
                    <w:rPr>
                      <w:rFonts w:ascii="Arial" w:hAnsi="Arial" w:cs="Arial"/>
                      <w:color w:val="333333"/>
                      <w:lang w:eastAsia="en-US"/>
                    </w:rPr>
                    <w:t>$669.124,00</w:t>
                  </w:r>
                </w:p>
              </w:tc>
            </w:tr>
            <w:tr w:rsidR="003F095B" w:rsidRPr="003F095B" w:rsidTr="003F095B">
              <w:tc>
                <w:tcPr>
                  <w:tcW w:w="2324"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eastAsia="en-US"/>
                    </w:rPr>
                  </w:pPr>
                  <w:r w:rsidRPr="003F095B">
                    <w:rPr>
                      <w:rFonts w:ascii="Arial" w:hAnsi="Arial" w:cs="Arial"/>
                      <w:b/>
                      <w:bCs/>
                      <w:color w:val="333333"/>
                      <w:lang w:eastAsia="en-US"/>
                    </w:rPr>
                    <w:t>TOTAL CERTIFICADO</w:t>
                  </w:r>
                </w:p>
              </w:tc>
              <w:tc>
                <w:tcPr>
                  <w:tcW w:w="2688"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eastAsia="en-US"/>
                    </w:rPr>
                  </w:pPr>
                </w:p>
              </w:tc>
              <w:tc>
                <w:tcPr>
                  <w:tcW w:w="1843"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eastAsia="en-US"/>
                    </w:rPr>
                  </w:pPr>
                </w:p>
              </w:tc>
              <w:tc>
                <w:tcPr>
                  <w:tcW w:w="2551" w:type="dxa"/>
                  <w:shd w:val="clear" w:color="auto" w:fill="FFFFFF"/>
                  <w:tcMar>
                    <w:top w:w="160" w:type="dxa"/>
                    <w:left w:w="200" w:type="dxa"/>
                    <w:bottom w:w="160" w:type="dxa"/>
                    <w:right w:w="200" w:type="dxa"/>
                  </w:tcMar>
                  <w:vAlign w:val="center"/>
                  <w:hideMark/>
                </w:tcPr>
                <w:p w:rsidR="003F095B" w:rsidRPr="003F095B" w:rsidRDefault="003F095B" w:rsidP="003F095B">
                  <w:pPr>
                    <w:widowControl/>
                    <w:autoSpaceDE/>
                    <w:autoSpaceDN/>
                    <w:adjustRightInd/>
                    <w:rPr>
                      <w:lang w:eastAsia="en-US"/>
                    </w:rPr>
                  </w:pPr>
                  <w:r w:rsidRPr="003F095B">
                    <w:rPr>
                      <w:rFonts w:ascii="Arial" w:hAnsi="Arial" w:cs="Arial"/>
                      <w:b/>
                      <w:bCs/>
                      <w:color w:val="333333"/>
                      <w:lang w:eastAsia="en-US"/>
                    </w:rPr>
                    <w:t>$10.715.000,00</w:t>
                  </w:r>
                </w:p>
              </w:tc>
            </w:tr>
          </w:tbl>
          <w:p w:rsidR="008D3D6B" w:rsidRPr="00346035" w:rsidRDefault="00150C4F">
            <w:pPr>
              <w:jc w:val="both"/>
              <w:rPr>
                <w:rFonts w:ascii="Tahoma" w:hAnsi="Tahoma" w:cs="Tahoma"/>
                <w:b/>
                <w:bCs/>
                <w:sz w:val="22"/>
                <w:szCs w:val="22"/>
                <w:lang w:val="es-ES"/>
              </w:rPr>
            </w:pPr>
            <w:r w:rsidRPr="00346035">
              <w:rPr>
                <w:rFonts w:ascii="Tahoma" w:hAnsi="Tahoma" w:cs="Tahoma"/>
                <w:b/>
                <w:bCs/>
                <w:sz w:val="22"/>
                <w:szCs w:val="22"/>
                <w:lang w:val="es-ES"/>
              </w:rPr>
              <w:t xml:space="preserve">Forma de pago: </w:t>
            </w:r>
            <w:r w:rsidRPr="00346035">
              <w:rPr>
                <w:rFonts w:ascii="Tahoma" w:hAnsi="Tahoma" w:cs="Tahoma"/>
                <w:bCs/>
                <w:sz w:val="22"/>
                <w:szCs w:val="22"/>
              </w:rPr>
              <w:t xml:space="preserve">En </w:t>
            </w:r>
            <w:r w:rsidR="003F095B">
              <w:rPr>
                <w:rFonts w:ascii="Tahoma" w:hAnsi="Tahoma" w:cs="Tahoma"/>
                <w:bCs/>
                <w:sz w:val="22"/>
                <w:szCs w:val="22"/>
              </w:rPr>
              <w:t>una (01) cuota</w:t>
            </w:r>
            <w:r w:rsidRPr="00346035">
              <w:rPr>
                <w:rFonts w:ascii="Tahoma" w:hAnsi="Tahoma" w:cs="Tahoma"/>
                <w:bCs/>
                <w:sz w:val="22"/>
                <w:szCs w:val="22"/>
              </w:rPr>
              <w:t xml:space="preserve"> previa presentación de la Factura y Planilla Pagada de la Seguridad Social</w:t>
            </w:r>
            <w:r w:rsidRPr="00346035">
              <w:rPr>
                <w:rFonts w:ascii="Tahoma" w:hAnsi="Tahoma" w:cs="Tahoma"/>
                <w:b/>
                <w:sz w:val="22"/>
                <w:szCs w:val="22"/>
              </w:rPr>
              <w:t xml:space="preserve"> </w:t>
            </w:r>
            <w:r w:rsidRPr="00346035">
              <w:rPr>
                <w:rFonts w:ascii="Tahoma" w:hAnsi="Tahoma" w:cs="Tahoma"/>
                <w:sz w:val="22"/>
                <w:szCs w:val="22"/>
              </w:rPr>
              <w:t>y constancia del recibido a satisfacción expedida por el supervisor.</w:t>
            </w:r>
          </w:p>
          <w:p w:rsidR="008D3D6B" w:rsidRPr="00346035" w:rsidRDefault="00150C4F">
            <w:pPr>
              <w:pStyle w:val="Sinespaciado"/>
              <w:jc w:val="both"/>
              <w:rPr>
                <w:rFonts w:ascii="Tahoma" w:hAnsi="Tahoma" w:cs="Tahoma"/>
                <w:spacing w:val="6"/>
                <w:sz w:val="22"/>
                <w:szCs w:val="22"/>
                <w:lang w:val="es-ES"/>
              </w:rPr>
            </w:pPr>
            <w:r w:rsidRPr="00346035">
              <w:rPr>
                <w:rFonts w:ascii="Tahoma" w:hAnsi="Tahoma" w:cs="Tahoma"/>
                <w:b/>
                <w:spacing w:val="6"/>
                <w:sz w:val="22"/>
                <w:szCs w:val="22"/>
                <w:lang w:val="es-ES"/>
              </w:rPr>
              <w:t xml:space="preserve">Plazo del contrato: </w:t>
            </w:r>
            <w:r w:rsidR="003F095B">
              <w:rPr>
                <w:rFonts w:ascii="Tahoma" w:hAnsi="Tahoma" w:cs="Tahoma"/>
                <w:spacing w:val="6"/>
                <w:sz w:val="22"/>
                <w:szCs w:val="22"/>
                <w:lang w:val="es-ES"/>
              </w:rPr>
              <w:t>cinco  (0</w:t>
            </w:r>
            <w:r w:rsidR="00346035" w:rsidRPr="00346035">
              <w:rPr>
                <w:rFonts w:ascii="Tahoma" w:hAnsi="Tahoma" w:cs="Tahoma"/>
                <w:spacing w:val="6"/>
                <w:sz w:val="22"/>
                <w:szCs w:val="22"/>
                <w:lang w:val="es-ES"/>
              </w:rPr>
              <w:t>5) días</w:t>
            </w:r>
          </w:p>
          <w:p w:rsidR="008D3D6B" w:rsidRPr="00346035" w:rsidRDefault="00150C4F">
            <w:pPr>
              <w:jc w:val="both"/>
              <w:rPr>
                <w:rFonts w:ascii="Tahoma" w:hAnsi="Tahoma" w:cs="Tahoma"/>
                <w:b/>
                <w:sz w:val="22"/>
                <w:szCs w:val="22"/>
                <w:lang w:val="es-ES"/>
              </w:rPr>
            </w:pPr>
            <w:r w:rsidRPr="00346035">
              <w:rPr>
                <w:rFonts w:ascii="Tahoma" w:hAnsi="Tahoma" w:cs="Tahoma"/>
                <w:b/>
                <w:spacing w:val="-1"/>
                <w:sz w:val="22"/>
                <w:szCs w:val="22"/>
                <w:lang w:val="es-ES"/>
              </w:rPr>
              <w:t>S</w:t>
            </w:r>
            <w:r w:rsidRPr="00346035">
              <w:rPr>
                <w:rFonts w:ascii="Tahoma" w:hAnsi="Tahoma" w:cs="Tahoma"/>
                <w:b/>
                <w:sz w:val="22"/>
                <w:szCs w:val="22"/>
                <w:lang w:val="es-ES"/>
              </w:rPr>
              <w:t>upe</w:t>
            </w:r>
            <w:r w:rsidRPr="00346035">
              <w:rPr>
                <w:rFonts w:ascii="Tahoma" w:hAnsi="Tahoma" w:cs="Tahoma"/>
                <w:b/>
                <w:spacing w:val="-1"/>
                <w:sz w:val="22"/>
                <w:szCs w:val="22"/>
                <w:lang w:val="es-ES"/>
              </w:rPr>
              <w:t>r</w:t>
            </w:r>
            <w:r w:rsidRPr="00346035">
              <w:rPr>
                <w:rFonts w:ascii="Tahoma" w:hAnsi="Tahoma" w:cs="Tahoma"/>
                <w:b/>
                <w:spacing w:val="1"/>
                <w:sz w:val="22"/>
                <w:szCs w:val="22"/>
                <w:lang w:val="es-ES"/>
              </w:rPr>
              <w:t>v</w:t>
            </w:r>
            <w:r w:rsidRPr="00346035">
              <w:rPr>
                <w:rFonts w:ascii="Tahoma" w:hAnsi="Tahoma" w:cs="Tahoma"/>
                <w:b/>
                <w:sz w:val="22"/>
                <w:szCs w:val="22"/>
                <w:lang w:val="es-ES"/>
              </w:rPr>
              <w:t>is</w:t>
            </w:r>
            <w:r w:rsidRPr="00346035">
              <w:rPr>
                <w:rFonts w:ascii="Tahoma" w:hAnsi="Tahoma" w:cs="Tahoma"/>
                <w:b/>
                <w:spacing w:val="-1"/>
                <w:sz w:val="22"/>
                <w:szCs w:val="22"/>
                <w:lang w:val="es-ES"/>
              </w:rPr>
              <w:t>i</w:t>
            </w:r>
            <w:r w:rsidRPr="00346035">
              <w:rPr>
                <w:rFonts w:ascii="Tahoma" w:hAnsi="Tahoma" w:cs="Tahoma"/>
                <w:b/>
                <w:sz w:val="22"/>
                <w:szCs w:val="22"/>
                <w:lang w:val="es-ES"/>
              </w:rPr>
              <w:t>ón:</w:t>
            </w:r>
          </w:p>
          <w:tbl>
            <w:tblPr>
              <w:tblW w:w="499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2"/>
              <w:gridCol w:w="6425"/>
            </w:tblGrid>
            <w:tr w:rsidR="008D3D6B" w:rsidRPr="00346035">
              <w:trPr>
                <w:trHeight w:val="431"/>
              </w:trPr>
              <w:tc>
                <w:tcPr>
                  <w:tcW w:w="1731" w:type="pct"/>
                  <w:shd w:val="clear" w:color="auto" w:fill="auto"/>
                  <w:vAlign w:val="center"/>
                </w:tcPr>
                <w:p w:rsidR="008D3D6B" w:rsidRPr="00346035" w:rsidRDefault="00150C4F">
                  <w:pPr>
                    <w:jc w:val="both"/>
                    <w:rPr>
                      <w:rFonts w:ascii="Tahoma" w:hAnsi="Tahoma" w:cs="Tahoma"/>
                      <w:b/>
                      <w:sz w:val="22"/>
                      <w:szCs w:val="22"/>
                      <w:lang w:val="es-ES"/>
                    </w:rPr>
                  </w:pPr>
                  <w:r w:rsidRPr="00346035">
                    <w:rPr>
                      <w:rFonts w:ascii="Tahoma" w:hAnsi="Tahoma" w:cs="Tahoma"/>
                      <w:sz w:val="22"/>
                      <w:szCs w:val="22"/>
                      <w:lang w:val="es-ES"/>
                    </w:rPr>
                    <w:t>Nombre del supervisor:</w:t>
                  </w:r>
                </w:p>
              </w:tc>
              <w:tc>
                <w:tcPr>
                  <w:tcW w:w="3269" w:type="pct"/>
                  <w:shd w:val="clear" w:color="auto" w:fill="FFFFFF"/>
                  <w:vAlign w:val="center"/>
                </w:tcPr>
                <w:p w:rsidR="008D3D6B" w:rsidRPr="00346035" w:rsidRDefault="00150C4F">
                  <w:pPr>
                    <w:jc w:val="center"/>
                    <w:rPr>
                      <w:rFonts w:ascii="Tahoma" w:hAnsi="Tahoma" w:cs="Tahoma"/>
                      <w:b/>
                      <w:sz w:val="22"/>
                      <w:szCs w:val="22"/>
                      <w:lang w:val="es-ES"/>
                    </w:rPr>
                  </w:pPr>
                  <w:r w:rsidRPr="00346035">
                    <w:rPr>
                      <w:rFonts w:ascii="Tahoma" w:hAnsi="Tahoma" w:cs="Tahoma"/>
                      <w:b/>
                      <w:sz w:val="22"/>
                      <w:szCs w:val="22"/>
                      <w:lang w:val="es-ES"/>
                    </w:rPr>
                    <w:t xml:space="preserve">Myriam Consuelo Franco </w:t>
                  </w:r>
                  <w:r w:rsidR="00346035" w:rsidRPr="00346035">
                    <w:rPr>
                      <w:rFonts w:ascii="Tahoma" w:hAnsi="Tahoma" w:cs="Tahoma"/>
                      <w:b/>
                      <w:sz w:val="22"/>
                      <w:szCs w:val="22"/>
                      <w:lang w:val="es-ES"/>
                    </w:rPr>
                    <w:t>Arbeláez</w:t>
                  </w:r>
                </w:p>
              </w:tc>
            </w:tr>
            <w:tr w:rsidR="008D3D6B" w:rsidRPr="00346035">
              <w:trPr>
                <w:trHeight w:val="423"/>
              </w:trPr>
              <w:tc>
                <w:tcPr>
                  <w:tcW w:w="1731" w:type="pct"/>
                  <w:shd w:val="clear" w:color="auto" w:fill="auto"/>
                  <w:vAlign w:val="center"/>
                </w:tcPr>
                <w:p w:rsidR="008D3D6B" w:rsidRPr="00346035" w:rsidRDefault="00150C4F">
                  <w:pPr>
                    <w:jc w:val="both"/>
                    <w:rPr>
                      <w:rFonts w:ascii="Tahoma" w:hAnsi="Tahoma" w:cs="Tahoma"/>
                      <w:b/>
                      <w:sz w:val="22"/>
                      <w:szCs w:val="22"/>
                      <w:lang w:val="es-ES"/>
                    </w:rPr>
                  </w:pPr>
                  <w:r w:rsidRPr="00346035">
                    <w:rPr>
                      <w:rFonts w:ascii="Tahoma" w:hAnsi="Tahoma" w:cs="Tahoma"/>
                      <w:sz w:val="22"/>
                      <w:szCs w:val="22"/>
                      <w:lang w:val="es-ES"/>
                    </w:rPr>
                    <w:t xml:space="preserve">Dependencia:  </w:t>
                  </w:r>
                </w:p>
              </w:tc>
              <w:tc>
                <w:tcPr>
                  <w:tcW w:w="3269" w:type="pct"/>
                  <w:shd w:val="clear" w:color="auto" w:fill="FFFFFF"/>
                  <w:vAlign w:val="center"/>
                </w:tcPr>
                <w:p w:rsidR="008D3D6B" w:rsidRPr="00346035" w:rsidRDefault="00150C4F">
                  <w:pPr>
                    <w:jc w:val="center"/>
                    <w:rPr>
                      <w:rFonts w:ascii="Tahoma" w:hAnsi="Tahoma" w:cs="Tahoma"/>
                      <w:b/>
                      <w:sz w:val="22"/>
                      <w:szCs w:val="22"/>
                      <w:lang w:val="es-ES"/>
                    </w:rPr>
                  </w:pPr>
                  <w:r w:rsidRPr="00346035">
                    <w:rPr>
                      <w:rFonts w:ascii="Tahoma" w:hAnsi="Tahoma" w:cs="Tahoma"/>
                      <w:b/>
                      <w:sz w:val="22"/>
                      <w:szCs w:val="22"/>
                      <w:lang w:val="es-ES"/>
                    </w:rPr>
                    <w:t>Auxiliar Administrativa 407-10</w:t>
                  </w:r>
                </w:p>
              </w:tc>
            </w:tr>
          </w:tbl>
          <w:p w:rsidR="008D3D6B" w:rsidRPr="00346035" w:rsidRDefault="008D3D6B">
            <w:pPr>
              <w:pStyle w:val="Sinespaciado"/>
              <w:jc w:val="both"/>
              <w:rPr>
                <w:rFonts w:ascii="Tahoma" w:hAnsi="Tahoma" w:cs="Tahoma"/>
                <w:sz w:val="22"/>
                <w:szCs w:val="22"/>
                <w:lang w:val="es-ES"/>
              </w:rPr>
            </w:pPr>
          </w:p>
        </w:tc>
      </w:tr>
      <w:tr w:rsidR="008D3D6B" w:rsidTr="00D745A7">
        <w:tc>
          <w:tcPr>
            <w:tcW w:w="10065" w:type="dxa"/>
            <w:gridSpan w:val="2"/>
            <w:shd w:val="clear" w:color="auto" w:fill="auto"/>
            <w:vAlign w:val="center"/>
          </w:tcPr>
          <w:p w:rsidR="008D3D6B" w:rsidRPr="00346035" w:rsidRDefault="00150C4F">
            <w:pPr>
              <w:pStyle w:val="Sinespaciado"/>
              <w:widowControl/>
              <w:autoSpaceDE/>
              <w:autoSpaceDN/>
              <w:adjustRightInd/>
              <w:jc w:val="center"/>
              <w:rPr>
                <w:rFonts w:ascii="Tahoma" w:hAnsi="Tahoma" w:cs="Tahoma"/>
                <w:b/>
                <w:i/>
                <w:sz w:val="22"/>
                <w:szCs w:val="22"/>
                <w:u w:val="single"/>
                <w:lang w:val="es-ES"/>
              </w:rPr>
            </w:pPr>
            <w:r w:rsidRPr="00346035">
              <w:rPr>
                <w:rFonts w:ascii="Tahoma" w:hAnsi="Tahoma" w:cs="Tahoma"/>
                <w:b/>
                <w:i/>
                <w:sz w:val="22"/>
                <w:szCs w:val="22"/>
                <w:u w:val="single"/>
                <w:lang w:val="es-ES"/>
              </w:rPr>
              <w:lastRenderedPageBreak/>
              <w:t>REQUISITOS HABILITANTES</w:t>
            </w:r>
          </w:p>
          <w:p w:rsidR="008D3D6B" w:rsidRPr="00346035" w:rsidRDefault="008D3D6B">
            <w:pPr>
              <w:shd w:val="clear" w:color="auto" w:fill="FFFFFF"/>
              <w:rPr>
                <w:rFonts w:ascii="Tahoma" w:hAnsi="Tahoma" w:cs="Tahoma"/>
                <w:color w:val="222222"/>
                <w:sz w:val="22"/>
                <w:szCs w:val="22"/>
              </w:rPr>
            </w:pPr>
          </w:p>
          <w:p w:rsidR="008D3D6B" w:rsidRPr="00346035" w:rsidRDefault="00150C4F">
            <w:pPr>
              <w:jc w:val="both"/>
              <w:rPr>
                <w:rFonts w:ascii="Tahoma" w:hAnsi="Tahoma" w:cs="Tahoma"/>
                <w:sz w:val="22"/>
                <w:szCs w:val="22"/>
              </w:rPr>
            </w:pPr>
            <w:r w:rsidRPr="00346035">
              <w:rPr>
                <w:rFonts w:ascii="Tahoma" w:hAnsi="Tahoma" w:cs="Tahoma"/>
                <w:b/>
                <w:sz w:val="22"/>
                <w:szCs w:val="22"/>
                <w:u w:val="single"/>
              </w:rPr>
              <w:t>CAPACIDAD JURÍDICA</w:t>
            </w:r>
            <w:r w:rsidRPr="00346035">
              <w:rPr>
                <w:rFonts w:ascii="Tahoma" w:hAnsi="Tahoma" w:cs="Tahoma"/>
                <w:b/>
                <w:sz w:val="22"/>
                <w:szCs w:val="22"/>
              </w:rPr>
              <w:t xml:space="preserve">: </w:t>
            </w:r>
            <w:r w:rsidRPr="00346035">
              <w:rPr>
                <w:rFonts w:ascii="Tahoma" w:hAnsi="Tahoma" w:cs="Tahoma"/>
                <w:sz w:val="22"/>
                <w:szCs w:val="22"/>
              </w:rPr>
              <w:t>Los oferentes deben acreditar los siguientes requisitos</w:t>
            </w:r>
          </w:p>
          <w:p w:rsidR="008D3D6B" w:rsidRPr="00346035" w:rsidRDefault="00150C4F">
            <w:pPr>
              <w:jc w:val="both"/>
              <w:rPr>
                <w:rFonts w:ascii="Tahoma" w:hAnsi="Tahoma" w:cs="Tahoma"/>
                <w:sz w:val="22"/>
                <w:szCs w:val="22"/>
              </w:rPr>
            </w:pPr>
            <w:r w:rsidRPr="00346035">
              <w:rPr>
                <w:rFonts w:ascii="Tahoma" w:hAnsi="Tahoma" w:cs="Tahoma"/>
                <w:sz w:val="22"/>
                <w:szCs w:val="22"/>
              </w:rPr>
              <w:t xml:space="preserve"> así:  </w:t>
            </w:r>
          </w:p>
          <w:p w:rsidR="008D3D6B" w:rsidRPr="00346035" w:rsidRDefault="00150C4F">
            <w:pPr>
              <w:numPr>
                <w:ilvl w:val="0"/>
                <w:numId w:val="2"/>
              </w:numPr>
              <w:shd w:val="clear" w:color="auto" w:fill="FFFFFF"/>
              <w:rPr>
                <w:rFonts w:ascii="Tahoma" w:hAnsi="Tahoma" w:cs="Tahoma"/>
                <w:color w:val="222222"/>
                <w:sz w:val="22"/>
                <w:szCs w:val="22"/>
              </w:rPr>
            </w:pPr>
            <w:r w:rsidRPr="00346035">
              <w:rPr>
                <w:rFonts w:ascii="Tahoma" w:hAnsi="Tahoma" w:cs="Tahoma"/>
                <w:color w:val="222222"/>
                <w:sz w:val="22"/>
                <w:szCs w:val="22"/>
              </w:rPr>
              <w:t>Si es empresa Hoja de vida formato único persona jurídica</w:t>
            </w:r>
          </w:p>
          <w:p w:rsidR="008D3D6B" w:rsidRPr="00346035" w:rsidRDefault="00150C4F">
            <w:pPr>
              <w:numPr>
                <w:ilvl w:val="0"/>
                <w:numId w:val="2"/>
              </w:numPr>
              <w:shd w:val="clear" w:color="auto" w:fill="FFFFFF"/>
              <w:rPr>
                <w:rFonts w:ascii="Tahoma" w:hAnsi="Tahoma" w:cs="Tahoma"/>
                <w:color w:val="222222"/>
                <w:sz w:val="22"/>
                <w:szCs w:val="22"/>
              </w:rPr>
            </w:pPr>
            <w:r w:rsidRPr="00346035">
              <w:rPr>
                <w:rFonts w:ascii="Tahoma" w:hAnsi="Tahoma" w:cs="Tahoma"/>
                <w:color w:val="222222"/>
                <w:sz w:val="22"/>
                <w:szCs w:val="22"/>
              </w:rPr>
              <w:t>Formato Único Hoja de vida con firma Original – representante legal</w:t>
            </w:r>
          </w:p>
          <w:p w:rsidR="008D3D6B" w:rsidRPr="00346035" w:rsidRDefault="00150C4F">
            <w:pPr>
              <w:numPr>
                <w:ilvl w:val="0"/>
                <w:numId w:val="2"/>
              </w:numPr>
              <w:shd w:val="clear" w:color="auto" w:fill="FFFFFF"/>
              <w:rPr>
                <w:rFonts w:ascii="Tahoma" w:hAnsi="Tahoma" w:cs="Tahoma"/>
                <w:color w:val="222222"/>
                <w:sz w:val="22"/>
                <w:szCs w:val="22"/>
              </w:rPr>
            </w:pPr>
            <w:r w:rsidRPr="00346035">
              <w:rPr>
                <w:rFonts w:ascii="Tahoma" w:hAnsi="Tahoma" w:cs="Tahoma"/>
                <w:color w:val="222222"/>
                <w:sz w:val="22"/>
                <w:szCs w:val="22"/>
              </w:rPr>
              <w:t>Cédula</w:t>
            </w:r>
          </w:p>
          <w:p w:rsidR="008D3D6B" w:rsidRPr="00346035" w:rsidRDefault="00150C4F">
            <w:pPr>
              <w:numPr>
                <w:ilvl w:val="0"/>
                <w:numId w:val="2"/>
              </w:numPr>
              <w:shd w:val="clear" w:color="auto" w:fill="FFFFFF"/>
              <w:rPr>
                <w:rFonts w:ascii="Tahoma" w:hAnsi="Tahoma" w:cs="Tahoma"/>
                <w:color w:val="222222"/>
                <w:sz w:val="22"/>
                <w:szCs w:val="22"/>
              </w:rPr>
            </w:pPr>
            <w:r w:rsidRPr="00346035">
              <w:rPr>
                <w:rFonts w:ascii="Tahoma" w:hAnsi="Tahoma" w:cs="Tahoma"/>
                <w:color w:val="222222"/>
                <w:sz w:val="22"/>
                <w:szCs w:val="22"/>
              </w:rPr>
              <w:t>Libreta militar hombre menor a 50 años</w:t>
            </w:r>
          </w:p>
          <w:p w:rsidR="008D3D6B" w:rsidRPr="00346035" w:rsidRDefault="00150C4F">
            <w:pPr>
              <w:numPr>
                <w:ilvl w:val="0"/>
                <w:numId w:val="2"/>
              </w:numPr>
              <w:shd w:val="clear" w:color="auto" w:fill="FFFFFF"/>
              <w:rPr>
                <w:rFonts w:ascii="Tahoma" w:hAnsi="Tahoma" w:cs="Tahoma"/>
                <w:color w:val="222222"/>
                <w:sz w:val="22"/>
                <w:szCs w:val="22"/>
              </w:rPr>
            </w:pPr>
            <w:r w:rsidRPr="00346035">
              <w:rPr>
                <w:rFonts w:ascii="Tahoma" w:hAnsi="Tahoma" w:cs="Tahoma"/>
                <w:color w:val="222222"/>
                <w:sz w:val="22"/>
                <w:szCs w:val="22"/>
              </w:rPr>
              <w:t xml:space="preserve">Cámara de comercio del mes en curso. </w:t>
            </w:r>
          </w:p>
          <w:p w:rsidR="008D3D6B" w:rsidRPr="00346035" w:rsidRDefault="00150C4F">
            <w:pPr>
              <w:numPr>
                <w:ilvl w:val="0"/>
                <w:numId w:val="2"/>
              </w:numPr>
              <w:shd w:val="clear" w:color="auto" w:fill="FFFFFF"/>
              <w:rPr>
                <w:rFonts w:ascii="Tahoma" w:hAnsi="Tahoma" w:cs="Tahoma"/>
                <w:color w:val="222222"/>
                <w:sz w:val="22"/>
                <w:szCs w:val="22"/>
              </w:rPr>
            </w:pPr>
            <w:r w:rsidRPr="00346035">
              <w:rPr>
                <w:rFonts w:ascii="Tahoma" w:hAnsi="Tahoma" w:cs="Tahoma"/>
                <w:color w:val="222222"/>
                <w:sz w:val="22"/>
                <w:szCs w:val="22"/>
              </w:rPr>
              <w:t xml:space="preserve">Rut </w:t>
            </w:r>
            <w:r w:rsidRPr="00346035">
              <w:rPr>
                <w:rFonts w:ascii="Tahoma" w:hAnsi="Tahoma" w:cs="Tahoma"/>
                <w:sz w:val="22"/>
                <w:szCs w:val="22"/>
              </w:rPr>
              <w:t xml:space="preserve">Registro Único Tributario </w:t>
            </w:r>
            <w:r w:rsidRPr="00346035">
              <w:rPr>
                <w:rFonts w:ascii="Tahoma" w:hAnsi="Tahoma" w:cs="Tahoma"/>
                <w:color w:val="222222"/>
                <w:sz w:val="22"/>
                <w:szCs w:val="22"/>
              </w:rPr>
              <w:t>ACTUALIZADO DE 202</w:t>
            </w:r>
            <w:r w:rsidR="00346035" w:rsidRPr="00346035">
              <w:rPr>
                <w:rFonts w:ascii="Tahoma" w:hAnsi="Tahoma" w:cs="Tahoma"/>
                <w:color w:val="222222"/>
                <w:sz w:val="22"/>
                <w:szCs w:val="22"/>
                <w:lang w:val="es-ES"/>
              </w:rPr>
              <w:t>6</w:t>
            </w:r>
          </w:p>
          <w:p w:rsidR="008D3D6B" w:rsidRPr="00346035" w:rsidRDefault="00150C4F">
            <w:pPr>
              <w:numPr>
                <w:ilvl w:val="0"/>
                <w:numId w:val="3"/>
              </w:numPr>
              <w:shd w:val="clear" w:color="auto" w:fill="FFFFFF"/>
              <w:rPr>
                <w:rFonts w:ascii="Tahoma" w:hAnsi="Tahoma" w:cs="Tahoma"/>
                <w:color w:val="222222"/>
                <w:sz w:val="22"/>
                <w:szCs w:val="22"/>
              </w:rPr>
            </w:pPr>
            <w:r w:rsidRPr="00346035">
              <w:rPr>
                <w:rFonts w:ascii="Tahoma" w:hAnsi="Tahoma" w:cs="Tahoma"/>
                <w:color w:val="222222"/>
                <w:sz w:val="22"/>
                <w:szCs w:val="22"/>
              </w:rPr>
              <w:t>Antecedentes si es persona natural Contraloría, Procuraduría, Policía, RNMC y si es empresa antecedentes del representante legal y de la empresa vigentes</w:t>
            </w:r>
          </w:p>
          <w:p w:rsidR="008D3D6B" w:rsidRPr="00346035" w:rsidRDefault="00150C4F">
            <w:pPr>
              <w:numPr>
                <w:ilvl w:val="0"/>
                <w:numId w:val="3"/>
              </w:numPr>
              <w:shd w:val="clear" w:color="auto" w:fill="FFFFFF"/>
              <w:rPr>
                <w:rFonts w:ascii="Tahoma" w:hAnsi="Tahoma" w:cs="Tahoma"/>
                <w:color w:val="222222"/>
                <w:sz w:val="22"/>
                <w:szCs w:val="22"/>
              </w:rPr>
            </w:pPr>
            <w:r w:rsidRPr="00346035">
              <w:rPr>
                <w:rFonts w:ascii="Tahoma" w:hAnsi="Tahoma" w:cs="Tahoma"/>
                <w:color w:val="222222"/>
                <w:sz w:val="22"/>
                <w:szCs w:val="22"/>
              </w:rPr>
              <w:t xml:space="preserve">Salud y pensión si es persona natural que sea la planilla de pago NO certificado </w:t>
            </w:r>
          </w:p>
          <w:p w:rsidR="008D3D6B" w:rsidRPr="00346035" w:rsidRDefault="00150C4F">
            <w:pPr>
              <w:numPr>
                <w:ilvl w:val="0"/>
                <w:numId w:val="3"/>
              </w:numPr>
              <w:shd w:val="clear" w:color="auto" w:fill="FFFFFF"/>
              <w:rPr>
                <w:rFonts w:ascii="Tahoma" w:hAnsi="Tahoma" w:cs="Tahoma"/>
                <w:color w:val="222222"/>
                <w:sz w:val="22"/>
                <w:szCs w:val="22"/>
              </w:rPr>
            </w:pPr>
            <w:r w:rsidRPr="00346035">
              <w:rPr>
                <w:rFonts w:ascii="Tahoma" w:hAnsi="Tahoma" w:cs="Tahoma"/>
                <w:color w:val="222222"/>
                <w:sz w:val="22"/>
                <w:szCs w:val="22"/>
              </w:rPr>
              <w:t>Si es empresa una certificación de que los parafiscales se encuentran al día mes en curso</w:t>
            </w:r>
          </w:p>
          <w:p w:rsidR="008D3D6B" w:rsidRPr="00346035" w:rsidRDefault="00150C4F">
            <w:pPr>
              <w:numPr>
                <w:ilvl w:val="0"/>
                <w:numId w:val="3"/>
              </w:numPr>
              <w:shd w:val="clear" w:color="auto" w:fill="FFFFFF"/>
              <w:rPr>
                <w:rFonts w:ascii="Tahoma" w:hAnsi="Tahoma" w:cs="Tahoma"/>
                <w:color w:val="222222"/>
                <w:sz w:val="22"/>
                <w:szCs w:val="22"/>
              </w:rPr>
            </w:pPr>
            <w:r w:rsidRPr="00346035">
              <w:rPr>
                <w:rFonts w:ascii="Tahoma" w:hAnsi="Tahoma" w:cs="Tahoma"/>
                <w:color w:val="222222"/>
                <w:sz w:val="22"/>
                <w:szCs w:val="22"/>
              </w:rPr>
              <w:t xml:space="preserve">Carta de inhabilidades </w:t>
            </w:r>
          </w:p>
          <w:p w:rsidR="008D3D6B" w:rsidRPr="00346035" w:rsidRDefault="00150C4F">
            <w:pPr>
              <w:numPr>
                <w:ilvl w:val="0"/>
                <w:numId w:val="3"/>
              </w:numPr>
              <w:shd w:val="clear" w:color="auto" w:fill="FFFFFF"/>
              <w:rPr>
                <w:rFonts w:ascii="Tahoma" w:hAnsi="Tahoma" w:cs="Tahoma"/>
                <w:color w:val="222222"/>
                <w:sz w:val="22"/>
                <w:szCs w:val="22"/>
              </w:rPr>
            </w:pPr>
            <w:r w:rsidRPr="00346035">
              <w:rPr>
                <w:rFonts w:ascii="Tahoma" w:hAnsi="Tahoma" w:cs="Tahoma"/>
                <w:color w:val="222222"/>
                <w:sz w:val="22"/>
                <w:szCs w:val="22"/>
              </w:rPr>
              <w:t xml:space="preserve">Acreditar experiencia </w:t>
            </w:r>
          </w:p>
          <w:p w:rsidR="008D3D6B" w:rsidRPr="00346035" w:rsidRDefault="00150C4F">
            <w:pPr>
              <w:numPr>
                <w:ilvl w:val="0"/>
                <w:numId w:val="3"/>
              </w:numPr>
              <w:shd w:val="clear" w:color="auto" w:fill="FFFFFF"/>
              <w:rPr>
                <w:rFonts w:ascii="Tahoma" w:hAnsi="Tahoma" w:cs="Tahoma"/>
                <w:color w:val="222222"/>
                <w:sz w:val="22"/>
                <w:szCs w:val="22"/>
              </w:rPr>
            </w:pPr>
            <w:r w:rsidRPr="00346035">
              <w:rPr>
                <w:rFonts w:ascii="Tahoma" w:hAnsi="Tahoma" w:cs="Tahoma"/>
                <w:color w:val="222222"/>
                <w:sz w:val="22"/>
                <w:szCs w:val="22"/>
              </w:rPr>
              <w:t>Certificación bancaria (no mayor a 90 días)</w:t>
            </w:r>
          </w:p>
          <w:p w:rsidR="008D3D6B" w:rsidRPr="00346035" w:rsidRDefault="00150C4F">
            <w:pPr>
              <w:numPr>
                <w:ilvl w:val="0"/>
                <w:numId w:val="3"/>
              </w:numPr>
              <w:shd w:val="clear" w:color="auto" w:fill="FFFFFF"/>
              <w:rPr>
                <w:rFonts w:ascii="Tahoma" w:hAnsi="Tahoma" w:cs="Tahoma"/>
                <w:color w:val="222222"/>
                <w:sz w:val="22"/>
                <w:szCs w:val="22"/>
              </w:rPr>
            </w:pPr>
            <w:r w:rsidRPr="00346035">
              <w:rPr>
                <w:rFonts w:ascii="Tahoma" w:hAnsi="Tahoma" w:cs="Tahoma"/>
                <w:color w:val="222222"/>
                <w:sz w:val="22"/>
                <w:szCs w:val="22"/>
              </w:rPr>
              <w:t>Declaración de bienes y rentas</w:t>
            </w:r>
          </w:p>
          <w:p w:rsidR="008D3D6B" w:rsidRPr="00346035" w:rsidRDefault="00150C4F">
            <w:pPr>
              <w:jc w:val="both"/>
              <w:rPr>
                <w:rFonts w:ascii="Tahoma" w:hAnsi="Tahoma" w:cs="Tahoma"/>
                <w:sz w:val="22"/>
                <w:szCs w:val="22"/>
              </w:rPr>
            </w:pPr>
            <w:r w:rsidRPr="00346035">
              <w:rPr>
                <w:rFonts w:ascii="Tahoma" w:hAnsi="Tahoma" w:cs="Tahoma"/>
                <w:b/>
                <w:sz w:val="22"/>
                <w:szCs w:val="22"/>
                <w:u w:val="single"/>
              </w:rPr>
              <w:t>CAPACIDAD JURÍDICA</w:t>
            </w:r>
            <w:r w:rsidRPr="00346035">
              <w:rPr>
                <w:rFonts w:ascii="Tahoma" w:hAnsi="Tahoma" w:cs="Tahoma"/>
                <w:b/>
                <w:sz w:val="22"/>
                <w:szCs w:val="22"/>
              </w:rPr>
              <w:t xml:space="preserve">: </w:t>
            </w:r>
            <w:r w:rsidRPr="00346035">
              <w:rPr>
                <w:rFonts w:ascii="Tahoma" w:hAnsi="Tahoma" w:cs="Tahoma"/>
                <w:sz w:val="22"/>
                <w:szCs w:val="22"/>
              </w:rPr>
              <w:t xml:space="preserve">Los oferentes deben acreditar estos requisitos así:  </w:t>
            </w:r>
          </w:p>
          <w:p w:rsidR="008D3D6B" w:rsidRPr="00346035" w:rsidRDefault="008D3D6B">
            <w:pPr>
              <w:jc w:val="both"/>
              <w:rPr>
                <w:rFonts w:ascii="Tahoma" w:hAnsi="Tahoma" w:cs="Tahoma"/>
                <w:b/>
                <w:sz w:val="22"/>
                <w:szCs w:val="22"/>
              </w:rPr>
            </w:pPr>
          </w:p>
          <w:p w:rsidR="008D3D6B" w:rsidRPr="00346035" w:rsidRDefault="00150C4F">
            <w:pPr>
              <w:jc w:val="both"/>
              <w:rPr>
                <w:rFonts w:ascii="Tahoma" w:hAnsi="Tahoma" w:cs="Tahoma"/>
                <w:sz w:val="22"/>
                <w:szCs w:val="22"/>
              </w:rPr>
            </w:pPr>
            <w:r w:rsidRPr="00346035">
              <w:rPr>
                <w:rFonts w:ascii="Tahoma" w:hAnsi="Tahoma" w:cs="Tahoma"/>
                <w:b/>
                <w:sz w:val="22"/>
                <w:szCs w:val="22"/>
              </w:rPr>
              <w:t>EXPERIENCIA</w:t>
            </w:r>
            <w:r w:rsidRPr="00346035">
              <w:rPr>
                <w:rFonts w:ascii="Tahoma" w:hAnsi="Tahoma" w:cs="Tahoma"/>
                <w:sz w:val="22"/>
                <w:szCs w:val="22"/>
              </w:rPr>
              <w:t>.</w:t>
            </w:r>
          </w:p>
          <w:p w:rsidR="008D3D6B" w:rsidRPr="00346035" w:rsidRDefault="008D3D6B">
            <w:pPr>
              <w:jc w:val="both"/>
              <w:rPr>
                <w:rFonts w:ascii="Tahoma" w:hAnsi="Tahoma" w:cs="Tahoma"/>
                <w:sz w:val="22"/>
                <w:szCs w:val="22"/>
              </w:rPr>
            </w:pPr>
          </w:p>
          <w:p w:rsidR="008D3D6B" w:rsidRPr="00346035" w:rsidRDefault="00150C4F">
            <w:pPr>
              <w:jc w:val="both"/>
              <w:rPr>
                <w:rFonts w:ascii="Tahoma" w:hAnsi="Tahoma" w:cs="Tahoma"/>
                <w:sz w:val="22"/>
                <w:szCs w:val="22"/>
              </w:rPr>
            </w:pPr>
            <w:r w:rsidRPr="00346035">
              <w:rPr>
                <w:rFonts w:ascii="Tahoma" w:hAnsi="Tahoma" w:cs="Tahoma"/>
                <w:sz w:val="22"/>
                <w:szCs w:val="22"/>
              </w:rPr>
              <w:t xml:space="preserve"> El proponente deberá aportar máximo tres (3) contratos debidamente celebrados, ejecutados y liquidados, no mayores a cinco (5) años al cierre del proceso. Los cuales deberán cumplir lo siguiente:  Los objetos deben ser similares o afines por su enunciado o ejecución al objeto del presente proceso, entendiendo por similar o afín lo siguiente: </w:t>
            </w:r>
          </w:p>
          <w:p w:rsidR="008D3D6B" w:rsidRPr="00346035" w:rsidRDefault="00150C4F">
            <w:pPr>
              <w:numPr>
                <w:ilvl w:val="0"/>
                <w:numId w:val="4"/>
              </w:numPr>
              <w:ind w:left="567" w:hanging="567"/>
              <w:jc w:val="both"/>
              <w:rPr>
                <w:rFonts w:ascii="Tahoma" w:hAnsi="Tahoma" w:cs="Tahoma"/>
                <w:sz w:val="22"/>
                <w:szCs w:val="22"/>
              </w:rPr>
            </w:pPr>
            <w:r w:rsidRPr="00346035">
              <w:rPr>
                <w:rFonts w:ascii="Tahoma" w:hAnsi="Tahoma" w:cs="Tahoma"/>
                <w:sz w:val="22"/>
                <w:szCs w:val="22"/>
              </w:rPr>
              <w:t>Compraventa y/o suministro de materiales de papelería y aseo.</w:t>
            </w:r>
          </w:p>
          <w:p w:rsidR="008D3D6B" w:rsidRPr="00346035" w:rsidRDefault="00150C4F">
            <w:pPr>
              <w:jc w:val="both"/>
              <w:rPr>
                <w:rFonts w:ascii="Tahoma" w:hAnsi="Tahoma" w:cs="Tahoma"/>
                <w:sz w:val="22"/>
                <w:szCs w:val="22"/>
              </w:rPr>
            </w:pPr>
            <w:r w:rsidRPr="00346035">
              <w:rPr>
                <w:rFonts w:ascii="Tahoma" w:hAnsi="Tahoma" w:cs="Tahoma"/>
                <w:sz w:val="22"/>
                <w:szCs w:val="22"/>
              </w:rPr>
              <w:t>Para el cumplimiento de este requisito deberá aportarse “</w:t>
            </w:r>
            <w:r w:rsidRPr="00346035">
              <w:rPr>
                <w:rFonts w:ascii="Tahoma" w:hAnsi="Tahoma" w:cs="Tahoma"/>
                <w:b/>
                <w:sz w:val="22"/>
                <w:szCs w:val="22"/>
              </w:rPr>
              <w:t>Contrato</w:t>
            </w:r>
            <w:r w:rsidRPr="00346035">
              <w:rPr>
                <w:rFonts w:ascii="Tahoma" w:hAnsi="Tahoma" w:cs="Tahoma"/>
                <w:sz w:val="22"/>
                <w:szCs w:val="22"/>
              </w:rPr>
              <w:t xml:space="preserve"> o su equivalente y </w:t>
            </w:r>
            <w:r w:rsidRPr="00346035">
              <w:rPr>
                <w:rFonts w:ascii="Tahoma" w:hAnsi="Tahoma" w:cs="Tahoma"/>
                <w:b/>
                <w:sz w:val="22"/>
                <w:szCs w:val="22"/>
              </w:rPr>
              <w:t>Acta de Liquidación</w:t>
            </w:r>
            <w:r w:rsidRPr="00346035">
              <w:rPr>
                <w:rFonts w:ascii="Tahoma" w:hAnsi="Tahoma" w:cs="Tahoma"/>
                <w:sz w:val="22"/>
                <w:szCs w:val="22"/>
              </w:rPr>
              <w:t xml:space="preserve"> o su equivalente”.  </w:t>
            </w:r>
          </w:p>
          <w:p w:rsidR="008D3D6B" w:rsidRPr="00346035" w:rsidRDefault="008D3D6B">
            <w:pPr>
              <w:jc w:val="both"/>
              <w:rPr>
                <w:rFonts w:ascii="Tahoma" w:hAnsi="Tahoma" w:cs="Tahoma"/>
                <w:b/>
                <w:sz w:val="22"/>
                <w:szCs w:val="22"/>
              </w:rPr>
            </w:pPr>
          </w:p>
          <w:p w:rsidR="008D3D6B" w:rsidRPr="00346035" w:rsidRDefault="00150C4F">
            <w:pPr>
              <w:jc w:val="both"/>
              <w:rPr>
                <w:rFonts w:ascii="Tahoma" w:hAnsi="Tahoma" w:cs="Tahoma"/>
                <w:b/>
                <w:sz w:val="22"/>
                <w:szCs w:val="22"/>
              </w:rPr>
            </w:pPr>
            <w:r w:rsidRPr="00346035">
              <w:rPr>
                <w:rFonts w:ascii="Tahoma" w:hAnsi="Tahoma" w:cs="Tahoma"/>
                <w:b/>
                <w:sz w:val="22"/>
                <w:szCs w:val="22"/>
              </w:rPr>
              <w:t>CÁMARA DE COMERCIO.</w:t>
            </w:r>
          </w:p>
          <w:p w:rsidR="008D3D6B" w:rsidRPr="00346035" w:rsidRDefault="008D3D6B">
            <w:pPr>
              <w:jc w:val="both"/>
              <w:rPr>
                <w:rFonts w:ascii="Tahoma" w:hAnsi="Tahoma" w:cs="Tahoma"/>
                <w:sz w:val="22"/>
                <w:szCs w:val="22"/>
              </w:rPr>
            </w:pPr>
          </w:p>
          <w:p w:rsidR="008D3D6B" w:rsidRPr="00346035" w:rsidRDefault="00150C4F">
            <w:pPr>
              <w:numPr>
                <w:ilvl w:val="0"/>
                <w:numId w:val="5"/>
              </w:numPr>
              <w:ind w:left="284" w:hanging="284"/>
              <w:jc w:val="both"/>
              <w:rPr>
                <w:rFonts w:ascii="Tahoma" w:hAnsi="Tahoma" w:cs="Tahoma"/>
                <w:sz w:val="22"/>
                <w:szCs w:val="22"/>
              </w:rPr>
            </w:pPr>
            <w:r w:rsidRPr="00346035">
              <w:rPr>
                <w:rFonts w:ascii="Tahoma" w:hAnsi="Tahoma" w:cs="Tahoma"/>
                <w:sz w:val="22"/>
                <w:szCs w:val="22"/>
              </w:rPr>
              <w:t>Certificado de Existencia y Representación Legal (Persona jurídica)</w:t>
            </w:r>
          </w:p>
          <w:p w:rsidR="008D3D6B" w:rsidRPr="00346035" w:rsidRDefault="00150C4F">
            <w:pPr>
              <w:numPr>
                <w:ilvl w:val="0"/>
                <w:numId w:val="5"/>
              </w:numPr>
              <w:ind w:left="284" w:hanging="284"/>
              <w:jc w:val="both"/>
              <w:rPr>
                <w:rFonts w:ascii="Tahoma" w:hAnsi="Tahoma" w:cs="Tahoma"/>
                <w:sz w:val="22"/>
                <w:szCs w:val="22"/>
              </w:rPr>
            </w:pPr>
            <w:r w:rsidRPr="00346035">
              <w:rPr>
                <w:rFonts w:ascii="Tahoma" w:hAnsi="Tahoma" w:cs="Tahoma"/>
                <w:sz w:val="22"/>
                <w:szCs w:val="22"/>
              </w:rPr>
              <w:t>Registro Mercantil (Persona natural)</w:t>
            </w:r>
          </w:p>
          <w:p w:rsidR="008D3D6B" w:rsidRPr="00346035" w:rsidRDefault="00150C4F">
            <w:pPr>
              <w:jc w:val="both"/>
              <w:rPr>
                <w:rFonts w:ascii="Tahoma" w:hAnsi="Tahoma" w:cs="Tahoma"/>
                <w:sz w:val="22"/>
                <w:szCs w:val="22"/>
              </w:rPr>
            </w:pPr>
            <w:r w:rsidRPr="00346035">
              <w:rPr>
                <w:rFonts w:ascii="Tahoma" w:hAnsi="Tahoma" w:cs="Tahoma"/>
                <w:sz w:val="22"/>
                <w:szCs w:val="22"/>
              </w:rPr>
              <w:t xml:space="preserve"> Cumpliendo con las siguientes  actividades económicas, así:  </w:t>
            </w:r>
          </w:p>
          <w:p w:rsidR="008D3D6B" w:rsidRPr="00346035" w:rsidRDefault="008D3D6B">
            <w:pPr>
              <w:jc w:val="both"/>
              <w:rPr>
                <w:rFonts w:ascii="Tahoma" w:hAnsi="Tahoma" w:cs="Tahoma"/>
                <w:sz w:val="22"/>
                <w:szCs w:val="22"/>
              </w:rPr>
            </w:pPr>
          </w:p>
          <w:p w:rsidR="008D3D6B" w:rsidRPr="00346035" w:rsidRDefault="00150C4F">
            <w:pPr>
              <w:widowControl/>
              <w:numPr>
                <w:ilvl w:val="0"/>
                <w:numId w:val="6"/>
              </w:numPr>
              <w:autoSpaceDE/>
              <w:autoSpaceDN/>
              <w:adjustRightInd/>
              <w:jc w:val="both"/>
              <w:rPr>
                <w:rFonts w:ascii="Tahoma" w:hAnsi="Tahoma" w:cs="Tahoma"/>
                <w:sz w:val="22"/>
                <w:szCs w:val="22"/>
              </w:rPr>
            </w:pPr>
            <w:r w:rsidRPr="00346035">
              <w:rPr>
                <w:rFonts w:ascii="Tahoma" w:hAnsi="Tahoma" w:cs="Tahoma"/>
                <w:sz w:val="22"/>
                <w:szCs w:val="22"/>
              </w:rPr>
              <w:t>Comercio al por menor de libros, periódicos, materiales y artículos de papelería y escritorio, en establecimientos especializados.</w:t>
            </w:r>
          </w:p>
          <w:p w:rsidR="008D3D6B" w:rsidRPr="00346035" w:rsidRDefault="008D3D6B">
            <w:pPr>
              <w:widowControl/>
              <w:autoSpaceDE/>
              <w:autoSpaceDN/>
              <w:adjustRightInd/>
              <w:jc w:val="both"/>
              <w:rPr>
                <w:rFonts w:ascii="Tahoma" w:hAnsi="Tahoma" w:cs="Tahoma"/>
                <w:sz w:val="22"/>
                <w:szCs w:val="22"/>
              </w:rPr>
            </w:pPr>
          </w:p>
          <w:p w:rsidR="008D3D6B" w:rsidRPr="00346035" w:rsidRDefault="008D3D6B">
            <w:pPr>
              <w:jc w:val="both"/>
              <w:rPr>
                <w:rFonts w:ascii="Tahoma" w:hAnsi="Tahoma" w:cs="Tahoma"/>
                <w:sz w:val="22"/>
                <w:szCs w:val="22"/>
              </w:rPr>
            </w:pPr>
          </w:p>
          <w:p w:rsidR="008D3D6B" w:rsidRPr="00346035" w:rsidRDefault="00150C4F">
            <w:pPr>
              <w:jc w:val="both"/>
              <w:rPr>
                <w:rFonts w:ascii="Tahoma" w:hAnsi="Tahoma" w:cs="Tahoma"/>
                <w:b/>
                <w:sz w:val="22"/>
                <w:szCs w:val="22"/>
              </w:rPr>
            </w:pPr>
            <w:r w:rsidRPr="00346035">
              <w:rPr>
                <w:rFonts w:ascii="Tahoma" w:hAnsi="Tahoma" w:cs="Tahoma"/>
                <w:b/>
                <w:sz w:val="22"/>
                <w:szCs w:val="22"/>
              </w:rPr>
              <w:t>REGISTRO ÚNICO TRIBUTARIO ACTUALIZADO.</w:t>
            </w:r>
          </w:p>
          <w:p w:rsidR="008D3D6B" w:rsidRPr="00346035" w:rsidRDefault="00150C4F">
            <w:pPr>
              <w:jc w:val="both"/>
              <w:rPr>
                <w:rFonts w:ascii="Tahoma" w:hAnsi="Tahoma" w:cs="Tahoma"/>
                <w:sz w:val="22"/>
                <w:szCs w:val="22"/>
              </w:rPr>
            </w:pPr>
            <w:r w:rsidRPr="00346035">
              <w:rPr>
                <w:rFonts w:ascii="Tahoma" w:hAnsi="Tahoma" w:cs="Tahoma"/>
                <w:sz w:val="22"/>
                <w:szCs w:val="22"/>
              </w:rPr>
              <w:t>Se deberá anexar el Registro Único Tributario – RUT, actualizado, expedido por la Dirección de Impuestos y Aduanas Nacionales DIAN, que la actividad sea acorde al objeto del presente contrato. Teniendo en cuenta que el RUT debe de cumplir con los códigos (o afines) de la actividad económica especificados así mismo en la cámara de comercio.</w:t>
            </w:r>
          </w:p>
          <w:p w:rsidR="008D3D6B" w:rsidRPr="00346035" w:rsidRDefault="00150C4F">
            <w:pPr>
              <w:widowControl/>
              <w:numPr>
                <w:ilvl w:val="0"/>
                <w:numId w:val="6"/>
              </w:numPr>
              <w:autoSpaceDE/>
              <w:autoSpaceDN/>
              <w:adjustRightInd/>
              <w:jc w:val="both"/>
              <w:rPr>
                <w:rFonts w:ascii="Tahoma" w:hAnsi="Tahoma" w:cs="Tahoma"/>
                <w:sz w:val="22"/>
                <w:szCs w:val="22"/>
              </w:rPr>
            </w:pPr>
            <w:r w:rsidRPr="00346035">
              <w:rPr>
                <w:rFonts w:ascii="Tahoma" w:hAnsi="Tahoma" w:cs="Tahoma"/>
                <w:sz w:val="22"/>
                <w:szCs w:val="22"/>
              </w:rPr>
              <w:t>Comercio al por menor de libros, periódicos, materiales y artículos de papelería y escritorio, en establecimientos especializados.</w:t>
            </w:r>
          </w:p>
          <w:p w:rsidR="008D3D6B" w:rsidRPr="00346035" w:rsidRDefault="008D3D6B" w:rsidP="004F62B7">
            <w:pPr>
              <w:pStyle w:val="Prrafodelista"/>
              <w:numPr>
                <w:ilvl w:val="0"/>
                <w:numId w:val="6"/>
              </w:numPr>
              <w:jc w:val="both"/>
              <w:rPr>
                <w:rFonts w:ascii="Tahoma" w:hAnsi="Tahoma" w:cs="Tahoma"/>
                <w:sz w:val="22"/>
                <w:szCs w:val="22"/>
              </w:rPr>
            </w:pPr>
          </w:p>
          <w:p w:rsidR="008D3D6B" w:rsidRPr="00346035" w:rsidRDefault="008D3D6B">
            <w:pPr>
              <w:widowControl/>
              <w:autoSpaceDE/>
              <w:autoSpaceDN/>
              <w:adjustRightInd/>
              <w:ind w:left="720"/>
              <w:jc w:val="both"/>
              <w:rPr>
                <w:rFonts w:ascii="Tahoma" w:hAnsi="Tahoma" w:cs="Tahoma"/>
                <w:sz w:val="22"/>
                <w:szCs w:val="22"/>
              </w:rPr>
            </w:pPr>
          </w:p>
          <w:p w:rsidR="008D3D6B" w:rsidRPr="00346035" w:rsidRDefault="00150C4F">
            <w:pPr>
              <w:jc w:val="both"/>
              <w:rPr>
                <w:rFonts w:ascii="Tahoma" w:hAnsi="Tahoma" w:cs="Tahoma"/>
                <w:b/>
                <w:bCs/>
                <w:sz w:val="22"/>
                <w:szCs w:val="22"/>
              </w:rPr>
            </w:pPr>
            <w:r w:rsidRPr="00346035">
              <w:rPr>
                <w:rFonts w:ascii="Tahoma" w:hAnsi="Tahoma" w:cs="Tahoma"/>
                <w:b/>
                <w:bCs/>
                <w:sz w:val="22"/>
                <w:szCs w:val="22"/>
              </w:rPr>
              <w:t>ACREDITACIÓN DE APORTES A LA SEGURIDAD SOCIAL Y APORTES PARAFISCALES.</w:t>
            </w:r>
          </w:p>
          <w:p w:rsidR="008D3D6B" w:rsidRPr="00346035" w:rsidRDefault="00150C4F">
            <w:pPr>
              <w:jc w:val="both"/>
              <w:rPr>
                <w:rFonts w:ascii="Tahoma" w:hAnsi="Tahoma" w:cs="Tahoma"/>
                <w:sz w:val="22"/>
                <w:szCs w:val="22"/>
              </w:rPr>
            </w:pPr>
            <w:r w:rsidRPr="00346035">
              <w:rPr>
                <w:rFonts w:ascii="Tahoma" w:hAnsi="Tahoma" w:cs="Tahoma"/>
                <w:sz w:val="22"/>
                <w:szCs w:val="22"/>
              </w:rPr>
              <w:t>Certificado del pago de aportes relativos al Sistema de Seguridad Social Integral, así como los propios del Sena, ICBF y Cajas de Compensación Familiar, de acuerdo con las obligaciones que por este concepto deba cumplir. Dicha acreditación será expedida por el representante legal o revisor fiscal respectivo según corresponda.</w:t>
            </w:r>
          </w:p>
          <w:p w:rsidR="008D3D6B" w:rsidRPr="00346035" w:rsidRDefault="008D3D6B">
            <w:pPr>
              <w:pStyle w:val="Sinespaciado"/>
              <w:jc w:val="both"/>
              <w:rPr>
                <w:rFonts w:ascii="Tahoma" w:hAnsi="Tahoma" w:cs="Tahoma"/>
                <w:sz w:val="22"/>
                <w:szCs w:val="22"/>
              </w:rPr>
            </w:pPr>
          </w:p>
          <w:p w:rsidR="008D3D6B" w:rsidRPr="00346035" w:rsidRDefault="00150C4F">
            <w:pPr>
              <w:jc w:val="both"/>
              <w:rPr>
                <w:rFonts w:ascii="Tahoma" w:hAnsi="Tahoma" w:cs="Tahoma"/>
                <w:b/>
                <w:bCs/>
                <w:sz w:val="22"/>
                <w:szCs w:val="22"/>
              </w:rPr>
            </w:pPr>
            <w:r w:rsidRPr="00346035">
              <w:rPr>
                <w:rFonts w:ascii="Tahoma" w:hAnsi="Tahoma" w:cs="Tahoma"/>
                <w:b/>
                <w:bCs/>
                <w:sz w:val="22"/>
                <w:szCs w:val="22"/>
              </w:rPr>
              <w:t>ANTECEDENTES FISCALES.</w:t>
            </w:r>
          </w:p>
          <w:p w:rsidR="008D3D6B" w:rsidRPr="00346035" w:rsidRDefault="00150C4F">
            <w:pPr>
              <w:jc w:val="both"/>
              <w:rPr>
                <w:rFonts w:ascii="Tahoma" w:hAnsi="Tahoma" w:cs="Tahoma"/>
                <w:sz w:val="22"/>
                <w:szCs w:val="22"/>
              </w:rPr>
            </w:pPr>
            <w:r w:rsidRPr="00346035">
              <w:rPr>
                <w:rFonts w:ascii="Tahoma" w:hAnsi="Tahoma" w:cs="Tahoma"/>
                <w:sz w:val="22"/>
                <w:szCs w:val="22"/>
              </w:rPr>
              <w:t>Certificado de antecedentes fiscales expedido por la Contraloría General de la República, vigente a la presentación de la propuesta.</w:t>
            </w:r>
          </w:p>
          <w:p w:rsidR="008D3D6B" w:rsidRPr="00346035" w:rsidRDefault="008D3D6B">
            <w:pPr>
              <w:jc w:val="both"/>
              <w:rPr>
                <w:rFonts w:ascii="Tahoma" w:hAnsi="Tahoma" w:cs="Tahoma"/>
                <w:sz w:val="22"/>
                <w:szCs w:val="22"/>
              </w:rPr>
            </w:pPr>
          </w:p>
          <w:p w:rsidR="008D3D6B" w:rsidRPr="00346035" w:rsidRDefault="00150C4F">
            <w:pPr>
              <w:jc w:val="both"/>
              <w:rPr>
                <w:rFonts w:ascii="Tahoma" w:hAnsi="Tahoma" w:cs="Tahoma"/>
                <w:b/>
                <w:bCs/>
                <w:sz w:val="22"/>
                <w:szCs w:val="22"/>
              </w:rPr>
            </w:pPr>
            <w:r w:rsidRPr="00346035">
              <w:rPr>
                <w:rFonts w:ascii="Tahoma" w:hAnsi="Tahoma" w:cs="Tahoma"/>
                <w:b/>
                <w:bCs/>
                <w:sz w:val="22"/>
                <w:szCs w:val="22"/>
              </w:rPr>
              <w:lastRenderedPageBreak/>
              <w:t>ANTECEDENTES DISCIPLINARIOS.</w:t>
            </w:r>
          </w:p>
          <w:p w:rsidR="008D3D6B" w:rsidRPr="00346035" w:rsidRDefault="008D3D6B">
            <w:pPr>
              <w:jc w:val="both"/>
              <w:rPr>
                <w:rFonts w:ascii="Tahoma" w:hAnsi="Tahoma" w:cs="Tahoma"/>
                <w:b/>
                <w:bCs/>
                <w:sz w:val="22"/>
                <w:szCs w:val="22"/>
              </w:rPr>
            </w:pPr>
          </w:p>
          <w:p w:rsidR="008D3D6B" w:rsidRPr="00346035" w:rsidRDefault="00150C4F">
            <w:pPr>
              <w:jc w:val="both"/>
              <w:rPr>
                <w:rFonts w:ascii="Tahoma" w:hAnsi="Tahoma" w:cs="Tahoma"/>
                <w:sz w:val="22"/>
                <w:szCs w:val="22"/>
              </w:rPr>
            </w:pPr>
            <w:r w:rsidRPr="00346035">
              <w:rPr>
                <w:rFonts w:ascii="Tahoma" w:hAnsi="Tahoma" w:cs="Tahoma"/>
                <w:sz w:val="22"/>
                <w:szCs w:val="22"/>
              </w:rPr>
              <w:t>Certificado de antecedentes disciplinarios expedido por la Procuraduría General de la Nación, vigente a la presentación de la propuesta.</w:t>
            </w:r>
          </w:p>
          <w:p w:rsidR="008D3D6B" w:rsidRPr="00346035" w:rsidRDefault="008D3D6B">
            <w:pPr>
              <w:jc w:val="both"/>
              <w:rPr>
                <w:rFonts w:ascii="Tahoma" w:hAnsi="Tahoma" w:cs="Tahoma"/>
                <w:sz w:val="22"/>
                <w:szCs w:val="22"/>
              </w:rPr>
            </w:pPr>
          </w:p>
          <w:p w:rsidR="008D3D6B" w:rsidRPr="00346035" w:rsidRDefault="00150C4F">
            <w:pPr>
              <w:jc w:val="both"/>
              <w:rPr>
                <w:rFonts w:ascii="Tahoma" w:hAnsi="Tahoma" w:cs="Tahoma"/>
                <w:b/>
                <w:sz w:val="22"/>
                <w:szCs w:val="22"/>
              </w:rPr>
            </w:pPr>
            <w:r w:rsidRPr="00346035">
              <w:rPr>
                <w:rFonts w:ascii="Tahoma" w:hAnsi="Tahoma" w:cs="Tahoma"/>
                <w:b/>
                <w:sz w:val="22"/>
                <w:szCs w:val="22"/>
              </w:rPr>
              <w:t>PARTICIPANTES</w:t>
            </w:r>
          </w:p>
          <w:p w:rsidR="008D3D6B" w:rsidRPr="00346035" w:rsidRDefault="008D3D6B">
            <w:pPr>
              <w:rPr>
                <w:rFonts w:ascii="Tahoma" w:hAnsi="Tahoma" w:cs="Tahoma"/>
                <w:b/>
                <w:bCs/>
                <w:color w:val="000000"/>
                <w:sz w:val="22"/>
                <w:szCs w:val="22"/>
              </w:rPr>
            </w:pPr>
          </w:p>
          <w:p w:rsidR="008D3D6B" w:rsidRPr="00346035" w:rsidRDefault="00150C4F">
            <w:pPr>
              <w:jc w:val="both"/>
              <w:rPr>
                <w:rFonts w:ascii="Tahoma" w:hAnsi="Tahoma" w:cs="Tahoma"/>
                <w:sz w:val="22"/>
                <w:szCs w:val="22"/>
              </w:rPr>
            </w:pPr>
            <w:r w:rsidRPr="00346035">
              <w:rPr>
                <w:rFonts w:ascii="Tahoma" w:hAnsi="Tahoma" w:cs="Tahoma"/>
                <w:sz w:val="22"/>
                <w:szCs w:val="22"/>
              </w:rPr>
              <w:t>Bajo los parámetros establecidos en la ley, en el presente proceso, podrán participar todas las personas naturales, jurídicas, consorcios o uniones temporales, y que cuenten con todos los protocolos de bioseguridad que permitan el cabal cumplimiento de las obligaciones del contrato.</w:t>
            </w:r>
            <w:r w:rsidR="00862666" w:rsidRPr="00346035">
              <w:rPr>
                <w:rFonts w:ascii="Tahoma" w:hAnsi="Tahoma" w:cs="Tahoma"/>
                <w:sz w:val="22"/>
                <w:szCs w:val="22"/>
              </w:rPr>
              <w:t xml:space="preserve"> Se priorizará la contratación local para garantizar la inmediatez en la entrega de los suministros requeridos en desarrollo del contrato.</w:t>
            </w:r>
          </w:p>
        </w:tc>
      </w:tr>
      <w:tr w:rsidR="008D3D6B" w:rsidTr="00D745A7">
        <w:trPr>
          <w:trHeight w:val="899"/>
        </w:trPr>
        <w:tc>
          <w:tcPr>
            <w:tcW w:w="10065" w:type="dxa"/>
            <w:gridSpan w:val="2"/>
            <w:shd w:val="clear" w:color="auto" w:fill="auto"/>
            <w:vAlign w:val="center"/>
          </w:tcPr>
          <w:p w:rsidR="008D3D6B" w:rsidRPr="00346035" w:rsidRDefault="00150C4F">
            <w:pPr>
              <w:pStyle w:val="Cuadrculamedia21"/>
              <w:jc w:val="center"/>
              <w:rPr>
                <w:rFonts w:ascii="Tahoma" w:hAnsi="Tahoma" w:cs="Tahoma"/>
                <w:b/>
                <w:i/>
                <w:sz w:val="22"/>
                <w:szCs w:val="22"/>
                <w:u w:val="single"/>
                <w:lang w:val="es-ES" w:eastAsia="es-ES"/>
              </w:rPr>
            </w:pPr>
            <w:r w:rsidRPr="00346035">
              <w:rPr>
                <w:rFonts w:ascii="Tahoma" w:hAnsi="Tahoma" w:cs="Tahoma"/>
                <w:b/>
                <w:i/>
                <w:sz w:val="22"/>
                <w:szCs w:val="22"/>
                <w:u w:val="single"/>
                <w:lang w:val="es-ES" w:eastAsia="es-ES"/>
              </w:rPr>
              <w:lastRenderedPageBreak/>
              <w:t>LOS CRITERIOS PARA SELECCIONAR LA OFERTA MÁS FAVORABLE</w:t>
            </w:r>
          </w:p>
          <w:p w:rsidR="008D3D6B" w:rsidRPr="00346035" w:rsidRDefault="00150C4F">
            <w:pPr>
              <w:pStyle w:val="Prrafodelista"/>
              <w:numPr>
                <w:ilvl w:val="0"/>
                <w:numId w:val="7"/>
              </w:numPr>
              <w:jc w:val="both"/>
              <w:rPr>
                <w:rFonts w:ascii="Tahoma" w:hAnsi="Tahoma" w:cs="Tahoma"/>
                <w:sz w:val="22"/>
                <w:szCs w:val="22"/>
              </w:rPr>
            </w:pPr>
            <w:r w:rsidRPr="00346035">
              <w:rPr>
                <w:rFonts w:ascii="Tahoma" w:hAnsi="Tahoma" w:cs="Tahoma"/>
                <w:sz w:val="22"/>
                <w:szCs w:val="22"/>
              </w:rPr>
              <w:t>Menor Precio de los bienes.</w:t>
            </w:r>
          </w:p>
          <w:p w:rsidR="008D3D6B" w:rsidRPr="00346035" w:rsidRDefault="00150C4F">
            <w:pPr>
              <w:pStyle w:val="Prrafodelista"/>
              <w:numPr>
                <w:ilvl w:val="0"/>
                <w:numId w:val="7"/>
              </w:numPr>
              <w:jc w:val="both"/>
              <w:rPr>
                <w:rFonts w:ascii="Tahoma" w:hAnsi="Tahoma" w:cs="Tahoma"/>
                <w:sz w:val="22"/>
                <w:szCs w:val="22"/>
              </w:rPr>
            </w:pPr>
            <w:r w:rsidRPr="00346035">
              <w:rPr>
                <w:rFonts w:ascii="Tahoma" w:hAnsi="Tahoma" w:cs="Tahoma"/>
                <w:sz w:val="22"/>
                <w:szCs w:val="22"/>
              </w:rPr>
              <w:t>Productos de buena calidad y marca reconocida.</w:t>
            </w:r>
          </w:p>
        </w:tc>
      </w:tr>
      <w:tr w:rsidR="008D3D6B" w:rsidTr="00346035">
        <w:trPr>
          <w:trHeight w:val="809"/>
        </w:trPr>
        <w:tc>
          <w:tcPr>
            <w:tcW w:w="10065" w:type="dxa"/>
            <w:gridSpan w:val="2"/>
            <w:shd w:val="clear" w:color="auto" w:fill="auto"/>
            <w:vAlign w:val="center"/>
          </w:tcPr>
          <w:p w:rsidR="008D3D6B" w:rsidRPr="00346035" w:rsidRDefault="00150C4F">
            <w:pPr>
              <w:pStyle w:val="Cuadrculamedia21"/>
              <w:jc w:val="center"/>
              <w:rPr>
                <w:rFonts w:ascii="Tahoma" w:hAnsi="Tahoma" w:cs="Tahoma"/>
                <w:b/>
                <w:i/>
                <w:sz w:val="22"/>
                <w:szCs w:val="22"/>
                <w:u w:val="single"/>
                <w:lang w:val="es-ES" w:eastAsia="es-ES"/>
              </w:rPr>
            </w:pPr>
            <w:r w:rsidRPr="00346035">
              <w:rPr>
                <w:rFonts w:ascii="Tahoma" w:hAnsi="Tahoma" w:cs="Tahoma"/>
                <w:b/>
                <w:i/>
                <w:sz w:val="22"/>
                <w:szCs w:val="22"/>
                <w:u w:val="single"/>
                <w:lang w:val="es-ES" w:eastAsia="es-ES"/>
              </w:rPr>
              <w:t>OBLIGACIONES DEL CONTRATO</w:t>
            </w:r>
          </w:p>
          <w:p w:rsidR="008D3D6B" w:rsidRPr="00346035" w:rsidRDefault="008D3D6B">
            <w:pPr>
              <w:pStyle w:val="Cuadrculamedia21"/>
              <w:jc w:val="center"/>
              <w:rPr>
                <w:rFonts w:ascii="Tahoma" w:hAnsi="Tahoma" w:cs="Tahoma"/>
                <w:b/>
                <w:i/>
                <w:sz w:val="22"/>
                <w:szCs w:val="22"/>
                <w:lang w:val="es-ES" w:eastAsia="es-ES"/>
              </w:rPr>
            </w:pPr>
          </w:p>
          <w:p w:rsidR="008D3D6B" w:rsidRPr="00346035" w:rsidRDefault="00150C4F">
            <w:pPr>
              <w:pStyle w:val="Cuadrculamedia21"/>
              <w:jc w:val="both"/>
              <w:rPr>
                <w:rFonts w:ascii="Tahoma" w:hAnsi="Tahoma" w:cs="Tahoma"/>
                <w:b/>
                <w:i/>
                <w:sz w:val="22"/>
                <w:szCs w:val="22"/>
                <w:lang w:val="es-ES" w:eastAsia="es-ES"/>
              </w:rPr>
            </w:pPr>
            <w:r w:rsidRPr="00346035">
              <w:rPr>
                <w:rFonts w:ascii="Tahoma" w:hAnsi="Tahoma" w:cs="Tahoma"/>
                <w:b/>
                <w:i/>
                <w:sz w:val="22"/>
                <w:szCs w:val="22"/>
                <w:lang w:val="es-ES" w:eastAsia="es-ES"/>
              </w:rPr>
              <w:t>Obligaciones a cargo del contratista:</w:t>
            </w:r>
          </w:p>
          <w:p w:rsidR="008D3D6B" w:rsidRPr="00346035" w:rsidRDefault="00150C4F">
            <w:pPr>
              <w:jc w:val="both"/>
              <w:rPr>
                <w:rFonts w:ascii="Tahoma" w:hAnsi="Tahoma" w:cs="Tahoma"/>
                <w:sz w:val="22"/>
                <w:szCs w:val="22"/>
              </w:rPr>
            </w:pPr>
            <w:r w:rsidRPr="00346035">
              <w:rPr>
                <w:rFonts w:ascii="Tahoma" w:hAnsi="Tahoma" w:cs="Tahoma"/>
                <w:sz w:val="22"/>
                <w:szCs w:val="22"/>
              </w:rPr>
              <w:t>En la ejecución del acto contractual el contratista se compromete a cumplir las siguientes obligaciones:</w:t>
            </w:r>
          </w:p>
          <w:p w:rsidR="008D3D6B" w:rsidRPr="00346035" w:rsidRDefault="00150C4F">
            <w:pPr>
              <w:pStyle w:val="Prrafodelista"/>
              <w:numPr>
                <w:ilvl w:val="0"/>
                <w:numId w:val="8"/>
              </w:numPr>
              <w:autoSpaceDE/>
              <w:autoSpaceDN/>
              <w:adjustRightInd/>
              <w:ind w:left="457" w:hanging="426"/>
              <w:contextualSpacing w:val="0"/>
              <w:jc w:val="both"/>
              <w:rPr>
                <w:rFonts w:ascii="Tahoma" w:hAnsi="Tahoma" w:cs="Tahoma"/>
                <w:sz w:val="22"/>
                <w:szCs w:val="22"/>
              </w:rPr>
            </w:pPr>
            <w:r w:rsidRPr="00346035">
              <w:rPr>
                <w:rFonts w:ascii="Tahoma" w:hAnsi="Tahoma" w:cs="Tahoma"/>
                <w:sz w:val="22"/>
                <w:szCs w:val="22"/>
              </w:rPr>
              <w:t>Cumplir con el objeto del presente contrato suministrando los ele</w:t>
            </w:r>
            <w:r w:rsidR="00862666" w:rsidRPr="00346035">
              <w:rPr>
                <w:rFonts w:ascii="Tahoma" w:hAnsi="Tahoma" w:cs="Tahoma"/>
                <w:sz w:val="22"/>
                <w:szCs w:val="22"/>
              </w:rPr>
              <w:t xml:space="preserve">mentos </w:t>
            </w:r>
            <w:r w:rsidR="003F095B">
              <w:rPr>
                <w:rFonts w:ascii="Tahoma" w:hAnsi="Tahoma" w:cs="Tahoma"/>
                <w:sz w:val="22"/>
                <w:szCs w:val="22"/>
              </w:rPr>
              <w:t xml:space="preserve"> y materiales</w:t>
            </w:r>
            <w:r w:rsidRPr="00346035">
              <w:rPr>
                <w:rFonts w:ascii="Tahoma" w:hAnsi="Tahoma" w:cs="Tahoma"/>
                <w:sz w:val="22"/>
                <w:szCs w:val="22"/>
              </w:rPr>
              <w:t xml:space="preserve"> en los tiempos que se requieran por parte del contratante.</w:t>
            </w:r>
          </w:p>
          <w:p w:rsidR="008D3D6B" w:rsidRPr="00346035" w:rsidRDefault="00150C4F">
            <w:pPr>
              <w:pStyle w:val="Prrafodelista"/>
              <w:numPr>
                <w:ilvl w:val="0"/>
                <w:numId w:val="8"/>
              </w:numPr>
              <w:autoSpaceDE/>
              <w:autoSpaceDN/>
              <w:adjustRightInd/>
              <w:ind w:left="457" w:hanging="426"/>
              <w:contextualSpacing w:val="0"/>
              <w:jc w:val="both"/>
              <w:rPr>
                <w:rFonts w:ascii="Tahoma" w:hAnsi="Tahoma" w:cs="Tahoma"/>
                <w:sz w:val="22"/>
                <w:szCs w:val="22"/>
              </w:rPr>
            </w:pPr>
            <w:r w:rsidRPr="00346035">
              <w:rPr>
                <w:rFonts w:ascii="Tahoma" w:hAnsi="Tahoma" w:cs="Tahoma"/>
                <w:sz w:val="22"/>
                <w:szCs w:val="22"/>
              </w:rPr>
              <w:t>Expedir la factura y demás documentos necesarios para el respectivo pago.</w:t>
            </w:r>
          </w:p>
          <w:p w:rsidR="008D3D6B" w:rsidRPr="00346035" w:rsidRDefault="00150C4F">
            <w:pPr>
              <w:pStyle w:val="Prrafodelista"/>
              <w:numPr>
                <w:ilvl w:val="0"/>
                <w:numId w:val="8"/>
              </w:numPr>
              <w:autoSpaceDE/>
              <w:autoSpaceDN/>
              <w:adjustRightInd/>
              <w:ind w:left="457" w:hanging="426"/>
              <w:contextualSpacing w:val="0"/>
              <w:jc w:val="both"/>
              <w:rPr>
                <w:rFonts w:ascii="Tahoma" w:hAnsi="Tahoma" w:cs="Tahoma"/>
                <w:sz w:val="22"/>
                <w:szCs w:val="22"/>
              </w:rPr>
            </w:pPr>
            <w:r w:rsidRPr="00346035">
              <w:rPr>
                <w:rFonts w:ascii="Tahoma" w:hAnsi="Tahoma" w:cs="Tahoma"/>
                <w:sz w:val="22"/>
                <w:szCs w:val="22"/>
              </w:rPr>
              <w:t>Garantizar que los elementos entregados cumplan con las normas técnicas de calidad necesarias para el buen uso y finalidad de las mismas.</w:t>
            </w:r>
          </w:p>
          <w:p w:rsidR="008D3D6B" w:rsidRPr="00346035" w:rsidRDefault="00150C4F">
            <w:pPr>
              <w:pStyle w:val="Prrafodelista"/>
              <w:widowControl/>
              <w:numPr>
                <w:ilvl w:val="0"/>
                <w:numId w:val="8"/>
              </w:numPr>
              <w:autoSpaceDE/>
              <w:autoSpaceDN/>
              <w:adjustRightInd/>
              <w:ind w:left="457" w:hanging="426"/>
              <w:contextualSpacing w:val="0"/>
              <w:jc w:val="both"/>
              <w:rPr>
                <w:rFonts w:ascii="Tahoma" w:hAnsi="Tahoma" w:cs="Tahoma"/>
                <w:sz w:val="22"/>
                <w:szCs w:val="22"/>
              </w:rPr>
            </w:pPr>
            <w:r w:rsidRPr="00346035">
              <w:rPr>
                <w:rFonts w:ascii="Tahoma" w:eastAsia="Calibri" w:hAnsi="Tahoma" w:cs="Tahoma"/>
                <w:sz w:val="22"/>
                <w:szCs w:val="22"/>
              </w:rPr>
              <w:t>Las demás que surjan de la naturaleza del contrato.</w:t>
            </w:r>
          </w:p>
          <w:p w:rsidR="008D3D6B" w:rsidRPr="00346035" w:rsidRDefault="00150C4F">
            <w:pPr>
              <w:pStyle w:val="Prrafodelista"/>
              <w:widowControl/>
              <w:autoSpaceDE/>
              <w:autoSpaceDN/>
              <w:adjustRightInd/>
              <w:ind w:left="0"/>
              <w:contextualSpacing w:val="0"/>
              <w:jc w:val="both"/>
              <w:rPr>
                <w:rFonts w:ascii="Tahoma" w:hAnsi="Tahoma" w:cs="Tahoma"/>
                <w:b/>
                <w:i/>
                <w:sz w:val="22"/>
                <w:szCs w:val="22"/>
                <w:lang w:val="es-ES" w:eastAsia="es-ES"/>
              </w:rPr>
            </w:pPr>
            <w:r w:rsidRPr="00346035">
              <w:rPr>
                <w:rFonts w:ascii="Tahoma" w:hAnsi="Tahoma" w:cs="Tahoma"/>
                <w:b/>
                <w:i/>
                <w:sz w:val="22"/>
                <w:szCs w:val="22"/>
                <w:lang w:val="es-ES" w:eastAsia="es-ES"/>
              </w:rPr>
              <w:t>Obligaciones a cargo de la Institución Educativa Escuela Normal superior:</w:t>
            </w:r>
          </w:p>
          <w:p w:rsidR="008D3D6B" w:rsidRPr="00346035" w:rsidRDefault="00150C4F">
            <w:pPr>
              <w:pStyle w:val="Prrafodelista"/>
              <w:numPr>
                <w:ilvl w:val="0"/>
                <w:numId w:val="9"/>
              </w:numPr>
              <w:autoSpaceDE/>
              <w:autoSpaceDN/>
              <w:adjustRightInd/>
              <w:ind w:left="457" w:hanging="426"/>
              <w:contextualSpacing w:val="0"/>
              <w:jc w:val="both"/>
              <w:rPr>
                <w:rFonts w:ascii="Tahoma" w:hAnsi="Tahoma" w:cs="Tahoma"/>
                <w:sz w:val="22"/>
                <w:szCs w:val="22"/>
              </w:rPr>
            </w:pPr>
            <w:r w:rsidRPr="00346035">
              <w:rPr>
                <w:rFonts w:ascii="Tahoma" w:hAnsi="Tahoma" w:cs="Tahoma"/>
                <w:sz w:val="22"/>
                <w:szCs w:val="22"/>
              </w:rPr>
              <w:t xml:space="preserve">Realizar la supervisión del contrato y recibir los elementos objeto del contrato </w:t>
            </w:r>
          </w:p>
          <w:p w:rsidR="008D3D6B" w:rsidRPr="00346035" w:rsidRDefault="00150C4F" w:rsidP="00346035">
            <w:pPr>
              <w:pStyle w:val="Prrafodelista"/>
              <w:numPr>
                <w:ilvl w:val="0"/>
                <w:numId w:val="9"/>
              </w:numPr>
              <w:autoSpaceDE/>
              <w:autoSpaceDN/>
              <w:adjustRightInd/>
              <w:ind w:left="457" w:hanging="426"/>
              <w:contextualSpacing w:val="0"/>
              <w:jc w:val="both"/>
              <w:rPr>
                <w:rFonts w:ascii="Tahoma" w:hAnsi="Tahoma" w:cs="Tahoma"/>
                <w:sz w:val="22"/>
                <w:szCs w:val="22"/>
              </w:rPr>
            </w:pPr>
            <w:r w:rsidRPr="00346035">
              <w:rPr>
                <w:rFonts w:ascii="Tahoma" w:hAnsi="Tahoma" w:cs="Tahoma"/>
                <w:sz w:val="22"/>
                <w:szCs w:val="22"/>
              </w:rPr>
              <w:t>Pagar al CONTRATISTA en la forma pactada y con sujeción a las disponibilidades presupuestales y de PAC previstas para el efecto.</w:t>
            </w:r>
          </w:p>
        </w:tc>
      </w:tr>
      <w:tr w:rsidR="008D3D6B" w:rsidTr="00D745A7">
        <w:tc>
          <w:tcPr>
            <w:tcW w:w="10065" w:type="dxa"/>
            <w:gridSpan w:val="2"/>
            <w:shd w:val="clear" w:color="auto" w:fill="auto"/>
            <w:vAlign w:val="center"/>
          </w:tcPr>
          <w:p w:rsidR="008D3D6B" w:rsidRPr="00346035" w:rsidRDefault="00150C4F">
            <w:pPr>
              <w:pStyle w:val="Cuadrculamedia21"/>
              <w:jc w:val="center"/>
              <w:rPr>
                <w:rFonts w:ascii="Tahoma" w:hAnsi="Tahoma" w:cs="Tahoma"/>
                <w:b/>
                <w:i/>
                <w:sz w:val="22"/>
                <w:szCs w:val="22"/>
                <w:u w:val="single"/>
                <w:lang w:val="es-ES"/>
              </w:rPr>
            </w:pPr>
            <w:r w:rsidRPr="00346035">
              <w:rPr>
                <w:rFonts w:ascii="Tahoma" w:hAnsi="Tahoma" w:cs="Tahoma"/>
                <w:b/>
                <w:i/>
                <w:sz w:val="22"/>
                <w:szCs w:val="22"/>
                <w:u w:val="single"/>
                <w:lang w:val="es-ES"/>
              </w:rPr>
              <w:t>LAS GARANTÍAS QUE LA ENTIDAD ESTATAL CONTEMPLA EXIGIR EN EL PROCESO DE CONTRATACIÓN</w:t>
            </w:r>
          </w:p>
          <w:p w:rsidR="008D3D6B" w:rsidRPr="00346035" w:rsidRDefault="008D3D6B">
            <w:pPr>
              <w:pStyle w:val="Cuadrculamedia21"/>
              <w:jc w:val="both"/>
              <w:rPr>
                <w:rFonts w:ascii="Tahoma" w:hAnsi="Tahoma" w:cs="Tahoma"/>
                <w:b/>
                <w:i/>
                <w:sz w:val="22"/>
                <w:szCs w:val="22"/>
                <w:u w:val="single"/>
                <w:lang w:val="es-ES"/>
              </w:rPr>
            </w:pPr>
          </w:p>
          <w:p w:rsidR="008D3D6B" w:rsidRPr="00346035" w:rsidRDefault="00150C4F">
            <w:pPr>
              <w:jc w:val="both"/>
              <w:rPr>
                <w:rFonts w:ascii="Tahoma" w:hAnsi="Tahoma" w:cs="Tahoma"/>
                <w:color w:val="000000"/>
                <w:sz w:val="22"/>
                <w:szCs w:val="22"/>
              </w:rPr>
            </w:pPr>
            <w:r w:rsidRPr="00346035">
              <w:rPr>
                <w:rFonts w:ascii="Tahoma" w:hAnsi="Tahoma" w:cs="Tahoma"/>
                <w:sz w:val="22"/>
                <w:szCs w:val="22"/>
                <w:lang w:val="es-ES"/>
              </w:rPr>
              <w:t>De conformidad con el Decreto 1082 de 2015, “</w:t>
            </w:r>
            <w:r w:rsidRPr="00346035">
              <w:rPr>
                <w:rFonts w:ascii="Tahoma" w:hAnsi="Tahoma" w:cs="Tahoma"/>
                <w:i/>
                <w:sz w:val="22"/>
                <w:szCs w:val="22"/>
                <w:lang w:val="es-ES"/>
              </w:rPr>
              <w:t>Artículo 2.2.1.2.1.5.4. Garantías. La Entidad Estatal es libre de exigir o no garantías en el proceso de selección de mínima cuantía</w:t>
            </w:r>
            <w:r w:rsidRPr="00346035">
              <w:rPr>
                <w:rFonts w:ascii="Tahoma" w:hAnsi="Tahoma" w:cs="Tahoma"/>
                <w:sz w:val="22"/>
                <w:szCs w:val="22"/>
                <w:lang w:val="es-ES"/>
              </w:rPr>
              <w:t>…”</w:t>
            </w:r>
          </w:p>
          <w:p w:rsidR="008D3D6B" w:rsidRPr="00346035" w:rsidRDefault="00150C4F">
            <w:pPr>
              <w:pStyle w:val="Cuadrculamedia21"/>
              <w:jc w:val="both"/>
              <w:rPr>
                <w:rFonts w:ascii="Tahoma" w:hAnsi="Tahoma" w:cs="Tahoma"/>
                <w:sz w:val="22"/>
                <w:szCs w:val="22"/>
                <w:lang w:val="es-ES"/>
              </w:rPr>
            </w:pPr>
            <w:r w:rsidRPr="00346035">
              <w:rPr>
                <w:rFonts w:ascii="Tahoma" w:hAnsi="Tahoma" w:cs="Tahoma"/>
                <w:sz w:val="22"/>
                <w:szCs w:val="22"/>
                <w:lang w:val="es-ES"/>
              </w:rPr>
              <w:t>Dada la Discrecionalidad de Ley, y dando cumplimiento a la Circular 108 de Mayo 28 de 2020 emitida por la Secretaría de Educación del Tolima, la I.E. estima que son necesarias las garantías para este proceso así:</w:t>
            </w:r>
          </w:p>
          <w:p w:rsidR="00696C48" w:rsidRPr="00346035" w:rsidRDefault="00696C48">
            <w:pPr>
              <w:pStyle w:val="Cuadrculamedia21"/>
              <w:jc w:val="both"/>
              <w:rPr>
                <w:rFonts w:ascii="Tahoma" w:hAnsi="Tahoma" w:cs="Tahoma"/>
                <w:b/>
                <w:i/>
                <w:sz w:val="22"/>
                <w:szCs w:val="22"/>
                <w:lang w:val="es-E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3"/>
              <w:gridCol w:w="3266"/>
              <w:gridCol w:w="2995"/>
            </w:tblGrid>
            <w:tr w:rsidR="008D3D6B" w:rsidRPr="00346035">
              <w:tc>
                <w:tcPr>
                  <w:tcW w:w="2723" w:type="dxa"/>
                  <w:shd w:val="clear" w:color="auto" w:fill="auto"/>
                </w:tcPr>
                <w:p w:rsidR="008D3D6B" w:rsidRPr="00346035" w:rsidRDefault="00150C4F">
                  <w:pPr>
                    <w:pStyle w:val="Cuadrculamedia21"/>
                    <w:jc w:val="center"/>
                    <w:rPr>
                      <w:rFonts w:ascii="Tahoma" w:hAnsi="Tahoma" w:cs="Tahoma"/>
                      <w:b/>
                      <w:sz w:val="22"/>
                      <w:szCs w:val="22"/>
                      <w:lang w:val="es-ES"/>
                    </w:rPr>
                  </w:pPr>
                  <w:r w:rsidRPr="00346035">
                    <w:rPr>
                      <w:rFonts w:ascii="Tahoma" w:hAnsi="Tahoma" w:cs="Tahoma"/>
                      <w:b/>
                      <w:sz w:val="22"/>
                      <w:szCs w:val="22"/>
                      <w:lang w:val="es-ES"/>
                    </w:rPr>
                    <w:t>AMPARO</w:t>
                  </w:r>
                </w:p>
              </w:tc>
              <w:tc>
                <w:tcPr>
                  <w:tcW w:w="3266" w:type="dxa"/>
                  <w:shd w:val="clear" w:color="auto" w:fill="auto"/>
                </w:tcPr>
                <w:p w:rsidR="008D3D6B" w:rsidRPr="00346035" w:rsidRDefault="00150C4F">
                  <w:pPr>
                    <w:pStyle w:val="Cuadrculamedia21"/>
                    <w:jc w:val="center"/>
                    <w:rPr>
                      <w:rFonts w:ascii="Tahoma" w:hAnsi="Tahoma" w:cs="Tahoma"/>
                      <w:b/>
                      <w:sz w:val="22"/>
                      <w:szCs w:val="22"/>
                      <w:lang w:val="es-ES"/>
                    </w:rPr>
                  </w:pPr>
                  <w:r w:rsidRPr="00346035">
                    <w:rPr>
                      <w:rFonts w:ascii="Tahoma" w:hAnsi="Tahoma" w:cs="Tahoma"/>
                      <w:b/>
                      <w:sz w:val="22"/>
                      <w:szCs w:val="22"/>
                      <w:lang w:val="es-ES"/>
                    </w:rPr>
                    <w:t>VIGENCIA</w:t>
                  </w:r>
                </w:p>
              </w:tc>
              <w:tc>
                <w:tcPr>
                  <w:tcW w:w="2995" w:type="dxa"/>
                  <w:shd w:val="clear" w:color="auto" w:fill="auto"/>
                </w:tcPr>
                <w:p w:rsidR="008D3D6B" w:rsidRPr="00346035" w:rsidRDefault="00150C4F">
                  <w:pPr>
                    <w:pStyle w:val="Cuadrculamedia21"/>
                    <w:jc w:val="center"/>
                    <w:rPr>
                      <w:rFonts w:ascii="Tahoma" w:hAnsi="Tahoma" w:cs="Tahoma"/>
                      <w:b/>
                      <w:sz w:val="22"/>
                      <w:szCs w:val="22"/>
                      <w:lang w:val="es-ES"/>
                    </w:rPr>
                  </w:pPr>
                  <w:r w:rsidRPr="00346035">
                    <w:rPr>
                      <w:rFonts w:ascii="Tahoma" w:hAnsi="Tahoma" w:cs="Tahoma"/>
                      <w:b/>
                      <w:sz w:val="22"/>
                      <w:szCs w:val="22"/>
                      <w:lang w:val="es-ES"/>
                    </w:rPr>
                    <w:t>MONTO A CUBRIR</w:t>
                  </w:r>
                </w:p>
              </w:tc>
            </w:tr>
            <w:tr w:rsidR="008D3D6B" w:rsidRPr="00346035">
              <w:trPr>
                <w:trHeight w:val="275"/>
              </w:trPr>
              <w:tc>
                <w:tcPr>
                  <w:tcW w:w="2723" w:type="dxa"/>
                  <w:tcBorders>
                    <w:bottom w:val="single" w:sz="4" w:space="0" w:color="auto"/>
                  </w:tcBorders>
                  <w:shd w:val="clear" w:color="auto" w:fill="auto"/>
                </w:tcPr>
                <w:p w:rsidR="00346035" w:rsidRPr="00346035" w:rsidRDefault="00150C4F" w:rsidP="00346035">
                  <w:pPr>
                    <w:pStyle w:val="Cuadrculamedia21"/>
                    <w:jc w:val="both"/>
                    <w:rPr>
                      <w:rFonts w:ascii="Tahoma" w:hAnsi="Tahoma" w:cs="Tahoma"/>
                      <w:sz w:val="22"/>
                      <w:szCs w:val="22"/>
                      <w:lang w:val="es-ES"/>
                    </w:rPr>
                  </w:pPr>
                  <w:r w:rsidRPr="00346035">
                    <w:rPr>
                      <w:rFonts w:ascii="Tahoma" w:hAnsi="Tahoma" w:cs="Tahoma"/>
                      <w:sz w:val="22"/>
                      <w:szCs w:val="22"/>
                      <w:lang w:val="es-ES"/>
                    </w:rPr>
                    <w:t xml:space="preserve">Cumplimiento del </w:t>
                  </w:r>
                  <w:r w:rsidRPr="00346035">
                    <w:rPr>
                      <w:rFonts w:ascii="Tahoma" w:hAnsi="Tahoma" w:cs="Tahoma"/>
                      <w:sz w:val="22"/>
                      <w:szCs w:val="22"/>
                      <w:lang w:val="es-ES"/>
                    </w:rPr>
                    <w:lastRenderedPageBreak/>
                    <w:t>Contrato</w:t>
                  </w:r>
                  <w:r w:rsidR="00346035">
                    <w:rPr>
                      <w:rFonts w:ascii="Tahoma" w:hAnsi="Tahoma" w:cs="Tahoma"/>
                      <w:sz w:val="22"/>
                      <w:szCs w:val="22"/>
                      <w:lang w:val="es-ES"/>
                    </w:rPr>
                    <w:t xml:space="preserve"> </w:t>
                  </w:r>
                </w:p>
              </w:tc>
              <w:tc>
                <w:tcPr>
                  <w:tcW w:w="3266" w:type="dxa"/>
                  <w:tcBorders>
                    <w:bottom w:val="single" w:sz="4" w:space="0" w:color="auto"/>
                  </w:tcBorders>
                  <w:shd w:val="clear" w:color="auto" w:fill="auto"/>
                </w:tcPr>
                <w:p w:rsidR="008D3D6B" w:rsidRPr="00346035" w:rsidRDefault="00150C4F">
                  <w:pPr>
                    <w:pStyle w:val="Cuadrculamedia21"/>
                    <w:jc w:val="both"/>
                    <w:rPr>
                      <w:rFonts w:ascii="Tahoma" w:hAnsi="Tahoma" w:cs="Tahoma"/>
                      <w:sz w:val="22"/>
                      <w:szCs w:val="22"/>
                      <w:lang w:val="es-ES"/>
                    </w:rPr>
                  </w:pPr>
                  <w:r w:rsidRPr="00346035">
                    <w:rPr>
                      <w:rFonts w:ascii="Tahoma" w:hAnsi="Tahoma" w:cs="Tahoma"/>
                      <w:sz w:val="22"/>
                      <w:szCs w:val="22"/>
                      <w:lang w:val="es-ES"/>
                    </w:rPr>
                    <w:lastRenderedPageBreak/>
                    <w:t xml:space="preserve">Plazo del Contrato y 6 meses </w:t>
                  </w:r>
                  <w:r w:rsidRPr="00346035">
                    <w:rPr>
                      <w:rFonts w:ascii="Tahoma" w:hAnsi="Tahoma" w:cs="Tahoma"/>
                      <w:sz w:val="22"/>
                      <w:szCs w:val="22"/>
                      <w:lang w:val="es-ES"/>
                    </w:rPr>
                    <w:lastRenderedPageBreak/>
                    <w:t>más</w:t>
                  </w:r>
                </w:p>
              </w:tc>
              <w:tc>
                <w:tcPr>
                  <w:tcW w:w="2995" w:type="dxa"/>
                  <w:tcBorders>
                    <w:bottom w:val="single" w:sz="4" w:space="0" w:color="auto"/>
                  </w:tcBorders>
                  <w:shd w:val="clear" w:color="auto" w:fill="auto"/>
                </w:tcPr>
                <w:p w:rsidR="008D3D6B" w:rsidRPr="00346035" w:rsidRDefault="00150C4F">
                  <w:pPr>
                    <w:pStyle w:val="Cuadrculamedia21"/>
                    <w:jc w:val="both"/>
                    <w:rPr>
                      <w:rFonts w:ascii="Tahoma" w:hAnsi="Tahoma" w:cs="Tahoma"/>
                      <w:sz w:val="22"/>
                      <w:szCs w:val="22"/>
                      <w:lang w:val="es-ES"/>
                    </w:rPr>
                  </w:pPr>
                  <w:r w:rsidRPr="00346035">
                    <w:rPr>
                      <w:rFonts w:ascii="Tahoma" w:hAnsi="Tahoma" w:cs="Tahoma"/>
                      <w:sz w:val="22"/>
                      <w:szCs w:val="22"/>
                      <w:lang w:val="es-ES"/>
                    </w:rPr>
                    <w:lastRenderedPageBreak/>
                    <w:t>10%  del valor del Contrato</w:t>
                  </w:r>
                </w:p>
              </w:tc>
            </w:tr>
          </w:tbl>
          <w:p w:rsidR="008D3D6B" w:rsidRPr="00346035" w:rsidRDefault="008D3D6B">
            <w:pPr>
              <w:pStyle w:val="Cuadrculamedia21"/>
              <w:jc w:val="both"/>
              <w:rPr>
                <w:rFonts w:ascii="Tahoma" w:hAnsi="Tahoma" w:cs="Tahoma"/>
                <w:b/>
                <w:i/>
                <w:sz w:val="22"/>
                <w:szCs w:val="22"/>
                <w:lang w:val="es-ES"/>
              </w:rPr>
            </w:pPr>
          </w:p>
        </w:tc>
      </w:tr>
      <w:tr w:rsidR="008D3D6B" w:rsidTr="00D745A7">
        <w:tc>
          <w:tcPr>
            <w:tcW w:w="10065" w:type="dxa"/>
            <w:gridSpan w:val="2"/>
            <w:shd w:val="clear" w:color="auto" w:fill="auto"/>
            <w:vAlign w:val="center"/>
          </w:tcPr>
          <w:p w:rsidR="008D3D6B" w:rsidRPr="00346035" w:rsidRDefault="008D3D6B">
            <w:pPr>
              <w:pStyle w:val="Cuadrculamedia21"/>
              <w:jc w:val="center"/>
              <w:rPr>
                <w:rFonts w:ascii="Tahoma" w:hAnsi="Tahoma" w:cs="Tahoma"/>
                <w:b/>
                <w:i/>
                <w:sz w:val="22"/>
                <w:szCs w:val="22"/>
                <w:u w:val="single"/>
                <w:lang w:val="es-ES"/>
              </w:rPr>
            </w:pPr>
          </w:p>
          <w:p w:rsidR="008D3D6B" w:rsidRPr="00346035" w:rsidRDefault="00150C4F">
            <w:pPr>
              <w:pStyle w:val="Cuadrculamedia21"/>
              <w:jc w:val="center"/>
              <w:rPr>
                <w:rFonts w:ascii="Tahoma" w:hAnsi="Tahoma" w:cs="Tahoma"/>
                <w:b/>
                <w:i/>
                <w:sz w:val="22"/>
                <w:szCs w:val="22"/>
                <w:u w:val="single"/>
                <w:lang w:val="es-ES"/>
              </w:rPr>
            </w:pPr>
            <w:r w:rsidRPr="00346035">
              <w:rPr>
                <w:rFonts w:ascii="Tahoma" w:hAnsi="Tahoma" w:cs="Tahoma"/>
                <w:b/>
                <w:i/>
                <w:sz w:val="22"/>
                <w:szCs w:val="22"/>
                <w:u w:val="single"/>
                <w:lang w:val="es-ES"/>
              </w:rPr>
              <w:t>CONVOCATORIA DE LAS VEEDURIAS CIUDADANAS</w:t>
            </w:r>
          </w:p>
          <w:p w:rsidR="008D3D6B" w:rsidRPr="00346035" w:rsidRDefault="00150C4F">
            <w:pPr>
              <w:pStyle w:val="Cuadrculamedia21"/>
              <w:jc w:val="both"/>
              <w:rPr>
                <w:rFonts w:ascii="Tahoma" w:hAnsi="Tahoma" w:cs="Tahoma"/>
                <w:sz w:val="22"/>
                <w:szCs w:val="22"/>
                <w:lang w:val="es-ES"/>
              </w:rPr>
            </w:pPr>
            <w:r w:rsidRPr="00346035">
              <w:rPr>
                <w:rFonts w:ascii="Tahoma" w:hAnsi="Tahoma" w:cs="Tahoma"/>
                <w:sz w:val="22"/>
                <w:szCs w:val="22"/>
                <w:lang w:val="es-ES"/>
              </w:rPr>
              <w:t>La Institución Educativa INFORMA Y CONVOCA en cumplimiento al artículo 66 de la Ley 80 de 1993, Ley 850 de 2003, y de conformidad al artículo 2.2.1.1.2.1.5 del Decreto 1082 de 2015, a todas las Veedurías Ciudadanas Legalmente constituidas, asociaciones y/o organizaciones, para que ejerzan el control social en las etapas pre-contractual, de ejecución contractual y post-contractual, del presente proceso.</w:t>
            </w:r>
            <w:bookmarkStart w:id="0" w:name="16"/>
            <w:bookmarkEnd w:id="0"/>
          </w:p>
        </w:tc>
      </w:tr>
      <w:tr w:rsidR="008D3D6B" w:rsidTr="00D745A7">
        <w:tc>
          <w:tcPr>
            <w:tcW w:w="10065" w:type="dxa"/>
            <w:gridSpan w:val="2"/>
            <w:shd w:val="clear" w:color="auto" w:fill="auto"/>
            <w:vAlign w:val="center"/>
          </w:tcPr>
          <w:p w:rsidR="008D3D6B" w:rsidRPr="00346035" w:rsidRDefault="00150C4F">
            <w:pPr>
              <w:pStyle w:val="Cuadrculamedia21"/>
              <w:jc w:val="center"/>
              <w:rPr>
                <w:rFonts w:ascii="Tahoma" w:hAnsi="Tahoma" w:cs="Tahoma"/>
                <w:b/>
                <w:i/>
                <w:sz w:val="22"/>
                <w:szCs w:val="22"/>
                <w:lang w:val="es-ES"/>
              </w:rPr>
            </w:pPr>
            <w:r w:rsidRPr="00346035">
              <w:rPr>
                <w:rFonts w:ascii="Tahoma" w:hAnsi="Tahoma" w:cs="Tahoma"/>
                <w:b/>
                <w:i/>
                <w:sz w:val="22"/>
                <w:szCs w:val="22"/>
                <w:lang w:val="es-ES"/>
              </w:rPr>
              <w:t>RESPONSABLES</w:t>
            </w:r>
          </w:p>
        </w:tc>
      </w:tr>
      <w:tr w:rsidR="008D3D6B" w:rsidTr="00D745A7">
        <w:tc>
          <w:tcPr>
            <w:tcW w:w="10065" w:type="dxa"/>
            <w:gridSpan w:val="2"/>
            <w:shd w:val="clear" w:color="auto" w:fill="auto"/>
            <w:vAlign w:val="center"/>
          </w:tcPr>
          <w:p w:rsidR="008D3D6B" w:rsidRPr="00346035" w:rsidRDefault="008D3D6B">
            <w:pPr>
              <w:pStyle w:val="Cuadrculamedia21"/>
              <w:jc w:val="both"/>
              <w:rPr>
                <w:rFonts w:ascii="Tahoma" w:hAnsi="Tahoma" w:cs="Tahoma"/>
                <w:b/>
                <w:i/>
                <w:sz w:val="22"/>
                <w:szCs w:val="22"/>
                <w:lang w:val="es-ES"/>
              </w:rPr>
            </w:pPr>
          </w:p>
          <w:p w:rsidR="008D3D6B" w:rsidRPr="00346035" w:rsidRDefault="008D3D6B">
            <w:pPr>
              <w:pStyle w:val="Cuadrculamedia21"/>
              <w:jc w:val="both"/>
              <w:rPr>
                <w:rFonts w:ascii="Tahoma" w:hAnsi="Tahoma" w:cs="Tahoma"/>
                <w:b/>
                <w:i/>
                <w:sz w:val="22"/>
                <w:szCs w:val="22"/>
                <w:lang w:val="es-ES"/>
              </w:rPr>
            </w:pPr>
          </w:p>
          <w:p w:rsidR="008D3D6B" w:rsidRPr="00346035" w:rsidRDefault="008D3D6B">
            <w:pPr>
              <w:pStyle w:val="Cuadrculamedia21"/>
              <w:jc w:val="both"/>
              <w:rPr>
                <w:rFonts w:ascii="Tahoma" w:hAnsi="Tahoma" w:cs="Tahoma"/>
                <w:b/>
                <w:i/>
                <w:sz w:val="22"/>
                <w:szCs w:val="22"/>
                <w:lang w:val="es-ES"/>
              </w:rPr>
            </w:pPr>
          </w:p>
          <w:p w:rsidR="008D3D6B" w:rsidRPr="00346035" w:rsidRDefault="00150C4F">
            <w:pPr>
              <w:ind w:left="-142" w:right="-284"/>
              <w:jc w:val="center"/>
              <w:rPr>
                <w:rFonts w:ascii="Tahoma" w:eastAsia="Arial Unicode MS" w:hAnsi="Tahoma" w:cs="Tahoma"/>
                <w:b/>
                <w:bCs/>
                <w:sz w:val="22"/>
                <w:szCs w:val="22"/>
              </w:rPr>
            </w:pPr>
            <w:r w:rsidRPr="00346035">
              <w:rPr>
                <w:rFonts w:ascii="Tahoma" w:eastAsia="Arial Unicode MS" w:hAnsi="Tahoma" w:cs="Tahoma"/>
                <w:b/>
                <w:bCs/>
                <w:sz w:val="22"/>
                <w:szCs w:val="22"/>
              </w:rPr>
              <w:t>FERNANDO ANTONIO DIAZ RIOS</w:t>
            </w:r>
          </w:p>
          <w:p w:rsidR="008D3D6B" w:rsidRPr="00346035" w:rsidRDefault="00150C4F">
            <w:pPr>
              <w:ind w:left="-142" w:right="-284"/>
              <w:jc w:val="center"/>
              <w:rPr>
                <w:rFonts w:ascii="Tahoma" w:eastAsia="Arial Unicode MS" w:hAnsi="Tahoma" w:cs="Tahoma"/>
                <w:b/>
                <w:bCs/>
                <w:sz w:val="22"/>
                <w:szCs w:val="22"/>
              </w:rPr>
            </w:pPr>
            <w:r w:rsidRPr="00346035">
              <w:rPr>
                <w:rFonts w:ascii="Tahoma" w:hAnsi="Tahoma" w:cs="Tahoma"/>
                <w:bCs/>
                <w:sz w:val="22"/>
                <w:szCs w:val="22"/>
                <w:lang w:val="es-ES" w:eastAsia="es-ES"/>
              </w:rPr>
              <w:t>Rector</w:t>
            </w:r>
          </w:p>
          <w:p w:rsidR="008D3D6B" w:rsidRPr="00346035" w:rsidRDefault="00150C4F">
            <w:pPr>
              <w:ind w:left="-142" w:right="-284"/>
              <w:jc w:val="center"/>
              <w:rPr>
                <w:rFonts w:ascii="Tahoma" w:hAnsi="Tahoma" w:cs="Tahoma"/>
                <w:b/>
                <w:i/>
                <w:sz w:val="22"/>
                <w:szCs w:val="22"/>
                <w:lang w:val="es-ES"/>
              </w:rPr>
            </w:pPr>
            <w:r w:rsidRPr="00346035">
              <w:rPr>
                <w:rFonts w:ascii="Tahoma" w:hAnsi="Tahoma" w:cs="Tahoma"/>
                <w:bCs/>
                <w:sz w:val="22"/>
                <w:szCs w:val="22"/>
                <w:lang w:val="es-ES" w:eastAsia="es-ES"/>
              </w:rPr>
              <w:t>Ordenador del Gasto – Ejecutor</w:t>
            </w:r>
          </w:p>
        </w:tc>
      </w:tr>
    </w:tbl>
    <w:p w:rsidR="008D3D6B" w:rsidRDefault="008D3D6B">
      <w:pPr>
        <w:rPr>
          <w:rFonts w:ascii="Calibri" w:hAnsi="Calibri" w:cs="Calibri"/>
          <w:sz w:val="28"/>
          <w:szCs w:val="28"/>
        </w:rPr>
      </w:pPr>
      <w:bookmarkStart w:id="1" w:name="_GoBack"/>
      <w:bookmarkEnd w:id="1"/>
    </w:p>
    <w:sectPr w:rsidR="008D3D6B">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7EE8" w:rsidRDefault="00DC7EE8">
      <w:r>
        <w:separator/>
      </w:r>
    </w:p>
  </w:endnote>
  <w:endnote w:type="continuationSeparator" w:id="0">
    <w:p w:rsidR="00DC7EE8" w:rsidRDefault="00DC7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等线 Light">
    <w:panose1 w:val="00000000000000000000"/>
    <w:charset w:val="80"/>
    <w:family w:val="roman"/>
    <w:notTrueType/>
    <w:pitch w:val="default"/>
  </w:font>
  <w:font w:name="DengXian">
    <w:altName w:val="等线"/>
    <w:panose1 w:val="02010600030101010101"/>
    <w:charset w:val="8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3D6B" w:rsidRDefault="008D3D6B">
    <w:pPr>
      <w:tabs>
        <w:tab w:val="center" w:pos="4419"/>
        <w:tab w:val="right" w:pos="8838"/>
      </w:tabs>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7EE8" w:rsidRDefault="00DC7EE8">
      <w:r>
        <w:separator/>
      </w:r>
    </w:p>
  </w:footnote>
  <w:footnote w:type="continuationSeparator" w:id="0">
    <w:p w:rsidR="00DC7EE8" w:rsidRDefault="00DC7E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29" w:type="dxa"/>
      <w:tblInd w:w="-689" w:type="dxa"/>
      <w:tblLook w:val="04A0" w:firstRow="1" w:lastRow="0" w:firstColumn="1" w:lastColumn="0" w:noHBand="0" w:noVBand="1"/>
    </w:tblPr>
    <w:tblGrid>
      <w:gridCol w:w="222"/>
      <w:gridCol w:w="10076"/>
      <w:gridCol w:w="222"/>
    </w:tblGrid>
    <w:tr w:rsidR="008D3D6B">
      <w:trPr>
        <w:trHeight w:val="1577"/>
      </w:trPr>
      <w:tc>
        <w:tcPr>
          <w:tcW w:w="2404" w:type="dxa"/>
        </w:tcPr>
        <w:p w:rsidR="008D3D6B" w:rsidRDefault="008D3D6B">
          <w:pPr>
            <w:keepNext/>
            <w:keepLines/>
            <w:spacing w:before="40" w:line="276" w:lineRule="auto"/>
            <w:jc w:val="center"/>
            <w:outlineLvl w:val="1"/>
            <w:rPr>
              <w:rFonts w:ascii="Calibri Light" w:hAnsi="Calibri Light"/>
              <w:color w:val="2E74B5"/>
              <w:sz w:val="26"/>
              <w:szCs w:val="26"/>
            </w:rPr>
          </w:pPr>
        </w:p>
      </w:tc>
      <w:tc>
        <w:tcPr>
          <w:tcW w:w="5022" w:type="dxa"/>
        </w:tcPr>
        <w:p w:rsidR="008D3D6B" w:rsidRDefault="008D3D6B">
          <w:pPr>
            <w:tabs>
              <w:tab w:val="center" w:pos="4419"/>
              <w:tab w:val="right" w:pos="8838"/>
            </w:tabs>
            <w:jc w:val="center"/>
            <w:rPr>
              <w:rFonts w:ascii="Calibri" w:eastAsia="Calibri" w:hAnsi="Calibri"/>
            </w:rPr>
          </w:pPr>
        </w:p>
        <w:tbl>
          <w:tblPr>
            <w:tblW w:w="9830" w:type="dxa"/>
            <w:jc w:val="center"/>
            <w:tblBorders>
              <w:top w:val="single" w:sz="12" w:space="0" w:color="632423"/>
              <w:left w:val="single" w:sz="12" w:space="0" w:color="632423"/>
              <w:bottom w:val="single" w:sz="12" w:space="0" w:color="632423"/>
              <w:right w:val="single" w:sz="12" w:space="0" w:color="632423"/>
              <w:insideH w:val="single" w:sz="12" w:space="0" w:color="632423"/>
              <w:insideV w:val="single" w:sz="12" w:space="0" w:color="632423"/>
            </w:tblBorders>
            <w:tblLook w:val="04A0" w:firstRow="1" w:lastRow="0" w:firstColumn="1" w:lastColumn="0" w:noHBand="0" w:noVBand="1"/>
          </w:tblPr>
          <w:tblGrid>
            <w:gridCol w:w="1543"/>
            <w:gridCol w:w="6491"/>
            <w:gridCol w:w="1796"/>
          </w:tblGrid>
          <w:tr w:rsidR="008D3D6B">
            <w:trPr>
              <w:cantSplit/>
              <w:trHeight w:val="534"/>
              <w:jc w:val="center"/>
            </w:trPr>
            <w:tc>
              <w:tcPr>
                <w:tcW w:w="1514" w:type="dxa"/>
                <w:vMerge w:val="restart"/>
                <w:tcBorders>
                  <w:bottom w:val="single" w:sz="12" w:space="0" w:color="632423"/>
                </w:tcBorders>
                <w:vAlign w:val="center"/>
              </w:tcPr>
              <w:p w:rsidR="008D3D6B" w:rsidRDefault="00150C4F">
                <w:pPr>
                  <w:pStyle w:val="Encabezado"/>
                  <w:jc w:val="center"/>
                  <w:rPr>
                    <w:rFonts w:cs="Arial"/>
                    <w:sz w:val="22"/>
                    <w:szCs w:val="22"/>
                    <w:lang w:eastAsia="en-US"/>
                  </w:rPr>
                </w:pPr>
                <w:r>
                  <w:rPr>
                    <w:rFonts w:cs="Arial"/>
                    <w:noProof/>
                    <w:sz w:val="22"/>
                    <w:szCs w:val="22"/>
                    <w:lang w:val="en-US" w:eastAsia="en-US"/>
                  </w:rPr>
                  <w:drawing>
                    <wp:inline distT="0" distB="0" distL="0" distR="0" wp14:anchorId="4342F8D5" wp14:editId="7B50E3A9">
                      <wp:extent cx="842645" cy="1009650"/>
                      <wp:effectExtent l="0" t="0" r="0" b="0"/>
                      <wp:docPr id="1" name="Imagen 1" descr="escu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escudo"/>
                              <pic:cNvPicPr>
                                <a:picLocks noChangeAspect="1" noChangeArrowheads="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842645" cy="1009650"/>
                              </a:xfrm>
                              <a:prstGeom prst="rect">
                                <a:avLst/>
                              </a:prstGeom>
                              <a:noFill/>
                              <a:ln>
                                <a:noFill/>
                              </a:ln>
                            </pic:spPr>
                          </pic:pic>
                        </a:graphicData>
                      </a:graphic>
                    </wp:inline>
                  </w:drawing>
                </w:r>
              </w:p>
            </w:tc>
            <w:tc>
              <w:tcPr>
                <w:tcW w:w="6516" w:type="dxa"/>
                <w:tcBorders>
                  <w:bottom w:val="single" w:sz="12" w:space="0" w:color="632423"/>
                </w:tcBorders>
                <w:shd w:val="clear" w:color="auto" w:fill="auto"/>
                <w:vAlign w:val="center"/>
              </w:tcPr>
              <w:p w:rsidR="008D3D6B" w:rsidRDefault="00150C4F">
                <w:pPr>
                  <w:pStyle w:val="Encabezado"/>
                  <w:jc w:val="center"/>
                  <w:rPr>
                    <w:rFonts w:ascii="Calibri" w:hAnsi="Calibri" w:cs="Calibri"/>
                    <w:b/>
                    <w:sz w:val="22"/>
                    <w:szCs w:val="22"/>
                    <w:lang w:val="es-ES" w:eastAsia="en-US"/>
                  </w:rPr>
                </w:pPr>
                <w:r>
                  <w:rPr>
                    <w:rFonts w:ascii="Calibri" w:hAnsi="Calibri" w:cs="Calibri"/>
                    <w:b/>
                    <w:sz w:val="22"/>
                    <w:szCs w:val="22"/>
                    <w:lang w:val="es-ES" w:eastAsia="en-US"/>
                  </w:rPr>
                  <w:t>INSTITUCIÓN EDUCATIVA INSTITUCION EDUCATIVA ESCUELA NORMAL SUPERIOR DE VILLAHERMOSA</w:t>
                </w:r>
              </w:p>
              <w:p w:rsidR="008D3D6B" w:rsidRDefault="00150C4F">
                <w:pPr>
                  <w:pStyle w:val="Encabezado"/>
                  <w:jc w:val="center"/>
                  <w:rPr>
                    <w:rFonts w:ascii="Calibri" w:hAnsi="Calibri" w:cs="Calibri"/>
                    <w:b/>
                    <w:sz w:val="22"/>
                    <w:szCs w:val="22"/>
                    <w:lang w:val="es-ES" w:eastAsia="en-US"/>
                  </w:rPr>
                </w:pPr>
                <w:r>
                  <w:rPr>
                    <w:rFonts w:ascii="Calibri" w:hAnsi="Calibri" w:cs="Calibri"/>
                    <w:b/>
                    <w:sz w:val="22"/>
                    <w:szCs w:val="22"/>
                    <w:lang w:val="es-ES" w:eastAsia="en-US"/>
                  </w:rPr>
                  <w:t>NIT. 890.706.837-8</w:t>
                </w:r>
              </w:p>
              <w:p w:rsidR="008D3D6B" w:rsidRDefault="00150C4F">
                <w:pPr>
                  <w:pStyle w:val="Encabezado"/>
                  <w:jc w:val="center"/>
                  <w:rPr>
                    <w:rFonts w:cs="Arial"/>
                    <w:b/>
                    <w:sz w:val="22"/>
                    <w:szCs w:val="22"/>
                    <w:lang w:val="es-ES" w:eastAsia="en-US"/>
                  </w:rPr>
                </w:pPr>
                <w:r>
                  <w:rPr>
                    <w:rFonts w:ascii="Calibri" w:hAnsi="Calibri" w:cs="Calibri"/>
                    <w:b/>
                    <w:sz w:val="22"/>
                    <w:szCs w:val="22"/>
                    <w:lang w:val="es-ES" w:eastAsia="en-US"/>
                  </w:rPr>
                  <w:t>VILLAHERMOSA - TOLIMA</w:t>
                </w:r>
              </w:p>
            </w:tc>
            <w:tc>
              <w:tcPr>
                <w:tcW w:w="1800" w:type="dxa"/>
                <w:tcBorders>
                  <w:bottom w:val="single" w:sz="12" w:space="0" w:color="632423"/>
                </w:tcBorders>
                <w:vAlign w:val="center"/>
              </w:tcPr>
              <w:p w:rsidR="008D3D6B" w:rsidRDefault="00150C4F">
                <w:pPr>
                  <w:pStyle w:val="Encabezado"/>
                  <w:jc w:val="center"/>
                  <w:rPr>
                    <w:rFonts w:cs="Arial"/>
                    <w:b/>
                    <w:sz w:val="22"/>
                    <w:szCs w:val="22"/>
                    <w:lang w:eastAsia="en-US"/>
                  </w:rPr>
                </w:pPr>
                <w:r>
                  <w:rPr>
                    <w:rFonts w:cs="Arial"/>
                    <w:b/>
                    <w:sz w:val="22"/>
                    <w:szCs w:val="22"/>
                    <w:lang w:eastAsia="en-US"/>
                  </w:rPr>
                  <w:t xml:space="preserve">Pág. </w:t>
                </w:r>
                <w:r>
                  <w:rPr>
                    <w:rStyle w:val="Nmerodepgina"/>
                    <w:rFonts w:cs="Arial"/>
                    <w:b/>
                    <w:sz w:val="22"/>
                    <w:szCs w:val="22"/>
                    <w:lang w:eastAsia="en-US"/>
                  </w:rPr>
                  <w:fldChar w:fldCharType="begin"/>
                </w:r>
                <w:r>
                  <w:rPr>
                    <w:rStyle w:val="Nmerodepgina"/>
                    <w:rFonts w:cs="Arial"/>
                    <w:b/>
                    <w:sz w:val="22"/>
                    <w:szCs w:val="22"/>
                    <w:lang w:eastAsia="en-US"/>
                  </w:rPr>
                  <w:instrText xml:space="preserve"> PAGE </w:instrText>
                </w:r>
                <w:r>
                  <w:rPr>
                    <w:rStyle w:val="Nmerodepgina"/>
                    <w:rFonts w:cs="Arial"/>
                    <w:b/>
                    <w:sz w:val="22"/>
                    <w:szCs w:val="22"/>
                    <w:lang w:eastAsia="en-US"/>
                  </w:rPr>
                  <w:fldChar w:fldCharType="separate"/>
                </w:r>
                <w:r w:rsidR="00743D2C">
                  <w:rPr>
                    <w:rStyle w:val="Nmerodepgina"/>
                    <w:rFonts w:cs="Arial"/>
                    <w:b/>
                    <w:noProof/>
                    <w:sz w:val="22"/>
                    <w:szCs w:val="22"/>
                    <w:lang w:eastAsia="en-US"/>
                  </w:rPr>
                  <w:t>5</w:t>
                </w:r>
                <w:r>
                  <w:rPr>
                    <w:rStyle w:val="Nmerodepgina"/>
                    <w:rFonts w:cs="Arial"/>
                    <w:b/>
                    <w:sz w:val="22"/>
                    <w:szCs w:val="22"/>
                    <w:lang w:eastAsia="en-US"/>
                  </w:rPr>
                  <w:fldChar w:fldCharType="end"/>
                </w:r>
                <w:r>
                  <w:rPr>
                    <w:rStyle w:val="Nmerodepgina"/>
                    <w:rFonts w:cs="Arial"/>
                    <w:b/>
                    <w:sz w:val="22"/>
                    <w:szCs w:val="22"/>
                    <w:lang w:eastAsia="en-US"/>
                  </w:rPr>
                  <w:t xml:space="preserve"> de </w:t>
                </w:r>
                <w:r>
                  <w:rPr>
                    <w:rStyle w:val="Nmerodepgina"/>
                    <w:rFonts w:cs="Arial"/>
                    <w:b/>
                    <w:sz w:val="22"/>
                    <w:szCs w:val="22"/>
                    <w:lang w:eastAsia="en-US"/>
                  </w:rPr>
                  <w:fldChar w:fldCharType="begin"/>
                </w:r>
                <w:r>
                  <w:rPr>
                    <w:rStyle w:val="Nmerodepgina"/>
                    <w:rFonts w:cs="Arial"/>
                    <w:b/>
                    <w:sz w:val="22"/>
                    <w:szCs w:val="22"/>
                    <w:lang w:eastAsia="en-US"/>
                  </w:rPr>
                  <w:instrText xml:space="preserve"> NUMPAGES </w:instrText>
                </w:r>
                <w:r>
                  <w:rPr>
                    <w:rStyle w:val="Nmerodepgina"/>
                    <w:rFonts w:cs="Arial"/>
                    <w:b/>
                    <w:sz w:val="22"/>
                    <w:szCs w:val="22"/>
                    <w:lang w:eastAsia="en-US"/>
                  </w:rPr>
                  <w:fldChar w:fldCharType="separate"/>
                </w:r>
                <w:r w:rsidR="00743D2C">
                  <w:rPr>
                    <w:rStyle w:val="Nmerodepgina"/>
                    <w:rFonts w:cs="Arial"/>
                    <w:b/>
                    <w:noProof/>
                    <w:sz w:val="22"/>
                    <w:szCs w:val="22"/>
                    <w:lang w:eastAsia="en-US"/>
                  </w:rPr>
                  <w:t>5</w:t>
                </w:r>
                <w:r>
                  <w:rPr>
                    <w:rStyle w:val="Nmerodepgina"/>
                    <w:rFonts w:cs="Arial"/>
                    <w:b/>
                    <w:sz w:val="22"/>
                    <w:szCs w:val="22"/>
                    <w:lang w:eastAsia="en-US"/>
                  </w:rPr>
                  <w:fldChar w:fldCharType="end"/>
                </w:r>
              </w:p>
            </w:tc>
          </w:tr>
          <w:tr w:rsidR="008D3D6B">
            <w:trPr>
              <w:cantSplit/>
              <w:trHeight w:val="617"/>
              <w:jc w:val="center"/>
            </w:trPr>
            <w:tc>
              <w:tcPr>
                <w:tcW w:w="1514" w:type="dxa"/>
                <w:vMerge/>
              </w:tcPr>
              <w:p w:rsidR="008D3D6B" w:rsidRDefault="008D3D6B">
                <w:pPr>
                  <w:pStyle w:val="Encabezado"/>
                  <w:rPr>
                    <w:rFonts w:cs="Arial"/>
                    <w:sz w:val="22"/>
                    <w:szCs w:val="22"/>
                    <w:lang w:eastAsia="en-US"/>
                  </w:rPr>
                </w:pPr>
              </w:p>
            </w:tc>
            <w:tc>
              <w:tcPr>
                <w:tcW w:w="6516" w:type="dxa"/>
                <w:vAlign w:val="center"/>
              </w:tcPr>
              <w:p w:rsidR="008D3D6B" w:rsidRDefault="00150C4F">
                <w:pPr>
                  <w:jc w:val="center"/>
                  <w:rPr>
                    <w:rFonts w:ascii="Calibri" w:hAnsi="Calibri" w:cs="Arial"/>
                    <w:b/>
                    <w:szCs w:val="22"/>
                    <w:lang w:val="es-ES"/>
                  </w:rPr>
                </w:pPr>
                <w:r>
                  <w:rPr>
                    <w:rFonts w:ascii="Calibri" w:hAnsi="Calibri" w:cs="Arial"/>
                    <w:b/>
                    <w:szCs w:val="22"/>
                    <w:lang w:val="es-ES"/>
                  </w:rPr>
                  <w:t xml:space="preserve">ESTUDIO PREVIO PARA PROCESO </w:t>
                </w:r>
              </w:p>
              <w:p w:rsidR="008D3D6B" w:rsidRDefault="00150C4F" w:rsidP="003F095B">
                <w:pPr>
                  <w:jc w:val="center"/>
                  <w:rPr>
                    <w:rFonts w:ascii="Calibri" w:hAnsi="Calibri" w:cs="Arial"/>
                    <w:b/>
                    <w:szCs w:val="22"/>
                    <w:lang w:val="es-ES"/>
                  </w:rPr>
                </w:pPr>
                <w:r>
                  <w:rPr>
                    <w:rFonts w:ascii="Calibri" w:hAnsi="Calibri" w:cs="Arial"/>
                    <w:b/>
                    <w:szCs w:val="22"/>
                    <w:lang w:val="es-ES"/>
                  </w:rPr>
                  <w:t>REGIMEN ESPECIAL NO RE-00</w:t>
                </w:r>
                <w:r w:rsidR="003F095B">
                  <w:rPr>
                    <w:rFonts w:ascii="Calibri" w:hAnsi="Calibri" w:cs="Arial"/>
                    <w:b/>
                    <w:szCs w:val="22"/>
                    <w:lang w:val="es-ES"/>
                  </w:rPr>
                  <w:t>7</w:t>
                </w:r>
                <w:r>
                  <w:rPr>
                    <w:rFonts w:ascii="Calibri" w:hAnsi="Calibri" w:cs="Arial"/>
                    <w:b/>
                    <w:szCs w:val="22"/>
                    <w:lang w:val="es-ES"/>
                  </w:rPr>
                  <w:t>-202</w:t>
                </w:r>
                <w:r w:rsidR="00376A0B">
                  <w:rPr>
                    <w:rFonts w:ascii="Calibri" w:hAnsi="Calibri" w:cs="Arial"/>
                    <w:b/>
                    <w:szCs w:val="22"/>
                    <w:lang w:val="es-ES"/>
                  </w:rPr>
                  <w:t>6</w:t>
                </w:r>
                <w:r>
                  <w:rPr>
                    <w:rFonts w:ascii="Calibri" w:hAnsi="Calibri" w:cs="Arial"/>
                    <w:b/>
                    <w:szCs w:val="22"/>
                    <w:lang w:val="es-ES"/>
                  </w:rPr>
                  <w:t>-INSTITUCIÓN EDUCATIVA ESCUELA NORMAL SUPERIOR DE VILLAHERMOSA</w:t>
                </w:r>
              </w:p>
            </w:tc>
            <w:tc>
              <w:tcPr>
                <w:tcW w:w="1800" w:type="dxa"/>
                <w:shd w:val="clear" w:color="auto" w:fill="auto"/>
                <w:vAlign w:val="center"/>
              </w:tcPr>
              <w:p w:rsidR="008D3D6B" w:rsidRDefault="00150C4F">
                <w:pPr>
                  <w:pStyle w:val="Encabezado"/>
                  <w:jc w:val="center"/>
                  <w:rPr>
                    <w:rFonts w:cs="Arial"/>
                    <w:b/>
                    <w:sz w:val="22"/>
                    <w:szCs w:val="22"/>
                    <w:lang w:eastAsia="en-US"/>
                  </w:rPr>
                </w:pPr>
                <w:r>
                  <w:rPr>
                    <w:noProof/>
                    <w:lang w:val="en-US" w:eastAsia="en-US"/>
                  </w:rPr>
                  <w:drawing>
                    <wp:inline distT="0" distB="0" distL="0" distR="0" wp14:anchorId="1A8C9442" wp14:editId="1E2063B2">
                      <wp:extent cx="532765" cy="723265"/>
                      <wp:effectExtent l="0" t="0" r="0" b="0"/>
                      <wp:docPr id="2" name="Imagen 2" descr="C:\Users\USUARIO\Documents\ASESORIAS CONTABLES\VILLAHERMOSA\escud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C:\Users\USUARIO\Documents\ASESORIAS CONTABLES\VILLAHERMOSA\escudo.gi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532765" cy="723265"/>
                              </a:xfrm>
                              <a:prstGeom prst="rect">
                                <a:avLst/>
                              </a:prstGeom>
                              <a:noFill/>
                              <a:ln>
                                <a:noFill/>
                              </a:ln>
                            </pic:spPr>
                          </pic:pic>
                        </a:graphicData>
                      </a:graphic>
                    </wp:inline>
                  </w:drawing>
                </w:r>
              </w:p>
            </w:tc>
          </w:tr>
        </w:tbl>
        <w:p w:rsidR="008D3D6B" w:rsidRDefault="008D3D6B">
          <w:pPr>
            <w:tabs>
              <w:tab w:val="center" w:pos="4419"/>
              <w:tab w:val="right" w:pos="8838"/>
            </w:tabs>
            <w:jc w:val="center"/>
            <w:rPr>
              <w:rFonts w:ascii="Calibri" w:eastAsia="Calibri" w:hAnsi="Calibri"/>
            </w:rPr>
          </w:pPr>
        </w:p>
      </w:tc>
      <w:tc>
        <w:tcPr>
          <w:tcW w:w="2803" w:type="dxa"/>
          <w:vAlign w:val="center"/>
        </w:tcPr>
        <w:p w:rsidR="008D3D6B" w:rsidRDefault="008D3D6B">
          <w:pPr>
            <w:tabs>
              <w:tab w:val="center" w:pos="4419"/>
              <w:tab w:val="right" w:pos="8838"/>
            </w:tabs>
            <w:jc w:val="center"/>
            <w:rPr>
              <w:rFonts w:ascii="Calibri" w:eastAsia="Calibri" w:hAnsi="Calibri"/>
            </w:rPr>
          </w:pPr>
        </w:p>
      </w:tc>
    </w:tr>
  </w:tbl>
  <w:p w:rsidR="008D3D6B" w:rsidRDefault="008D3D6B">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C4E4D"/>
    <w:multiLevelType w:val="multilevel"/>
    <w:tmpl w:val="0BBC4E4D"/>
    <w:lvl w:ilvl="0">
      <w:start w:val="1"/>
      <w:numFmt w:val="decimal"/>
      <w:lvlText w:val="%1."/>
      <w:lvlJc w:val="left"/>
      <w:pPr>
        <w:ind w:left="7110" w:hanging="360"/>
      </w:p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133B63AD"/>
    <w:multiLevelType w:val="multilevel"/>
    <w:tmpl w:val="133B63A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26D75CD"/>
    <w:multiLevelType w:val="multilevel"/>
    <w:tmpl w:val="226D75CD"/>
    <w:lvl w:ilvl="0">
      <w:numFmt w:val="bullet"/>
      <w:lvlText w:val=""/>
      <w:lvlJc w:val="left"/>
      <w:pPr>
        <w:ind w:left="720" w:hanging="360"/>
      </w:pPr>
      <w:rPr>
        <w:rFonts w:ascii="Symbol" w:eastAsia="Times New Roman" w:hAnsi="Symbol"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C672F8D"/>
    <w:multiLevelType w:val="multilevel"/>
    <w:tmpl w:val="2C672F8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2F8E0A60"/>
    <w:multiLevelType w:val="multilevel"/>
    <w:tmpl w:val="4AC4D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C50199"/>
    <w:multiLevelType w:val="multilevel"/>
    <w:tmpl w:val="39C5019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1547FA6"/>
    <w:multiLevelType w:val="multilevel"/>
    <w:tmpl w:val="41547F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5F87C9D"/>
    <w:multiLevelType w:val="multilevel"/>
    <w:tmpl w:val="E70C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F773E8"/>
    <w:multiLevelType w:val="multilevel"/>
    <w:tmpl w:val="48F773E8"/>
    <w:lvl w:ilvl="0">
      <w:start w:val="1"/>
      <w:numFmt w:val="decimal"/>
      <w:pStyle w:val="Estilo2"/>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9" w15:restartNumberingAfterBreak="0">
    <w:nsid w:val="633405FD"/>
    <w:multiLevelType w:val="multilevel"/>
    <w:tmpl w:val="633405FD"/>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ADC5479"/>
    <w:multiLevelType w:val="multilevel"/>
    <w:tmpl w:val="6ADC547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10"/>
  </w:num>
  <w:num w:numId="4">
    <w:abstractNumId w:val="3"/>
  </w:num>
  <w:num w:numId="5">
    <w:abstractNumId w:val="1"/>
  </w:num>
  <w:num w:numId="6">
    <w:abstractNumId w:val="9"/>
  </w:num>
  <w:num w:numId="7">
    <w:abstractNumId w:val="6"/>
  </w:num>
  <w:num w:numId="8">
    <w:abstractNumId w:val="0"/>
  </w:num>
  <w:num w:numId="9">
    <w:abstractNumId w:val="5"/>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43B"/>
    <w:rsid w:val="00000B3F"/>
    <w:rsid w:val="00002C7D"/>
    <w:rsid w:val="00004865"/>
    <w:rsid w:val="00010C34"/>
    <w:rsid w:val="00014EA4"/>
    <w:rsid w:val="00017486"/>
    <w:rsid w:val="00021C31"/>
    <w:rsid w:val="00022978"/>
    <w:rsid w:val="00024031"/>
    <w:rsid w:val="00033AC3"/>
    <w:rsid w:val="00037D56"/>
    <w:rsid w:val="00041550"/>
    <w:rsid w:val="00041C79"/>
    <w:rsid w:val="00043990"/>
    <w:rsid w:val="00051E52"/>
    <w:rsid w:val="00054486"/>
    <w:rsid w:val="00061039"/>
    <w:rsid w:val="00067353"/>
    <w:rsid w:val="000719A2"/>
    <w:rsid w:val="00072626"/>
    <w:rsid w:val="0007386A"/>
    <w:rsid w:val="00074DB6"/>
    <w:rsid w:val="0008251C"/>
    <w:rsid w:val="000945A2"/>
    <w:rsid w:val="000974E1"/>
    <w:rsid w:val="000A0894"/>
    <w:rsid w:val="000A4EED"/>
    <w:rsid w:val="000B1E8A"/>
    <w:rsid w:val="000C576A"/>
    <w:rsid w:val="000C587B"/>
    <w:rsid w:val="000C5920"/>
    <w:rsid w:val="000D7FE3"/>
    <w:rsid w:val="000E203E"/>
    <w:rsid w:val="000E5394"/>
    <w:rsid w:val="001013FE"/>
    <w:rsid w:val="0010408D"/>
    <w:rsid w:val="0010486D"/>
    <w:rsid w:val="001142AF"/>
    <w:rsid w:val="0011524B"/>
    <w:rsid w:val="001201E2"/>
    <w:rsid w:val="001209C1"/>
    <w:rsid w:val="0012279F"/>
    <w:rsid w:val="00133E66"/>
    <w:rsid w:val="0013680F"/>
    <w:rsid w:val="00137E50"/>
    <w:rsid w:val="00144FB8"/>
    <w:rsid w:val="001474DC"/>
    <w:rsid w:val="00150C4F"/>
    <w:rsid w:val="00150D81"/>
    <w:rsid w:val="00157B1C"/>
    <w:rsid w:val="001614BD"/>
    <w:rsid w:val="001706A3"/>
    <w:rsid w:val="00174823"/>
    <w:rsid w:val="00180B6B"/>
    <w:rsid w:val="00181072"/>
    <w:rsid w:val="00193A7A"/>
    <w:rsid w:val="00196558"/>
    <w:rsid w:val="001A05DA"/>
    <w:rsid w:val="001A139F"/>
    <w:rsid w:val="001B088F"/>
    <w:rsid w:val="001B0E7A"/>
    <w:rsid w:val="001B2853"/>
    <w:rsid w:val="001C7632"/>
    <w:rsid w:val="001D3DC1"/>
    <w:rsid w:val="001D4264"/>
    <w:rsid w:val="001F424D"/>
    <w:rsid w:val="001F56AF"/>
    <w:rsid w:val="00202C41"/>
    <w:rsid w:val="0020524A"/>
    <w:rsid w:val="002079B3"/>
    <w:rsid w:val="00211E68"/>
    <w:rsid w:val="00231360"/>
    <w:rsid w:val="00234532"/>
    <w:rsid w:val="00235C7D"/>
    <w:rsid w:val="00244579"/>
    <w:rsid w:val="00252B91"/>
    <w:rsid w:val="0026020A"/>
    <w:rsid w:val="002700B0"/>
    <w:rsid w:val="002711E1"/>
    <w:rsid w:val="0027349F"/>
    <w:rsid w:val="00276894"/>
    <w:rsid w:val="00276CBE"/>
    <w:rsid w:val="00277ED0"/>
    <w:rsid w:val="002964D7"/>
    <w:rsid w:val="00297B76"/>
    <w:rsid w:val="002A10D3"/>
    <w:rsid w:val="002A28D6"/>
    <w:rsid w:val="002A7B72"/>
    <w:rsid w:val="002B1655"/>
    <w:rsid w:val="002B3F1A"/>
    <w:rsid w:val="002D2272"/>
    <w:rsid w:val="002D5D3F"/>
    <w:rsid w:val="002D73A6"/>
    <w:rsid w:val="002E0A4C"/>
    <w:rsid w:val="002E0CE8"/>
    <w:rsid w:val="002F2C9A"/>
    <w:rsid w:val="002F5941"/>
    <w:rsid w:val="00304460"/>
    <w:rsid w:val="00305E16"/>
    <w:rsid w:val="0030619C"/>
    <w:rsid w:val="00306E19"/>
    <w:rsid w:val="003148BB"/>
    <w:rsid w:val="00314CC4"/>
    <w:rsid w:val="00321F3A"/>
    <w:rsid w:val="003264AE"/>
    <w:rsid w:val="0033442C"/>
    <w:rsid w:val="00336221"/>
    <w:rsid w:val="00343125"/>
    <w:rsid w:val="00346035"/>
    <w:rsid w:val="00353BFB"/>
    <w:rsid w:val="00354606"/>
    <w:rsid w:val="0035724A"/>
    <w:rsid w:val="00367973"/>
    <w:rsid w:val="00375113"/>
    <w:rsid w:val="00376A0B"/>
    <w:rsid w:val="00386BE6"/>
    <w:rsid w:val="0039510C"/>
    <w:rsid w:val="00396236"/>
    <w:rsid w:val="0039749B"/>
    <w:rsid w:val="003A7AD2"/>
    <w:rsid w:val="003B14EB"/>
    <w:rsid w:val="003B25FD"/>
    <w:rsid w:val="003C0218"/>
    <w:rsid w:val="003C7DCC"/>
    <w:rsid w:val="003D1A49"/>
    <w:rsid w:val="003D3901"/>
    <w:rsid w:val="003D7BD7"/>
    <w:rsid w:val="003E1CCD"/>
    <w:rsid w:val="003E2A67"/>
    <w:rsid w:val="003E4028"/>
    <w:rsid w:val="003E75A2"/>
    <w:rsid w:val="003F095B"/>
    <w:rsid w:val="003F13FA"/>
    <w:rsid w:val="003F5021"/>
    <w:rsid w:val="00401F0F"/>
    <w:rsid w:val="00405C9C"/>
    <w:rsid w:val="0041412E"/>
    <w:rsid w:val="004166AC"/>
    <w:rsid w:val="00417256"/>
    <w:rsid w:val="0042223A"/>
    <w:rsid w:val="00425593"/>
    <w:rsid w:val="00425F38"/>
    <w:rsid w:val="00431072"/>
    <w:rsid w:val="004318BF"/>
    <w:rsid w:val="00442411"/>
    <w:rsid w:val="004462B5"/>
    <w:rsid w:val="004508CD"/>
    <w:rsid w:val="004521FD"/>
    <w:rsid w:val="00455BE8"/>
    <w:rsid w:val="00472C16"/>
    <w:rsid w:val="00474DF8"/>
    <w:rsid w:val="004759DF"/>
    <w:rsid w:val="00476284"/>
    <w:rsid w:val="00480A54"/>
    <w:rsid w:val="00481BC6"/>
    <w:rsid w:val="0048750F"/>
    <w:rsid w:val="00492136"/>
    <w:rsid w:val="00495DC7"/>
    <w:rsid w:val="004A1E08"/>
    <w:rsid w:val="004A75DE"/>
    <w:rsid w:val="004B16AB"/>
    <w:rsid w:val="004B68FA"/>
    <w:rsid w:val="004C211F"/>
    <w:rsid w:val="004C64BB"/>
    <w:rsid w:val="004D12F8"/>
    <w:rsid w:val="004D3808"/>
    <w:rsid w:val="004E0EE4"/>
    <w:rsid w:val="004E5488"/>
    <w:rsid w:val="004F0647"/>
    <w:rsid w:val="004F2C75"/>
    <w:rsid w:val="004F62B7"/>
    <w:rsid w:val="00500D1A"/>
    <w:rsid w:val="0051274C"/>
    <w:rsid w:val="005279EF"/>
    <w:rsid w:val="00530024"/>
    <w:rsid w:val="00530264"/>
    <w:rsid w:val="00534D66"/>
    <w:rsid w:val="00542990"/>
    <w:rsid w:val="00542E53"/>
    <w:rsid w:val="00547B31"/>
    <w:rsid w:val="00553F7E"/>
    <w:rsid w:val="00557BEF"/>
    <w:rsid w:val="00561D35"/>
    <w:rsid w:val="00565A1E"/>
    <w:rsid w:val="005758A0"/>
    <w:rsid w:val="00575A9D"/>
    <w:rsid w:val="005773A9"/>
    <w:rsid w:val="0057759F"/>
    <w:rsid w:val="00580BDD"/>
    <w:rsid w:val="005856BB"/>
    <w:rsid w:val="005908B5"/>
    <w:rsid w:val="00591249"/>
    <w:rsid w:val="00595B03"/>
    <w:rsid w:val="00595F9F"/>
    <w:rsid w:val="005A111C"/>
    <w:rsid w:val="005A65D2"/>
    <w:rsid w:val="005B2872"/>
    <w:rsid w:val="005C1A1A"/>
    <w:rsid w:val="005D0AE6"/>
    <w:rsid w:val="005E0BDF"/>
    <w:rsid w:val="005F0FF4"/>
    <w:rsid w:val="005F24D9"/>
    <w:rsid w:val="005F3727"/>
    <w:rsid w:val="0060009B"/>
    <w:rsid w:val="00606DBE"/>
    <w:rsid w:val="00611B59"/>
    <w:rsid w:val="006164C3"/>
    <w:rsid w:val="00616B95"/>
    <w:rsid w:val="00620640"/>
    <w:rsid w:val="00625F1A"/>
    <w:rsid w:val="00631C5B"/>
    <w:rsid w:val="00635999"/>
    <w:rsid w:val="00643121"/>
    <w:rsid w:val="00643D08"/>
    <w:rsid w:val="006513A6"/>
    <w:rsid w:val="006537FB"/>
    <w:rsid w:val="006624A8"/>
    <w:rsid w:val="0066425D"/>
    <w:rsid w:val="00670777"/>
    <w:rsid w:val="00670F16"/>
    <w:rsid w:val="006759E2"/>
    <w:rsid w:val="00677F59"/>
    <w:rsid w:val="00680FDA"/>
    <w:rsid w:val="0068338E"/>
    <w:rsid w:val="006914B0"/>
    <w:rsid w:val="00694970"/>
    <w:rsid w:val="006968F1"/>
    <w:rsid w:val="00696C48"/>
    <w:rsid w:val="006978CE"/>
    <w:rsid w:val="00697999"/>
    <w:rsid w:val="006A750A"/>
    <w:rsid w:val="006A75F4"/>
    <w:rsid w:val="006B34AF"/>
    <w:rsid w:val="006B620E"/>
    <w:rsid w:val="006B649A"/>
    <w:rsid w:val="006C26F9"/>
    <w:rsid w:val="006C52B0"/>
    <w:rsid w:val="006C6142"/>
    <w:rsid w:val="006D1D0C"/>
    <w:rsid w:val="006D58AD"/>
    <w:rsid w:val="006E0C8F"/>
    <w:rsid w:val="006E3ACA"/>
    <w:rsid w:val="006E5726"/>
    <w:rsid w:val="006F2666"/>
    <w:rsid w:val="006F5DCC"/>
    <w:rsid w:val="006F7ACD"/>
    <w:rsid w:val="007004F4"/>
    <w:rsid w:val="007011F5"/>
    <w:rsid w:val="007039FB"/>
    <w:rsid w:val="00703A2C"/>
    <w:rsid w:val="007100F0"/>
    <w:rsid w:val="00711D3E"/>
    <w:rsid w:val="00712A7F"/>
    <w:rsid w:val="00720897"/>
    <w:rsid w:val="0072162A"/>
    <w:rsid w:val="00724B3C"/>
    <w:rsid w:val="007372E4"/>
    <w:rsid w:val="00743D2C"/>
    <w:rsid w:val="00744DFC"/>
    <w:rsid w:val="007518BD"/>
    <w:rsid w:val="00757D84"/>
    <w:rsid w:val="00763E03"/>
    <w:rsid w:val="00777B09"/>
    <w:rsid w:val="007841BA"/>
    <w:rsid w:val="00785AE7"/>
    <w:rsid w:val="00790787"/>
    <w:rsid w:val="0079500C"/>
    <w:rsid w:val="00795801"/>
    <w:rsid w:val="007A0A65"/>
    <w:rsid w:val="007A63C7"/>
    <w:rsid w:val="007A79DE"/>
    <w:rsid w:val="007D0273"/>
    <w:rsid w:val="007D05E1"/>
    <w:rsid w:val="007D16C8"/>
    <w:rsid w:val="007D1970"/>
    <w:rsid w:val="007D4B9D"/>
    <w:rsid w:val="007D5EEB"/>
    <w:rsid w:val="007F34FE"/>
    <w:rsid w:val="007F3CF0"/>
    <w:rsid w:val="007F3DD8"/>
    <w:rsid w:val="007F3FD5"/>
    <w:rsid w:val="007F48C6"/>
    <w:rsid w:val="007F4DBE"/>
    <w:rsid w:val="008032A2"/>
    <w:rsid w:val="00806B92"/>
    <w:rsid w:val="00817DF3"/>
    <w:rsid w:val="008231DA"/>
    <w:rsid w:val="00826479"/>
    <w:rsid w:val="008348AD"/>
    <w:rsid w:val="0083685F"/>
    <w:rsid w:val="00845337"/>
    <w:rsid w:val="00850F2F"/>
    <w:rsid w:val="00855835"/>
    <w:rsid w:val="00855C99"/>
    <w:rsid w:val="00862666"/>
    <w:rsid w:val="0086444F"/>
    <w:rsid w:val="008666FD"/>
    <w:rsid w:val="00866F75"/>
    <w:rsid w:val="00870B1A"/>
    <w:rsid w:val="00877A27"/>
    <w:rsid w:val="008956B0"/>
    <w:rsid w:val="008A19EF"/>
    <w:rsid w:val="008A1F08"/>
    <w:rsid w:val="008A1F91"/>
    <w:rsid w:val="008A4963"/>
    <w:rsid w:val="008A5F0C"/>
    <w:rsid w:val="008B2B19"/>
    <w:rsid w:val="008C315D"/>
    <w:rsid w:val="008D1E51"/>
    <w:rsid w:val="008D3D6B"/>
    <w:rsid w:val="008D5F04"/>
    <w:rsid w:val="008D74E7"/>
    <w:rsid w:val="008D78CB"/>
    <w:rsid w:val="008E0AC7"/>
    <w:rsid w:val="008E0CEF"/>
    <w:rsid w:val="008E6D47"/>
    <w:rsid w:val="008F2999"/>
    <w:rsid w:val="008F3C35"/>
    <w:rsid w:val="008F60A7"/>
    <w:rsid w:val="00903E9F"/>
    <w:rsid w:val="009044AE"/>
    <w:rsid w:val="00910F5E"/>
    <w:rsid w:val="0091192F"/>
    <w:rsid w:val="009129DD"/>
    <w:rsid w:val="009166D6"/>
    <w:rsid w:val="0092081A"/>
    <w:rsid w:val="00923CC2"/>
    <w:rsid w:val="00924A72"/>
    <w:rsid w:val="00926F00"/>
    <w:rsid w:val="00927B4F"/>
    <w:rsid w:val="009338AD"/>
    <w:rsid w:val="00936ACE"/>
    <w:rsid w:val="00942A0E"/>
    <w:rsid w:val="00956A86"/>
    <w:rsid w:val="00967D01"/>
    <w:rsid w:val="00970BE2"/>
    <w:rsid w:val="00977BFF"/>
    <w:rsid w:val="0098292E"/>
    <w:rsid w:val="0098344B"/>
    <w:rsid w:val="00985EC1"/>
    <w:rsid w:val="009A1854"/>
    <w:rsid w:val="009A4364"/>
    <w:rsid w:val="009A4BA4"/>
    <w:rsid w:val="009B6827"/>
    <w:rsid w:val="009C097C"/>
    <w:rsid w:val="009C30B2"/>
    <w:rsid w:val="009D01A0"/>
    <w:rsid w:val="009D1347"/>
    <w:rsid w:val="009D44A1"/>
    <w:rsid w:val="009D4E58"/>
    <w:rsid w:val="009D78D8"/>
    <w:rsid w:val="009E0F1D"/>
    <w:rsid w:val="009E110D"/>
    <w:rsid w:val="009E1169"/>
    <w:rsid w:val="009E2963"/>
    <w:rsid w:val="009E4242"/>
    <w:rsid w:val="009E7CFD"/>
    <w:rsid w:val="009F31E0"/>
    <w:rsid w:val="009F496C"/>
    <w:rsid w:val="009F679F"/>
    <w:rsid w:val="009F76C2"/>
    <w:rsid w:val="00A00B71"/>
    <w:rsid w:val="00A057C5"/>
    <w:rsid w:val="00A14043"/>
    <w:rsid w:val="00A14410"/>
    <w:rsid w:val="00A237C3"/>
    <w:rsid w:val="00A24C78"/>
    <w:rsid w:val="00A30427"/>
    <w:rsid w:val="00A4607D"/>
    <w:rsid w:val="00A47AE4"/>
    <w:rsid w:val="00A50F91"/>
    <w:rsid w:val="00A515D4"/>
    <w:rsid w:val="00A62CE2"/>
    <w:rsid w:val="00A639BC"/>
    <w:rsid w:val="00A6669B"/>
    <w:rsid w:val="00A71DDB"/>
    <w:rsid w:val="00A749E6"/>
    <w:rsid w:val="00A76393"/>
    <w:rsid w:val="00A802FE"/>
    <w:rsid w:val="00A868FF"/>
    <w:rsid w:val="00A877FC"/>
    <w:rsid w:val="00A9443B"/>
    <w:rsid w:val="00A962F5"/>
    <w:rsid w:val="00A96D43"/>
    <w:rsid w:val="00AA106C"/>
    <w:rsid w:val="00AC003A"/>
    <w:rsid w:val="00AC093F"/>
    <w:rsid w:val="00AC22D1"/>
    <w:rsid w:val="00AC4293"/>
    <w:rsid w:val="00AC7BD3"/>
    <w:rsid w:val="00AE2361"/>
    <w:rsid w:val="00AE2D4A"/>
    <w:rsid w:val="00AE358B"/>
    <w:rsid w:val="00AF04E0"/>
    <w:rsid w:val="00AF108A"/>
    <w:rsid w:val="00B004EC"/>
    <w:rsid w:val="00B109DA"/>
    <w:rsid w:val="00B11F98"/>
    <w:rsid w:val="00B12CCC"/>
    <w:rsid w:val="00B16A21"/>
    <w:rsid w:val="00B208DB"/>
    <w:rsid w:val="00B30BF0"/>
    <w:rsid w:val="00B327F0"/>
    <w:rsid w:val="00B32E98"/>
    <w:rsid w:val="00B33AB1"/>
    <w:rsid w:val="00B35798"/>
    <w:rsid w:val="00B35E1D"/>
    <w:rsid w:val="00B37E60"/>
    <w:rsid w:val="00B4013C"/>
    <w:rsid w:val="00B41D1B"/>
    <w:rsid w:val="00B50D2C"/>
    <w:rsid w:val="00B51602"/>
    <w:rsid w:val="00B52BA0"/>
    <w:rsid w:val="00B55D41"/>
    <w:rsid w:val="00B6636C"/>
    <w:rsid w:val="00B73927"/>
    <w:rsid w:val="00B8005C"/>
    <w:rsid w:val="00B80C6B"/>
    <w:rsid w:val="00B86075"/>
    <w:rsid w:val="00B92A1B"/>
    <w:rsid w:val="00B9419C"/>
    <w:rsid w:val="00BA1D1B"/>
    <w:rsid w:val="00BA2B0A"/>
    <w:rsid w:val="00BA5DF2"/>
    <w:rsid w:val="00BB04DF"/>
    <w:rsid w:val="00BB0882"/>
    <w:rsid w:val="00BB19E2"/>
    <w:rsid w:val="00BC1B13"/>
    <w:rsid w:val="00BC43C9"/>
    <w:rsid w:val="00BD0A8D"/>
    <w:rsid w:val="00BD26CB"/>
    <w:rsid w:val="00BD347C"/>
    <w:rsid w:val="00BE5A8C"/>
    <w:rsid w:val="00C05AAC"/>
    <w:rsid w:val="00C06DFF"/>
    <w:rsid w:val="00C162B7"/>
    <w:rsid w:val="00C16F08"/>
    <w:rsid w:val="00C21BAE"/>
    <w:rsid w:val="00C259E1"/>
    <w:rsid w:val="00C26CF6"/>
    <w:rsid w:val="00C367C6"/>
    <w:rsid w:val="00C41719"/>
    <w:rsid w:val="00C44AB2"/>
    <w:rsid w:val="00C45E22"/>
    <w:rsid w:val="00C602C3"/>
    <w:rsid w:val="00C605DE"/>
    <w:rsid w:val="00C61EF2"/>
    <w:rsid w:val="00C6483E"/>
    <w:rsid w:val="00C759E2"/>
    <w:rsid w:val="00C83B5C"/>
    <w:rsid w:val="00C873DC"/>
    <w:rsid w:val="00C90A7A"/>
    <w:rsid w:val="00C91F9C"/>
    <w:rsid w:val="00C93130"/>
    <w:rsid w:val="00C97A26"/>
    <w:rsid w:val="00CA762D"/>
    <w:rsid w:val="00CB10DE"/>
    <w:rsid w:val="00CB2237"/>
    <w:rsid w:val="00CB69F5"/>
    <w:rsid w:val="00CC15A5"/>
    <w:rsid w:val="00CC2200"/>
    <w:rsid w:val="00CC45E9"/>
    <w:rsid w:val="00CC7D04"/>
    <w:rsid w:val="00CD36AD"/>
    <w:rsid w:val="00CD6B31"/>
    <w:rsid w:val="00CE086A"/>
    <w:rsid w:val="00CE220C"/>
    <w:rsid w:val="00CE3CFB"/>
    <w:rsid w:val="00CF2AA8"/>
    <w:rsid w:val="00CF3138"/>
    <w:rsid w:val="00CF3B88"/>
    <w:rsid w:val="00D06600"/>
    <w:rsid w:val="00D10AE1"/>
    <w:rsid w:val="00D113F3"/>
    <w:rsid w:val="00D141B1"/>
    <w:rsid w:val="00D15601"/>
    <w:rsid w:val="00D15695"/>
    <w:rsid w:val="00D16B08"/>
    <w:rsid w:val="00D261B7"/>
    <w:rsid w:val="00D26934"/>
    <w:rsid w:val="00D31592"/>
    <w:rsid w:val="00D41533"/>
    <w:rsid w:val="00D42D55"/>
    <w:rsid w:val="00D44817"/>
    <w:rsid w:val="00D45B55"/>
    <w:rsid w:val="00D502F9"/>
    <w:rsid w:val="00D52C7E"/>
    <w:rsid w:val="00D53BBF"/>
    <w:rsid w:val="00D6417D"/>
    <w:rsid w:val="00D66E1B"/>
    <w:rsid w:val="00D675BC"/>
    <w:rsid w:val="00D7030F"/>
    <w:rsid w:val="00D72E4C"/>
    <w:rsid w:val="00D745A7"/>
    <w:rsid w:val="00D75577"/>
    <w:rsid w:val="00D75D32"/>
    <w:rsid w:val="00D82BBD"/>
    <w:rsid w:val="00D85C7A"/>
    <w:rsid w:val="00D85DF1"/>
    <w:rsid w:val="00D87B1A"/>
    <w:rsid w:val="00D938C9"/>
    <w:rsid w:val="00DA05FC"/>
    <w:rsid w:val="00DA40B8"/>
    <w:rsid w:val="00DB4CBB"/>
    <w:rsid w:val="00DB5753"/>
    <w:rsid w:val="00DB662A"/>
    <w:rsid w:val="00DB783E"/>
    <w:rsid w:val="00DC020C"/>
    <w:rsid w:val="00DC0335"/>
    <w:rsid w:val="00DC7EE8"/>
    <w:rsid w:val="00DD202D"/>
    <w:rsid w:val="00DD3C3C"/>
    <w:rsid w:val="00DD5DFF"/>
    <w:rsid w:val="00DD6416"/>
    <w:rsid w:val="00DE57B2"/>
    <w:rsid w:val="00DE5A4D"/>
    <w:rsid w:val="00DE642E"/>
    <w:rsid w:val="00DE6E6C"/>
    <w:rsid w:val="00DF39E7"/>
    <w:rsid w:val="00DF48A6"/>
    <w:rsid w:val="00DF60DA"/>
    <w:rsid w:val="00E0175D"/>
    <w:rsid w:val="00E02C16"/>
    <w:rsid w:val="00E07DDE"/>
    <w:rsid w:val="00E12EF4"/>
    <w:rsid w:val="00E23AB2"/>
    <w:rsid w:val="00E24428"/>
    <w:rsid w:val="00E26514"/>
    <w:rsid w:val="00E2785C"/>
    <w:rsid w:val="00E32ED0"/>
    <w:rsid w:val="00E414D3"/>
    <w:rsid w:val="00E41639"/>
    <w:rsid w:val="00E42588"/>
    <w:rsid w:val="00E52D27"/>
    <w:rsid w:val="00E646E3"/>
    <w:rsid w:val="00E82AAB"/>
    <w:rsid w:val="00E86848"/>
    <w:rsid w:val="00E86CBF"/>
    <w:rsid w:val="00E968D8"/>
    <w:rsid w:val="00EA1171"/>
    <w:rsid w:val="00EA35A6"/>
    <w:rsid w:val="00EB1B35"/>
    <w:rsid w:val="00EB2147"/>
    <w:rsid w:val="00EB2F34"/>
    <w:rsid w:val="00EB49B6"/>
    <w:rsid w:val="00EB5C75"/>
    <w:rsid w:val="00ED131E"/>
    <w:rsid w:val="00ED2015"/>
    <w:rsid w:val="00EE341C"/>
    <w:rsid w:val="00EE4604"/>
    <w:rsid w:val="00EE52F8"/>
    <w:rsid w:val="00EE5C21"/>
    <w:rsid w:val="00EF388E"/>
    <w:rsid w:val="00EF412F"/>
    <w:rsid w:val="00EF5856"/>
    <w:rsid w:val="00EF6E9B"/>
    <w:rsid w:val="00F02695"/>
    <w:rsid w:val="00F030F9"/>
    <w:rsid w:val="00F03FB0"/>
    <w:rsid w:val="00F05204"/>
    <w:rsid w:val="00F052C5"/>
    <w:rsid w:val="00F0572B"/>
    <w:rsid w:val="00F1606C"/>
    <w:rsid w:val="00F2154A"/>
    <w:rsid w:val="00F2233A"/>
    <w:rsid w:val="00F24E93"/>
    <w:rsid w:val="00F26CED"/>
    <w:rsid w:val="00F30A4F"/>
    <w:rsid w:val="00F35BDA"/>
    <w:rsid w:val="00F37FBF"/>
    <w:rsid w:val="00F42821"/>
    <w:rsid w:val="00F441C7"/>
    <w:rsid w:val="00F50C93"/>
    <w:rsid w:val="00F533D5"/>
    <w:rsid w:val="00F53E9B"/>
    <w:rsid w:val="00F667E4"/>
    <w:rsid w:val="00F67289"/>
    <w:rsid w:val="00F675CF"/>
    <w:rsid w:val="00F764D9"/>
    <w:rsid w:val="00F77A2F"/>
    <w:rsid w:val="00F85B09"/>
    <w:rsid w:val="00F94E9F"/>
    <w:rsid w:val="00FA18AD"/>
    <w:rsid w:val="00FB017C"/>
    <w:rsid w:val="00FB61CC"/>
    <w:rsid w:val="00FC3681"/>
    <w:rsid w:val="00FC37AE"/>
    <w:rsid w:val="00FD1615"/>
    <w:rsid w:val="00FD2E03"/>
    <w:rsid w:val="00FD491D"/>
    <w:rsid w:val="00FD55B0"/>
    <w:rsid w:val="00FE3C05"/>
    <w:rsid w:val="00FE4400"/>
    <w:rsid w:val="00FE68E5"/>
    <w:rsid w:val="00FF2AF0"/>
    <w:rsid w:val="00FF3461"/>
    <w:rsid w:val="00FF6143"/>
    <w:rsid w:val="00FF68AC"/>
    <w:rsid w:val="00FF6B08"/>
    <w:rsid w:val="00FF7693"/>
    <w:rsid w:val="2EC41A1E"/>
    <w:rsid w:val="58583CFC"/>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020FD"/>
  <w15:docId w15:val="{36057FAB-F196-497E-823B-4EE6C14B6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1" w:qFormat="1"/>
    <w:lsdException w:name="heading 1" w:uiPriority="9" w:qFormat="1"/>
    <w:lsdException w:name="heading 2" w:uiPriority="9" w:unhideWhenUsed="1" w:qFormat="1"/>
    <w:lsdException w:name="heading 3" w:uiPriority="9" w:unhideWhenUsed="1"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adjustRightInd w:val="0"/>
    </w:pPr>
    <w:rPr>
      <w:rFonts w:ascii="Times New Roman" w:eastAsia="Times New Roman" w:hAnsi="Times New Roman"/>
      <w:sz w:val="24"/>
      <w:szCs w:val="24"/>
      <w:lang w:val="es-CO" w:eastAsia="es-CO"/>
    </w:rPr>
  </w:style>
  <w:style w:type="paragraph" w:styleId="Ttulo1">
    <w:name w:val="heading 1"/>
    <w:basedOn w:val="Normal"/>
    <w:next w:val="Normal"/>
    <w:link w:val="Ttulo1Car"/>
    <w:uiPriority w:val="9"/>
    <w:qFormat/>
    <w:pPr>
      <w:keepNext/>
      <w:keepLines/>
      <w:widowControl/>
      <w:autoSpaceDE/>
      <w:autoSpaceDN/>
      <w:adjustRightInd/>
      <w:spacing w:before="240" w:line="259" w:lineRule="auto"/>
      <w:jc w:val="both"/>
      <w:outlineLvl w:val="0"/>
    </w:pPr>
    <w:rPr>
      <w:rFonts w:ascii="Arial" w:hAnsi="Arial"/>
      <w:b/>
      <w:color w:val="808080"/>
      <w:szCs w:val="32"/>
    </w:rPr>
  </w:style>
  <w:style w:type="paragraph" w:styleId="Ttulo2">
    <w:name w:val="heading 2"/>
    <w:basedOn w:val="Normal"/>
    <w:next w:val="Normal"/>
    <w:link w:val="Ttulo2Car"/>
    <w:uiPriority w:val="9"/>
    <w:unhideWhenUsed/>
    <w:qFormat/>
    <w:pPr>
      <w:keepNext/>
      <w:keepLines/>
      <w:widowControl/>
      <w:autoSpaceDE/>
      <w:autoSpaceDN/>
      <w:adjustRightInd/>
      <w:spacing w:before="40" w:line="259" w:lineRule="auto"/>
      <w:jc w:val="both"/>
      <w:outlineLvl w:val="1"/>
    </w:pPr>
    <w:rPr>
      <w:rFonts w:ascii="Arial" w:hAnsi="Arial"/>
      <w:b/>
      <w:color w:val="808080"/>
      <w:sz w:val="20"/>
      <w:szCs w:val="26"/>
    </w:rPr>
  </w:style>
  <w:style w:type="paragraph" w:styleId="Ttulo3">
    <w:name w:val="heading 3"/>
    <w:basedOn w:val="Normal"/>
    <w:next w:val="Normal"/>
    <w:link w:val="Ttulo3Car"/>
    <w:uiPriority w:val="9"/>
    <w:unhideWhenUsed/>
    <w:qFormat/>
    <w:pPr>
      <w:keepNext/>
      <w:keepLines/>
      <w:spacing w:before="200"/>
      <w:outlineLvl w:val="2"/>
    </w:pPr>
    <w:rPr>
      <w:rFonts w:ascii="Cambria" w:hAnsi="Cambria"/>
      <w:b/>
      <w:bCs/>
      <w:color w:val="4F81BD"/>
    </w:rPr>
  </w:style>
  <w:style w:type="paragraph" w:styleId="Ttulo4">
    <w:name w:val="heading 4"/>
    <w:basedOn w:val="Normal"/>
    <w:next w:val="Normal"/>
    <w:link w:val="Ttulo4Car"/>
    <w:uiPriority w:val="9"/>
    <w:qFormat/>
    <w:pPr>
      <w:keepNext/>
      <w:widowControl/>
      <w:tabs>
        <w:tab w:val="left" w:pos="2880"/>
      </w:tabs>
      <w:autoSpaceDE/>
      <w:autoSpaceDN/>
      <w:adjustRightInd/>
      <w:spacing w:before="240" w:after="60"/>
      <w:ind w:left="2880" w:hanging="720"/>
      <w:outlineLvl w:val="3"/>
    </w:pPr>
    <w:rPr>
      <w:rFonts w:ascii="Calibri" w:hAnsi="Calibri"/>
      <w:b/>
      <w:bCs/>
      <w:sz w:val="28"/>
      <w:szCs w:val="28"/>
      <w:lang w:val="en-US" w:eastAsia="en-US"/>
    </w:rPr>
  </w:style>
  <w:style w:type="paragraph" w:styleId="Ttulo5">
    <w:name w:val="heading 5"/>
    <w:basedOn w:val="Normal"/>
    <w:next w:val="Normal"/>
    <w:link w:val="Ttulo5Car"/>
    <w:uiPriority w:val="9"/>
    <w:qFormat/>
    <w:pPr>
      <w:widowControl/>
      <w:tabs>
        <w:tab w:val="left" w:pos="3600"/>
      </w:tabs>
      <w:autoSpaceDE/>
      <w:autoSpaceDN/>
      <w:adjustRightInd/>
      <w:spacing w:before="240" w:after="60"/>
      <w:ind w:left="3600" w:hanging="720"/>
      <w:outlineLvl w:val="4"/>
    </w:pPr>
    <w:rPr>
      <w:rFonts w:ascii="Calibri" w:hAnsi="Calibri"/>
      <w:b/>
      <w:bCs/>
      <w:i/>
      <w:iCs/>
      <w:sz w:val="26"/>
      <w:szCs w:val="26"/>
      <w:lang w:val="en-US" w:eastAsia="en-US"/>
    </w:rPr>
  </w:style>
  <w:style w:type="paragraph" w:styleId="Ttulo6">
    <w:name w:val="heading 6"/>
    <w:basedOn w:val="Normal"/>
    <w:next w:val="Normal"/>
    <w:link w:val="Ttulo6Car"/>
    <w:qFormat/>
    <w:pPr>
      <w:widowControl/>
      <w:tabs>
        <w:tab w:val="left" w:pos="4320"/>
      </w:tabs>
      <w:autoSpaceDE/>
      <w:autoSpaceDN/>
      <w:adjustRightInd/>
      <w:spacing w:before="240" w:after="60"/>
      <w:ind w:left="4320" w:hanging="720"/>
      <w:outlineLvl w:val="5"/>
    </w:pPr>
    <w:rPr>
      <w:b/>
      <w:bCs/>
      <w:sz w:val="20"/>
      <w:szCs w:val="20"/>
      <w:lang w:val="en-US" w:eastAsia="en-US"/>
    </w:rPr>
  </w:style>
  <w:style w:type="paragraph" w:styleId="Ttulo7">
    <w:name w:val="heading 7"/>
    <w:basedOn w:val="Normal"/>
    <w:next w:val="Normal"/>
    <w:link w:val="Ttulo7Car"/>
    <w:uiPriority w:val="9"/>
    <w:qFormat/>
    <w:pPr>
      <w:widowControl/>
      <w:tabs>
        <w:tab w:val="left" w:pos="5040"/>
      </w:tabs>
      <w:autoSpaceDE/>
      <w:autoSpaceDN/>
      <w:adjustRightInd/>
      <w:spacing w:before="240" w:after="60"/>
      <w:ind w:left="5040" w:hanging="720"/>
      <w:outlineLvl w:val="6"/>
    </w:pPr>
    <w:rPr>
      <w:rFonts w:ascii="Calibri" w:hAnsi="Calibri"/>
      <w:lang w:val="en-US" w:eastAsia="en-US"/>
    </w:rPr>
  </w:style>
  <w:style w:type="paragraph" w:styleId="Ttulo8">
    <w:name w:val="heading 8"/>
    <w:basedOn w:val="Normal"/>
    <w:next w:val="Normal"/>
    <w:link w:val="Ttulo8Car"/>
    <w:uiPriority w:val="9"/>
    <w:qFormat/>
    <w:pPr>
      <w:widowControl/>
      <w:tabs>
        <w:tab w:val="left" w:pos="5760"/>
      </w:tabs>
      <w:autoSpaceDE/>
      <w:autoSpaceDN/>
      <w:adjustRightInd/>
      <w:spacing w:before="240" w:after="60"/>
      <w:ind w:left="5760" w:hanging="720"/>
      <w:outlineLvl w:val="7"/>
    </w:pPr>
    <w:rPr>
      <w:rFonts w:ascii="Calibri" w:hAnsi="Calibri"/>
      <w:i/>
      <w:iCs/>
      <w:lang w:val="en-US" w:eastAsia="en-US"/>
    </w:rPr>
  </w:style>
  <w:style w:type="paragraph" w:styleId="Ttulo9">
    <w:name w:val="heading 9"/>
    <w:basedOn w:val="Normal"/>
    <w:next w:val="Normal"/>
    <w:link w:val="Ttulo9Car"/>
    <w:uiPriority w:val="9"/>
    <w:qFormat/>
    <w:pPr>
      <w:widowControl/>
      <w:tabs>
        <w:tab w:val="left" w:pos="6480"/>
      </w:tabs>
      <w:autoSpaceDE/>
      <w:autoSpaceDN/>
      <w:adjustRightInd/>
      <w:spacing w:before="240" w:after="60"/>
      <w:ind w:left="6480" w:hanging="720"/>
      <w:outlineLvl w:val="8"/>
    </w:pPr>
    <w:rPr>
      <w:rFonts w:ascii="Cambria" w:hAnsi="Cambria"/>
      <w:sz w:val="20"/>
      <w:szCs w:val="20"/>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uiPriority w:val="99"/>
    <w:semiHidden/>
    <w:unhideWhenUsed/>
    <w:rPr>
      <w:sz w:val="16"/>
      <w:szCs w:val="16"/>
    </w:rPr>
  </w:style>
  <w:style w:type="character" w:styleId="nfasis">
    <w:name w:val="Emphasis"/>
    <w:basedOn w:val="Fuentedeprrafopredeter"/>
    <w:uiPriority w:val="20"/>
    <w:qFormat/>
    <w:rPr>
      <w:i/>
      <w:iCs/>
    </w:rPr>
  </w:style>
  <w:style w:type="character" w:styleId="Hipervnculo">
    <w:name w:val="Hyperlink"/>
    <w:uiPriority w:val="99"/>
    <w:unhideWhenUsed/>
    <w:rPr>
      <w:color w:val="0000FF"/>
      <w:u w:val="single"/>
    </w:rPr>
  </w:style>
  <w:style w:type="character" w:styleId="Hipervnculovisitado">
    <w:name w:val="FollowedHyperlink"/>
    <w:uiPriority w:val="99"/>
    <w:semiHidden/>
    <w:unhideWhenUsed/>
    <w:rPr>
      <w:color w:val="800080"/>
      <w:u w:val="single"/>
    </w:rPr>
  </w:style>
  <w:style w:type="character" w:styleId="Nmerodepgina">
    <w:name w:val="page number"/>
    <w:qFormat/>
  </w:style>
  <w:style w:type="paragraph" w:styleId="Asuntodelcomentario">
    <w:name w:val="annotation subject"/>
    <w:basedOn w:val="Textocomentario"/>
    <w:next w:val="Textocomentario"/>
    <w:link w:val="AsuntodelcomentarioCar"/>
    <w:uiPriority w:val="99"/>
    <w:semiHidden/>
    <w:unhideWhenUsed/>
    <w:qFormat/>
    <w:rPr>
      <w:b/>
      <w:bCs/>
    </w:rPr>
  </w:style>
  <w:style w:type="paragraph" w:styleId="Textocomentario">
    <w:name w:val="annotation text"/>
    <w:basedOn w:val="Normal"/>
    <w:link w:val="TextocomentarioCar"/>
    <w:uiPriority w:val="99"/>
    <w:semiHidden/>
    <w:unhideWhenUsed/>
    <w:qFormat/>
    <w:rPr>
      <w:sz w:val="22"/>
      <w:szCs w:val="22"/>
      <w:lang w:eastAsia="en-US"/>
    </w:rPr>
  </w:style>
  <w:style w:type="paragraph" w:styleId="Textodeglobo">
    <w:name w:val="Balloon Text"/>
    <w:basedOn w:val="Normal"/>
    <w:link w:val="TextodegloboCar"/>
    <w:uiPriority w:val="99"/>
    <w:semiHidden/>
    <w:unhideWhenUsed/>
    <w:qFormat/>
    <w:rPr>
      <w:rFonts w:ascii="Tahoma" w:hAnsi="Tahoma" w:cs="Tahoma"/>
      <w:sz w:val="16"/>
      <w:szCs w:val="16"/>
    </w:rPr>
  </w:style>
  <w:style w:type="paragraph" w:styleId="Encabezado">
    <w:name w:val="header"/>
    <w:basedOn w:val="Normal"/>
    <w:link w:val="EncabezadoCar"/>
    <w:unhideWhenUsed/>
    <w:qFormat/>
    <w:pPr>
      <w:tabs>
        <w:tab w:val="center" w:pos="4419"/>
        <w:tab w:val="right" w:pos="8838"/>
      </w:tabs>
    </w:pPr>
  </w:style>
  <w:style w:type="paragraph" w:styleId="NormalWeb">
    <w:name w:val="Normal (Web)"/>
    <w:basedOn w:val="Normal"/>
    <w:uiPriority w:val="99"/>
    <w:unhideWhenUsed/>
    <w:qFormat/>
    <w:pPr>
      <w:widowControl/>
      <w:autoSpaceDE/>
      <w:autoSpaceDN/>
      <w:adjustRightInd/>
      <w:spacing w:before="100" w:beforeAutospacing="1" w:after="100" w:afterAutospacing="1"/>
    </w:pPr>
  </w:style>
  <w:style w:type="paragraph" w:styleId="Piedepgina">
    <w:name w:val="footer"/>
    <w:basedOn w:val="Normal"/>
    <w:link w:val="PiedepginaCar"/>
    <w:uiPriority w:val="99"/>
    <w:unhideWhenUsed/>
    <w:qFormat/>
    <w:pPr>
      <w:tabs>
        <w:tab w:val="center" w:pos="4419"/>
        <w:tab w:val="right" w:pos="8838"/>
      </w:tabs>
    </w:pPr>
  </w:style>
  <w:style w:type="paragraph" w:styleId="Textoindependiente">
    <w:name w:val="Body Text"/>
    <w:basedOn w:val="Normal"/>
    <w:link w:val="TextoindependienteCar"/>
    <w:uiPriority w:val="99"/>
    <w:semiHidden/>
    <w:unhideWhenUsed/>
    <w:pPr>
      <w:widowControl/>
      <w:autoSpaceDE/>
      <w:autoSpaceDN/>
      <w:adjustRightInd/>
      <w:jc w:val="both"/>
    </w:pPr>
    <w:rPr>
      <w:rFonts w:ascii="Lucida Sans" w:hAnsi="Lucida Sans"/>
      <w:lang w:val="es-ES" w:eastAsia="es-ES"/>
    </w:rPr>
  </w:style>
  <w:style w:type="table" w:styleId="Tablaconcuadrcula">
    <w:name w:val="Table Grid"/>
    <w:basedOn w:val="Tablanormal"/>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tulo1Car">
    <w:name w:val="Título 1 Car"/>
    <w:link w:val="Ttulo1"/>
    <w:uiPriority w:val="9"/>
    <w:qFormat/>
    <w:rPr>
      <w:rFonts w:ascii="Arial" w:eastAsia="Times New Roman" w:hAnsi="Arial" w:cs="Times New Roman"/>
      <w:b/>
      <w:color w:val="808080"/>
      <w:sz w:val="24"/>
      <w:szCs w:val="32"/>
      <w:lang w:eastAsia="es-CO"/>
    </w:rPr>
  </w:style>
  <w:style w:type="character" w:customStyle="1" w:styleId="Ttulo2Car">
    <w:name w:val="Título 2 Car"/>
    <w:link w:val="Ttulo2"/>
    <w:uiPriority w:val="9"/>
    <w:qFormat/>
    <w:rPr>
      <w:rFonts w:ascii="Arial" w:eastAsia="Times New Roman" w:hAnsi="Arial" w:cs="Times New Roman"/>
      <w:b/>
      <w:color w:val="808080"/>
      <w:sz w:val="20"/>
      <w:szCs w:val="26"/>
      <w:lang w:eastAsia="es-CO"/>
    </w:rPr>
  </w:style>
  <w:style w:type="character" w:customStyle="1" w:styleId="Ttulo3Car">
    <w:name w:val="Título 3 Car"/>
    <w:link w:val="Ttulo3"/>
    <w:uiPriority w:val="9"/>
    <w:qFormat/>
    <w:rPr>
      <w:rFonts w:ascii="Cambria" w:eastAsia="Times New Roman" w:hAnsi="Cambria" w:cs="Times New Roman"/>
      <w:b/>
      <w:bCs/>
      <w:color w:val="4F81BD"/>
      <w:sz w:val="24"/>
      <w:szCs w:val="24"/>
      <w:lang w:eastAsia="es-CO"/>
    </w:rPr>
  </w:style>
  <w:style w:type="character" w:customStyle="1" w:styleId="Ttulo4Car">
    <w:name w:val="Título 4 Car"/>
    <w:link w:val="Ttulo4"/>
    <w:uiPriority w:val="9"/>
    <w:qFormat/>
    <w:rPr>
      <w:rFonts w:ascii="Calibri" w:eastAsia="Times New Roman" w:hAnsi="Calibri" w:cs="Times New Roman"/>
      <w:b/>
      <w:bCs/>
      <w:sz w:val="28"/>
      <w:szCs w:val="28"/>
      <w:lang w:val="en-US"/>
    </w:rPr>
  </w:style>
  <w:style w:type="character" w:customStyle="1" w:styleId="Ttulo5Car">
    <w:name w:val="Título 5 Car"/>
    <w:link w:val="Ttulo5"/>
    <w:uiPriority w:val="9"/>
    <w:qFormat/>
    <w:rPr>
      <w:rFonts w:ascii="Calibri" w:eastAsia="Times New Roman" w:hAnsi="Calibri" w:cs="Times New Roman"/>
      <w:b/>
      <w:bCs/>
      <w:i/>
      <w:iCs/>
      <w:sz w:val="26"/>
      <w:szCs w:val="26"/>
      <w:lang w:val="en-US"/>
    </w:rPr>
  </w:style>
  <w:style w:type="character" w:customStyle="1" w:styleId="Ttulo6Car">
    <w:name w:val="Título 6 Car"/>
    <w:link w:val="Ttulo6"/>
    <w:qFormat/>
    <w:rPr>
      <w:rFonts w:ascii="Times New Roman" w:eastAsia="Times New Roman" w:hAnsi="Times New Roman" w:cs="Times New Roman"/>
      <w:b/>
      <w:bCs/>
      <w:sz w:val="20"/>
      <w:szCs w:val="20"/>
      <w:lang w:val="en-US"/>
    </w:rPr>
  </w:style>
  <w:style w:type="character" w:customStyle="1" w:styleId="Ttulo7Car">
    <w:name w:val="Título 7 Car"/>
    <w:link w:val="Ttulo7"/>
    <w:uiPriority w:val="9"/>
    <w:qFormat/>
    <w:rPr>
      <w:rFonts w:ascii="Calibri" w:eastAsia="Times New Roman" w:hAnsi="Calibri" w:cs="Times New Roman"/>
      <w:sz w:val="24"/>
      <w:szCs w:val="24"/>
      <w:lang w:val="en-US"/>
    </w:rPr>
  </w:style>
  <w:style w:type="character" w:customStyle="1" w:styleId="Ttulo8Car">
    <w:name w:val="Título 8 Car"/>
    <w:link w:val="Ttulo8"/>
    <w:uiPriority w:val="9"/>
    <w:qFormat/>
    <w:rPr>
      <w:rFonts w:ascii="Calibri" w:eastAsia="Times New Roman" w:hAnsi="Calibri" w:cs="Times New Roman"/>
      <w:i/>
      <w:iCs/>
      <w:sz w:val="24"/>
      <w:szCs w:val="24"/>
      <w:lang w:val="en-US"/>
    </w:rPr>
  </w:style>
  <w:style w:type="character" w:customStyle="1" w:styleId="Ttulo9Car">
    <w:name w:val="Título 9 Car"/>
    <w:link w:val="Ttulo9"/>
    <w:uiPriority w:val="9"/>
    <w:qFormat/>
    <w:rPr>
      <w:rFonts w:ascii="Cambria" w:eastAsia="Times New Roman" w:hAnsi="Cambria" w:cs="Times New Roman"/>
      <w:sz w:val="20"/>
      <w:szCs w:val="20"/>
      <w:lang w:val="en-US"/>
    </w:rPr>
  </w:style>
  <w:style w:type="character" w:customStyle="1" w:styleId="EncabezadoCar">
    <w:name w:val="Encabezado Car"/>
    <w:link w:val="Encabezado"/>
    <w:qFormat/>
    <w:rPr>
      <w:rFonts w:ascii="Times New Roman" w:eastAsia="Times New Roman" w:hAnsi="Times New Roman" w:cs="Times New Roman"/>
      <w:sz w:val="24"/>
      <w:szCs w:val="24"/>
      <w:lang w:eastAsia="es-CO"/>
    </w:rPr>
  </w:style>
  <w:style w:type="character" w:customStyle="1" w:styleId="PiedepginaCar">
    <w:name w:val="Pie de página Car"/>
    <w:link w:val="Piedepgina"/>
    <w:uiPriority w:val="99"/>
    <w:qFormat/>
    <w:rPr>
      <w:rFonts w:ascii="Times New Roman" w:eastAsia="Times New Roman" w:hAnsi="Times New Roman" w:cs="Times New Roman"/>
      <w:sz w:val="24"/>
      <w:szCs w:val="24"/>
      <w:lang w:eastAsia="es-CO"/>
    </w:rPr>
  </w:style>
  <w:style w:type="character" w:customStyle="1" w:styleId="TextodegloboCar">
    <w:name w:val="Texto de globo Car"/>
    <w:link w:val="Textodeglobo"/>
    <w:uiPriority w:val="99"/>
    <w:semiHidden/>
    <w:qFormat/>
    <w:rPr>
      <w:rFonts w:ascii="Tahoma" w:eastAsia="Times New Roman" w:hAnsi="Tahoma" w:cs="Tahoma"/>
      <w:sz w:val="16"/>
      <w:szCs w:val="16"/>
      <w:lang w:eastAsia="es-CO"/>
    </w:rPr>
  </w:style>
  <w:style w:type="character" w:customStyle="1" w:styleId="EncabezadoCar1">
    <w:name w:val="Encabezado Car1"/>
    <w:uiPriority w:val="99"/>
    <w:qFormat/>
    <w:rPr>
      <w:rFonts w:ascii="Times New Roman" w:eastAsia="Times New Roman" w:hAnsi="Times New Roman" w:cs="Times New Roman"/>
      <w:sz w:val="24"/>
      <w:szCs w:val="24"/>
      <w:lang w:eastAsia="es-CO"/>
    </w:rPr>
  </w:style>
  <w:style w:type="character" w:customStyle="1" w:styleId="PiedepginaCar1">
    <w:name w:val="Pie de página Car1"/>
    <w:uiPriority w:val="99"/>
    <w:semiHidden/>
    <w:qFormat/>
    <w:rPr>
      <w:rFonts w:ascii="Times New Roman" w:eastAsia="Times New Roman" w:hAnsi="Times New Roman" w:cs="Times New Roman"/>
      <w:sz w:val="24"/>
      <w:szCs w:val="24"/>
      <w:lang w:eastAsia="es-CO"/>
    </w:rPr>
  </w:style>
  <w:style w:type="paragraph" w:styleId="Sinespaciado">
    <w:name w:val="No Spacing"/>
    <w:link w:val="SinespaciadoCar"/>
    <w:uiPriority w:val="1"/>
    <w:qFormat/>
    <w:pPr>
      <w:widowControl w:val="0"/>
      <w:autoSpaceDE w:val="0"/>
      <w:autoSpaceDN w:val="0"/>
      <w:adjustRightInd w:val="0"/>
    </w:pPr>
    <w:rPr>
      <w:rFonts w:ascii="Times New Roman" w:eastAsia="Times New Roman" w:hAnsi="Times New Roman"/>
      <w:sz w:val="24"/>
      <w:szCs w:val="24"/>
      <w:lang w:val="es-CO" w:eastAsia="es-CO"/>
    </w:rPr>
  </w:style>
  <w:style w:type="character" w:customStyle="1" w:styleId="SinespaciadoCar">
    <w:name w:val="Sin espaciado Car"/>
    <w:link w:val="Sinespaciado"/>
    <w:uiPriority w:val="1"/>
    <w:qFormat/>
    <w:locked/>
    <w:rPr>
      <w:rFonts w:ascii="Times New Roman" w:eastAsia="Times New Roman" w:hAnsi="Times New Roman" w:cs="Times New Roman"/>
      <w:sz w:val="24"/>
      <w:szCs w:val="24"/>
      <w:lang w:eastAsia="es-CO"/>
    </w:rPr>
  </w:style>
  <w:style w:type="character" w:customStyle="1" w:styleId="TextocomentarioCar">
    <w:name w:val="Texto comentario Car"/>
    <w:link w:val="Textocomentario"/>
    <w:uiPriority w:val="99"/>
    <w:semiHidden/>
    <w:qFormat/>
    <w:rPr>
      <w:rFonts w:ascii="Times New Roman" w:eastAsia="Times New Roman" w:hAnsi="Times New Roman"/>
    </w:rPr>
  </w:style>
  <w:style w:type="character" w:customStyle="1" w:styleId="TextocomentarioCar1">
    <w:name w:val="Texto comentario Car1"/>
    <w:uiPriority w:val="99"/>
    <w:semiHidden/>
    <w:qFormat/>
    <w:rPr>
      <w:rFonts w:ascii="Times New Roman" w:eastAsia="Times New Roman" w:hAnsi="Times New Roman" w:cs="Times New Roman"/>
      <w:sz w:val="20"/>
      <w:szCs w:val="20"/>
      <w:lang w:eastAsia="es-CO"/>
    </w:rPr>
  </w:style>
  <w:style w:type="character" w:customStyle="1" w:styleId="AsuntodelcomentarioCar">
    <w:name w:val="Asunto del comentario Car"/>
    <w:link w:val="Asuntodelcomentario"/>
    <w:uiPriority w:val="99"/>
    <w:semiHidden/>
    <w:qFormat/>
    <w:rPr>
      <w:rFonts w:ascii="Times New Roman" w:eastAsia="Times New Roman" w:hAnsi="Times New Roman"/>
      <w:b/>
      <w:bCs/>
    </w:rPr>
  </w:style>
  <w:style w:type="character" w:customStyle="1" w:styleId="AsuntodelcomentarioCar1">
    <w:name w:val="Asunto del comentario Car1"/>
    <w:uiPriority w:val="99"/>
    <w:semiHidden/>
    <w:qFormat/>
    <w:rPr>
      <w:rFonts w:ascii="Times New Roman" w:eastAsia="Times New Roman" w:hAnsi="Times New Roman" w:cs="Times New Roman"/>
      <w:b/>
      <w:bCs/>
      <w:sz w:val="20"/>
      <w:szCs w:val="20"/>
      <w:lang w:eastAsia="es-CO"/>
    </w:rPr>
  </w:style>
  <w:style w:type="character" w:customStyle="1" w:styleId="TextodegloboCar1">
    <w:name w:val="Texto de globo Car1"/>
    <w:uiPriority w:val="99"/>
    <w:semiHidden/>
    <w:rPr>
      <w:rFonts w:ascii="Tahoma" w:eastAsia="Times New Roman" w:hAnsi="Tahoma" w:cs="Tahoma"/>
      <w:sz w:val="16"/>
      <w:szCs w:val="16"/>
      <w:lang w:eastAsia="es-CO"/>
    </w:rPr>
  </w:style>
  <w:style w:type="character" w:customStyle="1" w:styleId="apple-converted-space">
    <w:name w:val="apple-converted-space"/>
    <w:qFormat/>
  </w:style>
  <w:style w:type="paragraph" w:styleId="Prrafodelista">
    <w:name w:val="List Paragraph"/>
    <w:basedOn w:val="Normal"/>
    <w:link w:val="PrrafodelistaCar"/>
    <w:uiPriority w:val="34"/>
    <w:qFormat/>
    <w:pPr>
      <w:ind w:left="720"/>
      <w:contextualSpacing/>
    </w:pPr>
  </w:style>
  <w:style w:type="character" w:customStyle="1" w:styleId="PrrafodelistaCar">
    <w:name w:val="Párrafo de lista Car"/>
    <w:link w:val="Prrafodelista"/>
    <w:uiPriority w:val="34"/>
    <w:qFormat/>
    <w:rPr>
      <w:rFonts w:ascii="Times New Roman" w:eastAsia="Times New Roman" w:hAnsi="Times New Roman" w:cs="Times New Roman"/>
      <w:sz w:val="24"/>
      <w:szCs w:val="24"/>
      <w:lang w:eastAsia="es-CO"/>
    </w:rPr>
  </w:style>
  <w:style w:type="paragraph" w:customStyle="1" w:styleId="Default">
    <w:name w:val="Default"/>
    <w:qFormat/>
    <w:pPr>
      <w:autoSpaceDE w:val="0"/>
      <w:autoSpaceDN w:val="0"/>
      <w:adjustRightInd w:val="0"/>
    </w:pPr>
    <w:rPr>
      <w:rFonts w:ascii="Arial" w:hAnsi="Arial" w:cs="Arial"/>
      <w:color w:val="000000"/>
      <w:sz w:val="24"/>
      <w:szCs w:val="24"/>
      <w:lang w:val="es-CO" w:eastAsia="en-US"/>
    </w:rPr>
  </w:style>
  <w:style w:type="paragraph" w:customStyle="1" w:styleId="Textopredeterminado">
    <w:name w:val="Texto predeterminado"/>
    <w:basedOn w:val="Normal"/>
    <w:pPr>
      <w:widowControl/>
      <w:autoSpaceDE/>
      <w:autoSpaceDN/>
      <w:adjustRightInd/>
    </w:pPr>
    <w:rPr>
      <w:lang w:val="en-US" w:eastAsia="es-ES"/>
    </w:rPr>
  </w:style>
  <w:style w:type="character" w:styleId="Textodelmarcadordeposicin">
    <w:name w:val="Placeholder Text"/>
    <w:uiPriority w:val="99"/>
    <w:semiHidden/>
    <w:rPr>
      <w:color w:val="808080"/>
    </w:rPr>
  </w:style>
  <w:style w:type="table" w:customStyle="1" w:styleId="Sombreadomedio11">
    <w:name w:val="Sombreado medio 11"/>
    <w:basedOn w:val="Tablanormal"/>
    <w:uiPriority w:val="63"/>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paragraph" w:customStyle="1" w:styleId="BodyText31">
    <w:name w:val="Body Text 31"/>
    <w:basedOn w:val="Normal"/>
    <w:pPr>
      <w:overflowPunct w:val="0"/>
      <w:jc w:val="both"/>
      <w:textAlignment w:val="baseline"/>
    </w:pPr>
    <w:rPr>
      <w:rFonts w:ascii="Arial" w:hAnsi="Arial"/>
      <w:sz w:val="20"/>
      <w:szCs w:val="20"/>
      <w:lang w:eastAsia="es-ES"/>
    </w:rPr>
  </w:style>
  <w:style w:type="table" w:customStyle="1" w:styleId="Tablaconcuadrcula1">
    <w:name w:val="Tabla con cuadrícula1"/>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independienteCar">
    <w:name w:val="Texto independiente Car"/>
    <w:link w:val="Textoindependiente"/>
    <w:uiPriority w:val="99"/>
    <w:semiHidden/>
    <w:rPr>
      <w:rFonts w:ascii="Lucida Sans" w:eastAsia="Times New Roman" w:hAnsi="Lucida Sans" w:cs="Times New Roman"/>
      <w:sz w:val="24"/>
      <w:szCs w:val="24"/>
      <w:lang w:val="es-ES" w:eastAsia="es-ES"/>
    </w:rPr>
  </w:style>
  <w:style w:type="paragraph" w:customStyle="1" w:styleId="xl64">
    <w:name w:val="xl64"/>
    <w:basedOn w:val="Normal"/>
    <w:uiPriority w:val="99"/>
    <w:pPr>
      <w:widowControl/>
      <w:pBdr>
        <w:left w:val="single" w:sz="4" w:space="0" w:color="auto"/>
        <w:right w:val="single" w:sz="4"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65">
    <w:name w:val="xl65"/>
    <w:basedOn w:val="Normal"/>
    <w:uiPriority w:val="99"/>
    <w:pPr>
      <w:widowControl/>
      <w:pBdr>
        <w:right w:val="single" w:sz="4"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66">
    <w:name w:val="xl66"/>
    <w:basedOn w:val="Normal"/>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sz w:val="18"/>
      <w:szCs w:val="18"/>
    </w:rPr>
  </w:style>
  <w:style w:type="paragraph" w:customStyle="1" w:styleId="xl67">
    <w:name w:val="xl67"/>
    <w:basedOn w:val="Normal"/>
    <w:uiPriority w:val="99"/>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68">
    <w:name w:val="xl68"/>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69">
    <w:name w:val="xl69"/>
    <w:basedOn w:val="Normal"/>
    <w:qFormat/>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70">
    <w:name w:val="xl70"/>
    <w:basedOn w:val="Normal"/>
    <w:qFormat/>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71">
    <w:name w:val="xl71"/>
    <w:basedOn w:val="Normal"/>
    <w:qFormat/>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sz w:val="18"/>
      <w:szCs w:val="18"/>
    </w:rPr>
  </w:style>
  <w:style w:type="paragraph" w:customStyle="1" w:styleId="xl72">
    <w:name w:val="xl72"/>
    <w:basedOn w:val="Normal"/>
    <w:qFormat/>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73">
    <w:name w:val="xl73"/>
    <w:basedOn w:val="Normal"/>
    <w:qFormat/>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74">
    <w:name w:val="xl74"/>
    <w:basedOn w:val="Normal"/>
    <w:qFormat/>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75">
    <w:name w:val="xl75"/>
    <w:basedOn w:val="Normal"/>
    <w:qFormat/>
    <w:pPr>
      <w:widowControl/>
      <w:pBdr>
        <w:top w:val="single" w:sz="8" w:space="0" w:color="auto"/>
        <w:left w:val="single" w:sz="4" w:space="0" w:color="auto"/>
        <w:bottom w:val="single" w:sz="4" w:space="0" w:color="auto"/>
        <w:right w:val="single" w:sz="8"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76">
    <w:name w:val="xl76"/>
    <w:basedOn w:val="Normal"/>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77">
    <w:name w:val="xl77"/>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sz w:val="18"/>
      <w:szCs w:val="18"/>
    </w:rPr>
  </w:style>
  <w:style w:type="paragraph" w:customStyle="1" w:styleId="xl78">
    <w:name w:val="xl78"/>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79">
    <w:name w:val="xl79"/>
    <w:basedOn w:val="Normal"/>
    <w:qFormat/>
    <w:pPr>
      <w:widowControl/>
      <w:autoSpaceDE/>
      <w:autoSpaceDN/>
      <w:adjustRightInd/>
      <w:spacing w:before="100" w:beforeAutospacing="1" w:after="100" w:afterAutospacing="1"/>
    </w:pPr>
    <w:rPr>
      <w:rFonts w:ascii="Arial" w:hAnsi="Arial" w:cs="Arial"/>
      <w:sz w:val="18"/>
      <w:szCs w:val="18"/>
    </w:rPr>
  </w:style>
  <w:style w:type="paragraph" w:customStyle="1" w:styleId="xl80">
    <w:name w:val="xl80"/>
    <w:basedOn w:val="Normal"/>
    <w:qFormat/>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81">
    <w:name w:val="xl81"/>
    <w:basedOn w:val="Normal"/>
    <w:qFormat/>
    <w:pPr>
      <w:widowControl/>
      <w:pBdr>
        <w:left w:val="single" w:sz="8" w:space="0" w:color="auto"/>
        <w:right w:val="single" w:sz="4"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82">
    <w:name w:val="xl82"/>
    <w:basedOn w:val="Normal"/>
    <w:qFormat/>
    <w:pPr>
      <w:widowControl/>
      <w:pBdr>
        <w:left w:val="single" w:sz="4" w:space="0" w:color="auto"/>
        <w:right w:val="single" w:sz="8"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83">
    <w:name w:val="xl83"/>
    <w:basedOn w:val="Normal"/>
    <w:qFormat/>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8"/>
      <w:szCs w:val="18"/>
    </w:rPr>
  </w:style>
  <w:style w:type="paragraph" w:customStyle="1" w:styleId="xl84">
    <w:name w:val="xl84"/>
    <w:basedOn w:val="Normal"/>
    <w:qFormat/>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jc w:val="center"/>
    </w:pPr>
    <w:rPr>
      <w:rFonts w:ascii="Arial" w:hAnsi="Arial" w:cs="Arial"/>
      <w:sz w:val="16"/>
      <w:szCs w:val="16"/>
    </w:rPr>
  </w:style>
  <w:style w:type="paragraph" w:customStyle="1" w:styleId="xl85">
    <w:name w:val="xl85"/>
    <w:basedOn w:val="Normal"/>
    <w:qFormat/>
    <w:pPr>
      <w:widowControl/>
      <w:pBdr>
        <w:top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sz w:val="16"/>
      <w:szCs w:val="16"/>
    </w:rPr>
  </w:style>
  <w:style w:type="paragraph" w:customStyle="1" w:styleId="xl86">
    <w:name w:val="xl86"/>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6"/>
      <w:szCs w:val="16"/>
    </w:rPr>
  </w:style>
  <w:style w:type="paragraph" w:customStyle="1" w:styleId="xl87">
    <w:name w:val="xl87"/>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6"/>
      <w:szCs w:val="16"/>
    </w:rPr>
  </w:style>
  <w:style w:type="paragraph" w:customStyle="1" w:styleId="xl88">
    <w:name w:val="xl88"/>
    <w:basedOn w:val="Normal"/>
    <w:qFormat/>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center"/>
    </w:pPr>
    <w:rPr>
      <w:rFonts w:ascii="Arial" w:hAnsi="Arial" w:cs="Arial"/>
      <w:sz w:val="16"/>
      <w:szCs w:val="16"/>
    </w:rPr>
  </w:style>
  <w:style w:type="paragraph" w:customStyle="1" w:styleId="xl89">
    <w:name w:val="xl89"/>
    <w:basedOn w:val="Normal"/>
    <w:qFormat/>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16"/>
      <w:szCs w:val="16"/>
    </w:rPr>
  </w:style>
  <w:style w:type="paragraph" w:customStyle="1" w:styleId="xl90">
    <w:name w:val="xl90"/>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w:hAnsi="Arial" w:cs="Arial"/>
      <w:sz w:val="16"/>
      <w:szCs w:val="16"/>
    </w:rPr>
  </w:style>
  <w:style w:type="paragraph" w:customStyle="1" w:styleId="xl91">
    <w:name w:val="xl91"/>
    <w:basedOn w:val="Normal"/>
    <w:qFormat/>
    <w:pPr>
      <w:widowControl/>
      <w:pBdr>
        <w:top w:val="single" w:sz="4" w:space="0" w:color="auto"/>
        <w:left w:val="single" w:sz="8" w:space="0" w:color="auto"/>
        <w:bottom w:val="single" w:sz="8" w:space="0" w:color="auto"/>
        <w:right w:val="single" w:sz="4" w:space="0" w:color="auto"/>
      </w:pBdr>
      <w:autoSpaceDE/>
      <w:autoSpaceDN/>
      <w:adjustRightInd/>
      <w:spacing w:before="100" w:beforeAutospacing="1" w:after="100" w:afterAutospacing="1"/>
    </w:pPr>
    <w:rPr>
      <w:rFonts w:ascii="Arial" w:hAnsi="Arial" w:cs="Arial"/>
      <w:sz w:val="18"/>
      <w:szCs w:val="18"/>
    </w:rPr>
  </w:style>
  <w:style w:type="paragraph" w:customStyle="1" w:styleId="xl92">
    <w:name w:val="xl92"/>
    <w:basedOn w:val="Normal"/>
    <w:qFormat/>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pPr>
    <w:rPr>
      <w:rFonts w:ascii="Arial" w:hAnsi="Arial" w:cs="Arial"/>
      <w:sz w:val="18"/>
      <w:szCs w:val="18"/>
    </w:rPr>
  </w:style>
  <w:style w:type="paragraph" w:customStyle="1" w:styleId="xl93">
    <w:name w:val="xl93"/>
    <w:basedOn w:val="Normal"/>
    <w:qFormat/>
    <w:pPr>
      <w:widowControl/>
      <w:pBdr>
        <w:top w:val="single" w:sz="4" w:space="0" w:color="auto"/>
        <w:left w:val="single" w:sz="4" w:space="0" w:color="auto"/>
        <w:bottom w:val="single" w:sz="8" w:space="0" w:color="auto"/>
        <w:right w:val="single" w:sz="8"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94">
    <w:name w:val="xl94"/>
    <w:basedOn w:val="Normal"/>
    <w:qFormat/>
    <w:pPr>
      <w:widowControl/>
      <w:pBdr>
        <w:left w:val="single" w:sz="8" w:space="0" w:color="auto"/>
        <w:bottom w:val="single" w:sz="4" w:space="0" w:color="auto"/>
        <w:right w:val="single" w:sz="4" w:space="0" w:color="auto"/>
      </w:pBdr>
      <w:autoSpaceDE/>
      <w:autoSpaceDN/>
      <w:adjustRightInd/>
      <w:spacing w:before="100" w:beforeAutospacing="1" w:after="100" w:afterAutospacing="1"/>
      <w:jc w:val="center"/>
    </w:pPr>
    <w:rPr>
      <w:b/>
      <w:bCs/>
    </w:rPr>
  </w:style>
  <w:style w:type="paragraph" w:customStyle="1" w:styleId="xl95">
    <w:name w:val="xl95"/>
    <w:basedOn w:val="Normal"/>
    <w:qFormat/>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b/>
      <w:bCs/>
    </w:rPr>
  </w:style>
  <w:style w:type="paragraph" w:customStyle="1" w:styleId="xl96">
    <w:name w:val="xl96"/>
    <w:basedOn w:val="Normal"/>
    <w:qFormat/>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b/>
      <w:bCs/>
    </w:rPr>
  </w:style>
  <w:style w:type="paragraph" w:customStyle="1" w:styleId="xl97">
    <w:name w:val="xl97"/>
    <w:basedOn w:val="Normal"/>
    <w:qFormat/>
    <w:pPr>
      <w:widowControl/>
      <w:pBdr>
        <w:left w:val="single" w:sz="4" w:space="0" w:color="auto"/>
        <w:bottom w:val="single" w:sz="4" w:space="0" w:color="auto"/>
        <w:right w:val="single" w:sz="8" w:space="0" w:color="auto"/>
      </w:pBdr>
      <w:autoSpaceDE/>
      <w:autoSpaceDN/>
      <w:adjustRightInd/>
      <w:spacing w:before="100" w:beforeAutospacing="1" w:after="100" w:afterAutospacing="1"/>
      <w:jc w:val="center"/>
    </w:pPr>
    <w:rPr>
      <w:b/>
      <w:bCs/>
    </w:rPr>
  </w:style>
  <w:style w:type="paragraph" w:customStyle="1" w:styleId="xl98">
    <w:name w:val="xl98"/>
    <w:basedOn w:val="Normal"/>
    <w:qFormat/>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99">
    <w:name w:val="xl99"/>
    <w:basedOn w:val="Normal"/>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0">
    <w:name w:val="xl100"/>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01">
    <w:name w:val="xl101"/>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02">
    <w:name w:val="xl102"/>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03">
    <w:name w:val="xl103"/>
    <w:basedOn w:val="Normal"/>
    <w:qFormat/>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center"/>
    </w:pPr>
  </w:style>
  <w:style w:type="paragraph" w:customStyle="1" w:styleId="xl104">
    <w:name w:val="xl104"/>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05">
    <w:name w:val="xl105"/>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06">
    <w:name w:val="xl106"/>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07">
    <w:name w:val="xl107"/>
    <w:basedOn w:val="Normal"/>
    <w:qFormat/>
    <w:pPr>
      <w:widowControl/>
      <w:pBdr>
        <w:top w:val="single" w:sz="4" w:space="0" w:color="auto"/>
        <w:left w:val="single" w:sz="8" w:space="0" w:color="auto"/>
        <w:right w:val="single" w:sz="4" w:space="0" w:color="auto"/>
      </w:pBdr>
      <w:autoSpaceDE/>
      <w:autoSpaceDN/>
      <w:adjustRightInd/>
      <w:spacing w:before="100" w:beforeAutospacing="1" w:after="100" w:afterAutospacing="1"/>
      <w:jc w:val="center"/>
    </w:pPr>
  </w:style>
  <w:style w:type="paragraph" w:customStyle="1" w:styleId="xl108">
    <w:name w:val="xl108"/>
    <w:basedOn w:val="Normal"/>
    <w:qFormat/>
    <w:pPr>
      <w:widowControl/>
      <w:pBdr>
        <w:top w:val="single" w:sz="4" w:space="0" w:color="auto"/>
        <w:left w:val="single" w:sz="4" w:space="0" w:color="auto"/>
        <w:right w:val="single" w:sz="4" w:space="0" w:color="auto"/>
      </w:pBdr>
      <w:autoSpaceDE/>
      <w:autoSpaceDN/>
      <w:adjustRightInd/>
      <w:spacing w:before="100" w:beforeAutospacing="1" w:after="100" w:afterAutospacing="1"/>
    </w:pPr>
  </w:style>
  <w:style w:type="paragraph" w:customStyle="1" w:styleId="xl109">
    <w:name w:val="xl109"/>
    <w:basedOn w:val="Normal"/>
    <w:qFormat/>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style>
  <w:style w:type="paragraph" w:customStyle="1" w:styleId="xl110">
    <w:name w:val="xl110"/>
    <w:basedOn w:val="Normal"/>
    <w:qFormat/>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style>
  <w:style w:type="paragraph" w:customStyle="1" w:styleId="xl111">
    <w:name w:val="xl111"/>
    <w:basedOn w:val="Normal"/>
    <w:qFormat/>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style>
  <w:style w:type="paragraph" w:customStyle="1" w:styleId="xl112">
    <w:name w:val="xl112"/>
    <w:basedOn w:val="Normal"/>
    <w:qFormat/>
    <w:pPr>
      <w:widowControl/>
      <w:pBdr>
        <w:top w:val="single" w:sz="4" w:space="0" w:color="auto"/>
        <w:left w:val="single" w:sz="4" w:space="0" w:color="auto"/>
        <w:right w:val="single" w:sz="8" w:space="0" w:color="auto"/>
      </w:pBdr>
      <w:autoSpaceDE/>
      <w:autoSpaceDN/>
      <w:adjustRightInd/>
      <w:spacing w:before="100" w:beforeAutospacing="1" w:after="100" w:afterAutospacing="1"/>
      <w:jc w:val="center"/>
    </w:pPr>
  </w:style>
  <w:style w:type="paragraph" w:customStyle="1" w:styleId="xl113">
    <w:name w:val="xl113"/>
    <w:basedOn w:val="Normal"/>
    <w:qFormat/>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b/>
      <w:bCs/>
    </w:rPr>
  </w:style>
  <w:style w:type="paragraph" w:customStyle="1" w:styleId="xl114">
    <w:name w:val="xl114"/>
    <w:basedOn w:val="Normal"/>
    <w:qFormat/>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pPr>
    <w:rPr>
      <w:b/>
      <w:bCs/>
    </w:rPr>
  </w:style>
  <w:style w:type="paragraph" w:customStyle="1" w:styleId="xl115">
    <w:name w:val="xl115"/>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rPr>
  </w:style>
  <w:style w:type="paragraph" w:customStyle="1" w:styleId="xl116">
    <w:name w:val="xl116"/>
    <w:basedOn w:val="Normal"/>
    <w:qFormat/>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center"/>
    </w:pPr>
    <w:rPr>
      <w:b/>
      <w:bCs/>
    </w:rPr>
  </w:style>
  <w:style w:type="paragraph" w:customStyle="1" w:styleId="xl117">
    <w:name w:val="xl117"/>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18">
    <w:name w:val="xl118"/>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19">
    <w:name w:val="xl119"/>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20">
    <w:name w:val="xl120"/>
    <w:basedOn w:val="Normal"/>
    <w:qFormat/>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center"/>
    </w:pPr>
  </w:style>
  <w:style w:type="paragraph" w:customStyle="1" w:styleId="xl121">
    <w:name w:val="xl121"/>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22">
    <w:name w:val="xl122"/>
    <w:basedOn w:val="Normal"/>
    <w:qFormat/>
    <w:pPr>
      <w:widowControl/>
      <w:pBdr>
        <w:top w:val="single" w:sz="4" w:space="0" w:color="auto"/>
        <w:left w:val="single" w:sz="4" w:space="0" w:color="auto"/>
        <w:bottom w:val="single" w:sz="4" w:space="0" w:color="auto"/>
      </w:pBdr>
      <w:autoSpaceDE/>
      <w:autoSpaceDN/>
      <w:adjustRightInd/>
      <w:spacing w:before="100" w:beforeAutospacing="1" w:after="100" w:afterAutospacing="1"/>
      <w:jc w:val="center"/>
    </w:pPr>
  </w:style>
  <w:style w:type="paragraph" w:customStyle="1" w:styleId="xl123">
    <w:name w:val="xl123"/>
    <w:basedOn w:val="Normal"/>
    <w:qFormat/>
    <w:pPr>
      <w:widowControl/>
      <w:pBdr>
        <w:top w:val="single" w:sz="4" w:space="0" w:color="auto"/>
        <w:left w:val="single" w:sz="8" w:space="0" w:color="auto"/>
        <w:bottom w:val="single" w:sz="8" w:space="0" w:color="auto"/>
        <w:right w:val="single" w:sz="4" w:space="0" w:color="auto"/>
      </w:pBdr>
      <w:autoSpaceDE/>
      <w:autoSpaceDN/>
      <w:adjustRightInd/>
      <w:spacing w:before="100" w:beforeAutospacing="1" w:after="100" w:afterAutospacing="1"/>
      <w:jc w:val="center"/>
    </w:pPr>
  </w:style>
  <w:style w:type="paragraph" w:customStyle="1" w:styleId="xl124">
    <w:name w:val="xl124"/>
    <w:basedOn w:val="Normal"/>
    <w:qFormat/>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pPr>
  </w:style>
  <w:style w:type="paragraph" w:customStyle="1" w:styleId="xl125">
    <w:name w:val="xl125"/>
    <w:basedOn w:val="Normal"/>
    <w:qFormat/>
    <w:pPr>
      <w:widowControl/>
      <w:pBdr>
        <w:top w:val="single" w:sz="4" w:space="0" w:color="auto"/>
        <w:left w:val="single" w:sz="4" w:space="0" w:color="auto"/>
        <w:bottom w:val="single" w:sz="8" w:space="0" w:color="auto"/>
        <w:right w:val="single" w:sz="8" w:space="0" w:color="auto"/>
      </w:pBdr>
      <w:autoSpaceDE/>
      <w:autoSpaceDN/>
      <w:adjustRightInd/>
      <w:spacing w:before="100" w:beforeAutospacing="1" w:after="100" w:afterAutospacing="1"/>
      <w:jc w:val="center"/>
    </w:pPr>
    <w:rPr>
      <w:b/>
      <w:bCs/>
    </w:rPr>
  </w:style>
  <w:style w:type="paragraph" w:customStyle="1" w:styleId="xl126">
    <w:name w:val="xl126"/>
    <w:basedOn w:val="Normal"/>
    <w:qFormat/>
    <w:pPr>
      <w:widowControl/>
      <w:pBdr>
        <w:left w:val="single" w:sz="8" w:space="0" w:color="auto"/>
        <w:bottom w:val="single" w:sz="4" w:space="0" w:color="auto"/>
        <w:right w:val="single" w:sz="4" w:space="0" w:color="auto"/>
      </w:pBdr>
      <w:autoSpaceDE/>
      <w:autoSpaceDN/>
      <w:adjustRightInd/>
      <w:spacing w:before="100" w:beforeAutospacing="1" w:after="100" w:afterAutospacing="1"/>
      <w:jc w:val="center"/>
    </w:pPr>
    <w:rPr>
      <w:b/>
      <w:bCs/>
    </w:rPr>
  </w:style>
  <w:style w:type="paragraph" w:customStyle="1" w:styleId="xl127">
    <w:name w:val="xl127"/>
    <w:basedOn w:val="Normal"/>
    <w:qFormat/>
    <w:pPr>
      <w:widowControl/>
      <w:pBdr>
        <w:left w:val="single" w:sz="4" w:space="0" w:color="auto"/>
        <w:bottom w:val="single" w:sz="4" w:space="0" w:color="auto"/>
        <w:right w:val="single" w:sz="8" w:space="0" w:color="auto"/>
      </w:pBdr>
      <w:autoSpaceDE/>
      <w:autoSpaceDN/>
      <w:adjustRightInd/>
      <w:spacing w:before="100" w:beforeAutospacing="1" w:after="100" w:afterAutospacing="1"/>
      <w:jc w:val="center"/>
    </w:pPr>
    <w:rPr>
      <w:b/>
      <w:bCs/>
    </w:rPr>
  </w:style>
  <w:style w:type="paragraph" w:customStyle="1" w:styleId="xl128">
    <w:name w:val="xl128"/>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29">
    <w:name w:val="xl129"/>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30">
    <w:name w:val="xl130"/>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31">
    <w:name w:val="xl131"/>
    <w:basedOn w:val="Normal"/>
    <w:qFormat/>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jc w:val="center"/>
    </w:pPr>
    <w:rPr>
      <w:b/>
      <w:bCs/>
    </w:rPr>
  </w:style>
  <w:style w:type="paragraph" w:customStyle="1" w:styleId="xl132">
    <w:name w:val="xl132"/>
    <w:basedOn w:val="Normal"/>
    <w:qFormat/>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rPr>
  </w:style>
  <w:style w:type="paragraph" w:customStyle="1" w:styleId="xl133">
    <w:name w:val="xl133"/>
    <w:basedOn w:val="Normal"/>
    <w:qFormat/>
    <w:pPr>
      <w:widowControl/>
      <w:pBdr>
        <w:top w:val="single" w:sz="8" w:space="0" w:color="auto"/>
        <w:left w:val="single" w:sz="4" w:space="0" w:color="auto"/>
        <w:bottom w:val="single" w:sz="4" w:space="0" w:color="auto"/>
        <w:right w:val="single" w:sz="8" w:space="0" w:color="auto"/>
      </w:pBdr>
      <w:autoSpaceDE/>
      <w:autoSpaceDN/>
      <w:adjustRightInd/>
      <w:spacing w:before="100" w:beforeAutospacing="1" w:after="100" w:afterAutospacing="1"/>
      <w:jc w:val="center"/>
    </w:pPr>
    <w:rPr>
      <w:b/>
      <w:bCs/>
    </w:rPr>
  </w:style>
  <w:style w:type="paragraph" w:customStyle="1" w:styleId="xl134">
    <w:name w:val="xl134"/>
    <w:basedOn w:val="Normal"/>
    <w:qFormat/>
    <w:pPr>
      <w:widowControl/>
      <w:pBdr>
        <w:top w:val="single" w:sz="4" w:space="0" w:color="auto"/>
        <w:left w:val="single" w:sz="8" w:space="0" w:color="auto"/>
        <w:bottom w:val="single" w:sz="4" w:space="0" w:color="auto"/>
      </w:pBdr>
      <w:autoSpaceDE/>
      <w:autoSpaceDN/>
      <w:adjustRightInd/>
      <w:spacing w:before="100" w:beforeAutospacing="1" w:after="100" w:afterAutospacing="1"/>
      <w:jc w:val="center"/>
    </w:pPr>
  </w:style>
  <w:style w:type="paragraph" w:customStyle="1" w:styleId="xl135">
    <w:name w:val="xl135"/>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both"/>
    </w:pPr>
    <w:rPr>
      <w:rFonts w:ascii="Arial" w:hAnsi="Arial" w:cs="Arial"/>
      <w:sz w:val="20"/>
      <w:szCs w:val="20"/>
    </w:rPr>
  </w:style>
  <w:style w:type="paragraph" w:customStyle="1" w:styleId="xl136">
    <w:name w:val="xl136"/>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20"/>
      <w:szCs w:val="20"/>
    </w:rPr>
  </w:style>
  <w:style w:type="paragraph" w:customStyle="1" w:styleId="xl137">
    <w:name w:val="xl137"/>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sz w:val="20"/>
      <w:szCs w:val="20"/>
    </w:rPr>
  </w:style>
  <w:style w:type="paragraph" w:customStyle="1" w:styleId="xl138">
    <w:name w:val="xl138"/>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39">
    <w:name w:val="xl139"/>
    <w:basedOn w:val="Normal"/>
    <w:qFormat/>
    <w:pPr>
      <w:widowControl/>
      <w:pBdr>
        <w:top w:val="single" w:sz="4" w:space="0" w:color="auto"/>
        <w:left w:val="single" w:sz="8" w:space="0" w:color="auto"/>
      </w:pBdr>
      <w:autoSpaceDE/>
      <w:autoSpaceDN/>
      <w:adjustRightInd/>
      <w:spacing w:before="100" w:beforeAutospacing="1" w:after="100" w:afterAutospacing="1"/>
      <w:jc w:val="center"/>
    </w:pPr>
  </w:style>
  <w:style w:type="paragraph" w:customStyle="1" w:styleId="xl140">
    <w:name w:val="xl140"/>
    <w:basedOn w:val="Normal"/>
    <w:qFormat/>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style>
  <w:style w:type="paragraph" w:customStyle="1" w:styleId="xl141">
    <w:name w:val="xl141"/>
    <w:basedOn w:val="Normal"/>
    <w:qFormat/>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style>
  <w:style w:type="paragraph" w:customStyle="1" w:styleId="xl142">
    <w:name w:val="xl142"/>
    <w:basedOn w:val="Normal"/>
    <w:qFormat/>
    <w:pPr>
      <w:widowControl/>
      <w:pBdr>
        <w:top w:val="single" w:sz="4" w:space="0" w:color="auto"/>
        <w:left w:val="single" w:sz="4" w:space="0" w:color="auto"/>
        <w:right w:val="single" w:sz="8" w:space="0" w:color="auto"/>
      </w:pBdr>
      <w:autoSpaceDE/>
      <w:autoSpaceDN/>
      <w:adjustRightInd/>
      <w:spacing w:before="100" w:beforeAutospacing="1" w:after="100" w:afterAutospacing="1"/>
      <w:jc w:val="center"/>
    </w:pPr>
  </w:style>
  <w:style w:type="paragraph" w:customStyle="1" w:styleId="xl143">
    <w:name w:val="xl143"/>
    <w:basedOn w:val="Normal"/>
    <w:qFormat/>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jc w:val="center"/>
    </w:pPr>
  </w:style>
  <w:style w:type="paragraph" w:customStyle="1" w:styleId="xl144">
    <w:name w:val="xl144"/>
    <w:basedOn w:val="Normal"/>
    <w:qFormat/>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pPr>
  </w:style>
  <w:style w:type="paragraph" w:customStyle="1" w:styleId="xl145">
    <w:name w:val="xl145"/>
    <w:basedOn w:val="Normal"/>
    <w:qFormat/>
    <w:pPr>
      <w:widowControl/>
      <w:pBdr>
        <w:top w:val="single" w:sz="8" w:space="0" w:color="auto"/>
        <w:left w:val="single" w:sz="4" w:space="0" w:color="auto"/>
        <w:bottom w:val="single" w:sz="8" w:space="0" w:color="auto"/>
        <w:right w:val="single" w:sz="8" w:space="0" w:color="auto"/>
      </w:pBdr>
      <w:autoSpaceDE/>
      <w:autoSpaceDN/>
      <w:adjustRightInd/>
      <w:spacing w:before="100" w:beforeAutospacing="1" w:after="100" w:afterAutospacing="1"/>
      <w:jc w:val="center"/>
    </w:pPr>
    <w:rPr>
      <w:b/>
      <w:bCs/>
    </w:rPr>
  </w:style>
  <w:style w:type="paragraph" w:customStyle="1" w:styleId="xl146">
    <w:name w:val="xl146"/>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b/>
      <w:bCs/>
    </w:rPr>
  </w:style>
  <w:style w:type="paragraph" w:customStyle="1" w:styleId="xl147">
    <w:name w:val="xl147"/>
    <w:basedOn w:val="Normal"/>
    <w:qFormat/>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center"/>
    </w:pPr>
    <w:rPr>
      <w:b/>
      <w:bCs/>
    </w:rPr>
  </w:style>
  <w:style w:type="paragraph" w:customStyle="1" w:styleId="xl148">
    <w:name w:val="xl148"/>
    <w:basedOn w:val="Normal"/>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style>
  <w:style w:type="paragraph" w:customStyle="1" w:styleId="xl149">
    <w:name w:val="xl149"/>
    <w:basedOn w:val="Normal"/>
    <w:qFormat/>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center"/>
    </w:pPr>
  </w:style>
  <w:style w:type="paragraph" w:customStyle="1" w:styleId="xl150">
    <w:name w:val="xl150"/>
    <w:basedOn w:val="Normal"/>
    <w:uiPriority w:val="99"/>
    <w:qFormat/>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style>
  <w:style w:type="paragraph" w:customStyle="1" w:styleId="xl151">
    <w:name w:val="xl151"/>
    <w:basedOn w:val="Normal"/>
    <w:uiPriority w:val="99"/>
    <w:qFormat/>
    <w:pPr>
      <w:widowControl/>
      <w:pBdr>
        <w:top w:val="single" w:sz="4" w:space="0" w:color="auto"/>
        <w:left w:val="single" w:sz="4" w:space="0" w:color="auto"/>
        <w:bottom w:val="single" w:sz="8" w:space="0" w:color="auto"/>
        <w:right w:val="single" w:sz="8" w:space="0" w:color="auto"/>
      </w:pBdr>
      <w:autoSpaceDE/>
      <w:autoSpaceDN/>
      <w:adjustRightInd/>
      <w:spacing w:before="100" w:beforeAutospacing="1" w:after="100" w:afterAutospacing="1"/>
      <w:jc w:val="center"/>
    </w:pPr>
    <w:rPr>
      <w:b/>
      <w:bCs/>
    </w:rPr>
  </w:style>
  <w:style w:type="paragraph" w:customStyle="1" w:styleId="xl152">
    <w:name w:val="xl152"/>
    <w:basedOn w:val="Normal"/>
    <w:uiPriority w:val="99"/>
    <w:qFormat/>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pPr>
  </w:style>
  <w:style w:type="paragraph" w:customStyle="1" w:styleId="xl153">
    <w:name w:val="xl153"/>
    <w:basedOn w:val="Normal"/>
    <w:uiPriority w:val="99"/>
    <w:qFormat/>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style>
  <w:style w:type="paragraph" w:customStyle="1" w:styleId="xl154">
    <w:name w:val="xl154"/>
    <w:basedOn w:val="Normal"/>
    <w:uiPriority w:val="99"/>
    <w:qFormat/>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style>
  <w:style w:type="paragraph" w:customStyle="1" w:styleId="xl155">
    <w:name w:val="xl155"/>
    <w:basedOn w:val="Normal"/>
    <w:uiPriority w:val="99"/>
    <w:qFormat/>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b/>
      <w:bCs/>
    </w:rPr>
  </w:style>
  <w:style w:type="paragraph" w:customStyle="1" w:styleId="xl156">
    <w:name w:val="xl156"/>
    <w:basedOn w:val="Normal"/>
    <w:uiPriority w:val="99"/>
    <w:qFormat/>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rPr>
      <w:b/>
      <w:bCs/>
    </w:rPr>
  </w:style>
  <w:style w:type="paragraph" w:customStyle="1" w:styleId="xl157">
    <w:name w:val="xl157"/>
    <w:basedOn w:val="Normal"/>
    <w:uiPriority w:val="99"/>
    <w:qFormat/>
    <w:pPr>
      <w:widowControl/>
      <w:pBdr>
        <w:top w:val="single" w:sz="8" w:space="0" w:color="auto"/>
        <w:left w:val="single" w:sz="8" w:space="0" w:color="auto"/>
      </w:pBdr>
      <w:autoSpaceDE/>
      <w:autoSpaceDN/>
      <w:adjustRightInd/>
      <w:spacing w:before="100" w:beforeAutospacing="1" w:after="100" w:afterAutospacing="1"/>
      <w:jc w:val="center"/>
    </w:pPr>
    <w:rPr>
      <w:b/>
      <w:bCs/>
    </w:rPr>
  </w:style>
  <w:style w:type="paragraph" w:customStyle="1" w:styleId="xl158">
    <w:name w:val="xl158"/>
    <w:basedOn w:val="Normal"/>
    <w:uiPriority w:val="99"/>
    <w:qFormat/>
    <w:pPr>
      <w:widowControl/>
      <w:pBdr>
        <w:top w:val="single" w:sz="8" w:space="0" w:color="auto"/>
      </w:pBdr>
      <w:autoSpaceDE/>
      <w:autoSpaceDN/>
      <w:adjustRightInd/>
      <w:spacing w:before="100" w:beforeAutospacing="1" w:after="100" w:afterAutospacing="1"/>
      <w:jc w:val="center"/>
    </w:pPr>
    <w:rPr>
      <w:b/>
      <w:bCs/>
    </w:rPr>
  </w:style>
  <w:style w:type="paragraph" w:customStyle="1" w:styleId="xl159">
    <w:name w:val="xl159"/>
    <w:basedOn w:val="Normal"/>
    <w:uiPriority w:val="99"/>
    <w:qFormat/>
    <w:pPr>
      <w:widowControl/>
      <w:pBdr>
        <w:top w:val="single" w:sz="8" w:space="0" w:color="auto"/>
        <w:right w:val="single" w:sz="8" w:space="0" w:color="auto"/>
      </w:pBdr>
      <w:autoSpaceDE/>
      <w:autoSpaceDN/>
      <w:adjustRightInd/>
      <w:spacing w:before="100" w:beforeAutospacing="1" w:after="100" w:afterAutospacing="1"/>
      <w:jc w:val="center"/>
    </w:pPr>
    <w:rPr>
      <w:b/>
      <w:bCs/>
    </w:rPr>
  </w:style>
  <w:style w:type="paragraph" w:customStyle="1" w:styleId="xl160">
    <w:name w:val="xl160"/>
    <w:basedOn w:val="Normal"/>
    <w:uiPriority w:val="99"/>
    <w:qFormat/>
    <w:pPr>
      <w:widowControl/>
      <w:pBdr>
        <w:top w:val="single" w:sz="4" w:space="0" w:color="auto"/>
        <w:left w:val="single" w:sz="4" w:space="0" w:color="auto"/>
        <w:bottom w:val="single" w:sz="8" w:space="0" w:color="auto"/>
      </w:pBdr>
      <w:autoSpaceDE/>
      <w:autoSpaceDN/>
      <w:adjustRightInd/>
      <w:spacing w:before="100" w:beforeAutospacing="1" w:after="100" w:afterAutospacing="1"/>
      <w:jc w:val="center"/>
    </w:pPr>
    <w:rPr>
      <w:b/>
      <w:bCs/>
    </w:rPr>
  </w:style>
  <w:style w:type="paragraph" w:customStyle="1" w:styleId="xl161">
    <w:name w:val="xl161"/>
    <w:basedOn w:val="Normal"/>
    <w:uiPriority w:val="99"/>
    <w:qFormat/>
    <w:pPr>
      <w:widowControl/>
      <w:pBdr>
        <w:top w:val="single" w:sz="4" w:space="0" w:color="auto"/>
        <w:bottom w:val="single" w:sz="8" w:space="0" w:color="auto"/>
      </w:pBdr>
      <w:autoSpaceDE/>
      <w:autoSpaceDN/>
      <w:adjustRightInd/>
      <w:spacing w:before="100" w:beforeAutospacing="1" w:after="100" w:afterAutospacing="1"/>
      <w:jc w:val="center"/>
    </w:pPr>
    <w:rPr>
      <w:b/>
      <w:bCs/>
    </w:rPr>
  </w:style>
  <w:style w:type="paragraph" w:customStyle="1" w:styleId="xl162">
    <w:name w:val="xl162"/>
    <w:basedOn w:val="Normal"/>
    <w:uiPriority w:val="99"/>
    <w:qFormat/>
    <w:pPr>
      <w:widowControl/>
      <w:pBdr>
        <w:top w:val="single" w:sz="4" w:space="0" w:color="auto"/>
        <w:bottom w:val="single" w:sz="8" w:space="0" w:color="auto"/>
        <w:right w:val="single" w:sz="4" w:space="0" w:color="auto"/>
      </w:pBdr>
      <w:autoSpaceDE/>
      <w:autoSpaceDN/>
      <w:adjustRightInd/>
      <w:spacing w:before="100" w:beforeAutospacing="1" w:after="100" w:afterAutospacing="1"/>
      <w:jc w:val="center"/>
    </w:pPr>
    <w:rPr>
      <w:b/>
      <w:bCs/>
    </w:rPr>
  </w:style>
  <w:style w:type="paragraph" w:customStyle="1" w:styleId="xl163">
    <w:name w:val="xl163"/>
    <w:basedOn w:val="Normal"/>
    <w:uiPriority w:val="99"/>
    <w:qFormat/>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pPr>
  </w:style>
  <w:style w:type="paragraph" w:customStyle="1" w:styleId="xl164">
    <w:name w:val="xl164"/>
    <w:basedOn w:val="Normal"/>
    <w:uiPriority w:val="99"/>
    <w:qFormat/>
    <w:pPr>
      <w:widowControl/>
      <w:pBdr>
        <w:top w:val="single" w:sz="8" w:space="0" w:color="auto"/>
        <w:bottom w:val="single" w:sz="8" w:space="0" w:color="auto"/>
      </w:pBdr>
      <w:autoSpaceDE/>
      <w:autoSpaceDN/>
      <w:adjustRightInd/>
      <w:spacing w:before="100" w:beforeAutospacing="1" w:after="100" w:afterAutospacing="1"/>
      <w:jc w:val="center"/>
    </w:pPr>
  </w:style>
  <w:style w:type="paragraph" w:customStyle="1" w:styleId="xl165">
    <w:name w:val="xl165"/>
    <w:basedOn w:val="Normal"/>
    <w:uiPriority w:val="99"/>
    <w:qFormat/>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style>
  <w:style w:type="paragraph" w:customStyle="1" w:styleId="xl166">
    <w:name w:val="xl166"/>
    <w:basedOn w:val="Normal"/>
    <w:uiPriority w:val="99"/>
    <w:qFormat/>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jc w:val="center"/>
    </w:pPr>
  </w:style>
  <w:style w:type="paragraph" w:customStyle="1" w:styleId="xl167">
    <w:name w:val="xl167"/>
    <w:basedOn w:val="Normal"/>
    <w:uiPriority w:val="99"/>
    <w:qFormat/>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pPr>
    <w:rPr>
      <w:b/>
      <w:bCs/>
    </w:rPr>
  </w:style>
  <w:style w:type="paragraph" w:customStyle="1" w:styleId="xl168">
    <w:name w:val="xl168"/>
    <w:basedOn w:val="Normal"/>
    <w:uiPriority w:val="99"/>
    <w:qFormat/>
    <w:pPr>
      <w:widowControl/>
      <w:pBdr>
        <w:top w:val="single" w:sz="8" w:space="0" w:color="auto"/>
        <w:bottom w:val="single" w:sz="8" w:space="0" w:color="auto"/>
      </w:pBdr>
      <w:autoSpaceDE/>
      <w:autoSpaceDN/>
      <w:adjustRightInd/>
      <w:spacing w:before="100" w:beforeAutospacing="1" w:after="100" w:afterAutospacing="1"/>
      <w:jc w:val="center"/>
    </w:pPr>
    <w:rPr>
      <w:b/>
      <w:bCs/>
    </w:rPr>
  </w:style>
  <w:style w:type="paragraph" w:customStyle="1" w:styleId="xl169">
    <w:name w:val="xl169"/>
    <w:basedOn w:val="Normal"/>
    <w:uiPriority w:val="99"/>
    <w:qFormat/>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rPr>
      <w:b/>
      <w:bCs/>
    </w:rPr>
  </w:style>
  <w:style w:type="paragraph" w:customStyle="1" w:styleId="xl170">
    <w:name w:val="xl170"/>
    <w:basedOn w:val="Normal"/>
    <w:uiPriority w:val="99"/>
    <w:qFormat/>
    <w:pPr>
      <w:widowControl/>
      <w:pBdr>
        <w:top w:val="single" w:sz="8" w:space="0" w:color="auto"/>
        <w:left w:val="single" w:sz="4" w:space="0" w:color="auto"/>
        <w:bottom w:val="single" w:sz="8" w:space="0" w:color="auto"/>
      </w:pBdr>
      <w:autoSpaceDE/>
      <w:autoSpaceDN/>
      <w:adjustRightInd/>
      <w:spacing w:before="100" w:beforeAutospacing="1" w:after="100" w:afterAutospacing="1"/>
      <w:jc w:val="center"/>
    </w:pPr>
    <w:rPr>
      <w:b/>
      <w:bCs/>
    </w:rPr>
  </w:style>
  <w:style w:type="paragraph" w:customStyle="1" w:styleId="xl171">
    <w:name w:val="xl171"/>
    <w:basedOn w:val="Normal"/>
    <w:uiPriority w:val="99"/>
    <w:qFormat/>
    <w:pPr>
      <w:widowControl/>
      <w:pBdr>
        <w:top w:val="single" w:sz="8" w:space="0" w:color="auto"/>
        <w:bottom w:val="single" w:sz="8" w:space="0" w:color="auto"/>
      </w:pBdr>
      <w:autoSpaceDE/>
      <w:autoSpaceDN/>
      <w:adjustRightInd/>
      <w:spacing w:before="100" w:beforeAutospacing="1" w:after="100" w:afterAutospacing="1"/>
      <w:jc w:val="center"/>
    </w:pPr>
    <w:rPr>
      <w:b/>
      <w:bCs/>
    </w:rPr>
  </w:style>
  <w:style w:type="paragraph" w:customStyle="1" w:styleId="xl172">
    <w:name w:val="xl172"/>
    <w:basedOn w:val="Normal"/>
    <w:uiPriority w:val="99"/>
    <w:qFormat/>
    <w:pPr>
      <w:widowControl/>
      <w:pBdr>
        <w:top w:val="single" w:sz="8" w:space="0" w:color="auto"/>
        <w:bottom w:val="single" w:sz="8" w:space="0" w:color="auto"/>
        <w:right w:val="single" w:sz="4" w:space="0" w:color="auto"/>
      </w:pBdr>
      <w:autoSpaceDE/>
      <w:autoSpaceDN/>
      <w:adjustRightInd/>
      <w:spacing w:before="100" w:beforeAutospacing="1" w:after="100" w:afterAutospacing="1"/>
      <w:jc w:val="center"/>
    </w:pPr>
    <w:rPr>
      <w:b/>
      <w:bCs/>
    </w:rPr>
  </w:style>
  <w:style w:type="paragraph" w:customStyle="1" w:styleId="xl173">
    <w:name w:val="xl173"/>
    <w:basedOn w:val="Normal"/>
    <w:uiPriority w:val="99"/>
    <w:qFormat/>
    <w:pPr>
      <w:widowControl/>
      <w:pBdr>
        <w:top w:val="single" w:sz="8" w:space="0" w:color="auto"/>
        <w:left w:val="single" w:sz="8" w:space="0" w:color="auto"/>
        <w:bottom w:val="single" w:sz="8" w:space="0" w:color="auto"/>
      </w:pBdr>
      <w:autoSpaceDE/>
      <w:autoSpaceDN/>
      <w:adjustRightInd/>
      <w:spacing w:before="100" w:beforeAutospacing="1" w:after="100" w:afterAutospacing="1"/>
      <w:jc w:val="center"/>
    </w:pPr>
    <w:rPr>
      <w:b/>
      <w:bCs/>
    </w:rPr>
  </w:style>
  <w:style w:type="paragraph" w:customStyle="1" w:styleId="xl174">
    <w:name w:val="xl174"/>
    <w:basedOn w:val="Normal"/>
    <w:uiPriority w:val="99"/>
    <w:qFormat/>
    <w:pPr>
      <w:widowControl/>
      <w:pBdr>
        <w:top w:val="single" w:sz="8" w:space="0" w:color="auto"/>
        <w:bottom w:val="single" w:sz="8" w:space="0" w:color="auto"/>
      </w:pBdr>
      <w:autoSpaceDE/>
      <w:autoSpaceDN/>
      <w:adjustRightInd/>
      <w:spacing w:before="100" w:beforeAutospacing="1" w:after="100" w:afterAutospacing="1"/>
      <w:jc w:val="center"/>
    </w:pPr>
    <w:rPr>
      <w:b/>
      <w:bCs/>
    </w:rPr>
  </w:style>
  <w:style w:type="paragraph" w:customStyle="1" w:styleId="xl175">
    <w:name w:val="xl175"/>
    <w:basedOn w:val="Normal"/>
    <w:uiPriority w:val="99"/>
    <w:qFormat/>
    <w:pPr>
      <w:widowControl/>
      <w:pBdr>
        <w:top w:val="single" w:sz="8" w:space="0" w:color="auto"/>
        <w:bottom w:val="single" w:sz="8" w:space="0" w:color="auto"/>
        <w:right w:val="single" w:sz="8" w:space="0" w:color="auto"/>
      </w:pBdr>
      <w:autoSpaceDE/>
      <w:autoSpaceDN/>
      <w:adjustRightInd/>
      <w:spacing w:before="100" w:beforeAutospacing="1" w:after="100" w:afterAutospacing="1"/>
      <w:jc w:val="center"/>
    </w:pPr>
    <w:rPr>
      <w:b/>
      <w:bCs/>
    </w:rPr>
  </w:style>
  <w:style w:type="paragraph" w:customStyle="1" w:styleId="xl176">
    <w:name w:val="xl176"/>
    <w:basedOn w:val="Normal"/>
    <w:uiPriority w:val="99"/>
    <w:qFormat/>
    <w:pPr>
      <w:widowControl/>
      <w:pBdr>
        <w:top w:val="single" w:sz="8" w:space="0" w:color="auto"/>
        <w:left w:val="single" w:sz="8"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177">
    <w:name w:val="xl177"/>
    <w:basedOn w:val="Normal"/>
    <w:uiPriority w:val="99"/>
    <w:qFormat/>
    <w:pPr>
      <w:widowControl/>
      <w:pBdr>
        <w:top w:val="single" w:sz="8"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178">
    <w:name w:val="xl178"/>
    <w:basedOn w:val="Normal"/>
    <w:uiPriority w:val="99"/>
    <w:qFormat/>
    <w:pPr>
      <w:widowControl/>
      <w:pBdr>
        <w:top w:val="single" w:sz="8" w:space="0" w:color="auto"/>
        <w:right w:val="single" w:sz="8"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179">
    <w:name w:val="xl179"/>
    <w:basedOn w:val="Normal"/>
    <w:uiPriority w:val="99"/>
    <w:qFormat/>
    <w:pPr>
      <w:widowControl/>
      <w:pBdr>
        <w:left w:val="single" w:sz="8" w:space="0" w:color="auto"/>
        <w:bottom w:val="single" w:sz="8"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180">
    <w:name w:val="xl180"/>
    <w:basedOn w:val="Normal"/>
    <w:uiPriority w:val="99"/>
    <w:qFormat/>
    <w:pPr>
      <w:widowControl/>
      <w:pBdr>
        <w:bottom w:val="single" w:sz="8"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181">
    <w:name w:val="xl181"/>
    <w:basedOn w:val="Normal"/>
    <w:uiPriority w:val="99"/>
    <w:qFormat/>
    <w:pPr>
      <w:widowControl/>
      <w:pBdr>
        <w:bottom w:val="single" w:sz="8" w:space="0" w:color="auto"/>
        <w:right w:val="single" w:sz="8"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182">
    <w:name w:val="xl182"/>
    <w:basedOn w:val="Normal"/>
    <w:uiPriority w:val="99"/>
    <w:qFormat/>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xl183">
    <w:name w:val="xl183"/>
    <w:basedOn w:val="Normal"/>
    <w:uiPriority w:val="99"/>
    <w:qFormat/>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jc w:val="center"/>
    </w:pPr>
    <w:rPr>
      <w:rFonts w:ascii="Arial" w:hAnsi="Arial" w:cs="Arial"/>
      <w:b/>
      <w:bCs/>
      <w:sz w:val="18"/>
      <w:szCs w:val="18"/>
    </w:rPr>
  </w:style>
  <w:style w:type="paragraph" w:customStyle="1" w:styleId="Cuadrculamedia21">
    <w:name w:val="Cuadrícula media 21"/>
    <w:link w:val="Cuadrculamedia2Car"/>
    <w:uiPriority w:val="1"/>
    <w:qFormat/>
    <w:pPr>
      <w:widowControl w:val="0"/>
      <w:autoSpaceDE w:val="0"/>
      <w:autoSpaceDN w:val="0"/>
      <w:adjustRightInd w:val="0"/>
    </w:pPr>
    <w:rPr>
      <w:rFonts w:ascii="Times New Roman" w:eastAsia="Times New Roman" w:hAnsi="Times New Roman"/>
      <w:sz w:val="24"/>
      <w:szCs w:val="24"/>
      <w:lang w:val="es-CO" w:eastAsia="es-CO"/>
    </w:rPr>
  </w:style>
  <w:style w:type="character" w:customStyle="1" w:styleId="Cuadrculamedia2Car">
    <w:name w:val="Cuadrícula media 2 Car"/>
    <w:link w:val="Cuadrculamedia21"/>
    <w:uiPriority w:val="1"/>
    <w:qFormat/>
    <w:locked/>
    <w:rPr>
      <w:rFonts w:ascii="Times New Roman" w:eastAsia="Times New Roman" w:hAnsi="Times New Roman" w:cs="Times New Roman"/>
      <w:sz w:val="24"/>
      <w:szCs w:val="24"/>
      <w:lang w:eastAsia="es-CO"/>
    </w:rPr>
  </w:style>
  <w:style w:type="paragraph" w:customStyle="1" w:styleId="Listavistosa-nfasis11">
    <w:name w:val="Lista vistosa - Énfasis 11"/>
    <w:basedOn w:val="Normal"/>
    <w:link w:val="Listavistosa-nfasis1Car"/>
    <w:uiPriority w:val="34"/>
    <w:qFormat/>
    <w:pPr>
      <w:ind w:left="720"/>
      <w:contextualSpacing/>
    </w:pPr>
  </w:style>
  <w:style w:type="character" w:customStyle="1" w:styleId="Listavistosa-nfasis1Car">
    <w:name w:val="Lista vistosa - Énfasis 1 Car"/>
    <w:link w:val="Listavistosa-nfasis11"/>
    <w:uiPriority w:val="34"/>
    <w:qFormat/>
    <w:rPr>
      <w:rFonts w:ascii="Times New Roman" w:eastAsia="Times New Roman" w:hAnsi="Times New Roman" w:cs="Times New Roman"/>
      <w:sz w:val="24"/>
      <w:szCs w:val="24"/>
      <w:lang w:eastAsia="es-CO"/>
    </w:rPr>
  </w:style>
  <w:style w:type="character" w:customStyle="1" w:styleId="Cuadrculamedia11">
    <w:name w:val="Cuadrícula media 11"/>
    <w:uiPriority w:val="99"/>
    <w:semiHidden/>
    <w:qFormat/>
    <w:rPr>
      <w:color w:val="808080"/>
    </w:rPr>
  </w:style>
  <w:style w:type="table" w:customStyle="1" w:styleId="Tablaconcuadrcula2">
    <w:name w:val="Tabla con cuadrícula2"/>
    <w:basedOn w:val="Tabla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qFormat/>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tilo2">
    <w:name w:val="Estilo2"/>
    <w:basedOn w:val="Ttulo2"/>
    <w:qFormat/>
    <w:pPr>
      <w:keepLines w:val="0"/>
      <w:numPr>
        <w:numId w:val="1"/>
      </w:numPr>
      <w:tabs>
        <w:tab w:val="left" w:pos="360"/>
        <w:tab w:val="left" w:pos="720"/>
      </w:tabs>
      <w:spacing w:before="240" w:line="240" w:lineRule="auto"/>
      <w:ind w:left="360" w:firstLine="0"/>
      <w:jc w:val="left"/>
    </w:pPr>
    <w:rPr>
      <w:rFonts w:ascii="Arial Narrow" w:hAnsi="Arial Narrow"/>
      <w:bCs/>
      <w:i/>
      <w:iCs/>
      <w:color w:val="auto"/>
      <w:sz w:val="24"/>
      <w:szCs w:val="24"/>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74502">
      <w:bodyDiv w:val="1"/>
      <w:marLeft w:val="0"/>
      <w:marRight w:val="0"/>
      <w:marTop w:val="0"/>
      <w:marBottom w:val="0"/>
      <w:divBdr>
        <w:top w:val="none" w:sz="0" w:space="0" w:color="auto"/>
        <w:left w:val="none" w:sz="0" w:space="0" w:color="auto"/>
        <w:bottom w:val="none" w:sz="0" w:space="0" w:color="auto"/>
        <w:right w:val="none" w:sz="0" w:space="0" w:color="auto"/>
      </w:divBdr>
    </w:div>
    <w:div w:id="632753811">
      <w:bodyDiv w:val="1"/>
      <w:marLeft w:val="0"/>
      <w:marRight w:val="0"/>
      <w:marTop w:val="0"/>
      <w:marBottom w:val="0"/>
      <w:divBdr>
        <w:top w:val="none" w:sz="0" w:space="0" w:color="auto"/>
        <w:left w:val="none" w:sz="0" w:space="0" w:color="auto"/>
        <w:bottom w:val="none" w:sz="0" w:space="0" w:color="auto"/>
        <w:right w:val="none" w:sz="0" w:space="0" w:color="auto"/>
      </w:divBdr>
    </w:div>
    <w:div w:id="814491065">
      <w:bodyDiv w:val="1"/>
      <w:marLeft w:val="0"/>
      <w:marRight w:val="0"/>
      <w:marTop w:val="0"/>
      <w:marBottom w:val="0"/>
      <w:divBdr>
        <w:top w:val="none" w:sz="0" w:space="0" w:color="auto"/>
        <w:left w:val="none" w:sz="0" w:space="0" w:color="auto"/>
        <w:bottom w:val="none" w:sz="0" w:space="0" w:color="auto"/>
        <w:right w:val="none" w:sz="0" w:space="0" w:color="auto"/>
      </w:divBdr>
    </w:div>
    <w:div w:id="987629522">
      <w:bodyDiv w:val="1"/>
      <w:marLeft w:val="0"/>
      <w:marRight w:val="0"/>
      <w:marTop w:val="0"/>
      <w:marBottom w:val="0"/>
      <w:divBdr>
        <w:top w:val="none" w:sz="0" w:space="0" w:color="auto"/>
        <w:left w:val="none" w:sz="0" w:space="0" w:color="auto"/>
        <w:bottom w:val="none" w:sz="0" w:space="0" w:color="auto"/>
        <w:right w:val="none" w:sz="0" w:space="0" w:color="auto"/>
      </w:divBdr>
    </w:div>
    <w:div w:id="213169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CFEB4-4729-4138-898A-F01295279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1221</Words>
  <Characters>6960</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CAROLINA HURTADO</dc:creator>
  <cp:lastModifiedBy>ENSVI</cp:lastModifiedBy>
  <cp:revision>2</cp:revision>
  <cp:lastPrinted>2026-08-27T20:20:00Z</cp:lastPrinted>
  <dcterms:created xsi:type="dcterms:W3CDTF">2026-09-17T20:34:00Z</dcterms:created>
  <dcterms:modified xsi:type="dcterms:W3CDTF">2026-09-17T20:34:00Z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3082-12.2.0.21179</vt:lpwstr>
  </property>
  <property fmtid="{D5CDD505-2E9C-101B-9397-08002B2CF9AE}" pid="3" name="ICV">
    <vt:lpwstr>45BAC1D64DE84AA28DF248AB8D68DF78_13</vt:lpwstr>
  </property>
</Properties>
</file>