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36798" w14:textId="77777777" w:rsidR="003E18A4" w:rsidRDefault="003E18A4" w:rsidP="003E18A4">
      <w:pPr>
        <w:ind w:left="-426" w:right="-427"/>
        <w:jc w:val="center"/>
        <w:rPr>
          <w:rFonts w:ascii="Arial" w:hAnsi="Arial" w:cs="Arial"/>
          <w:b/>
        </w:rPr>
      </w:pPr>
    </w:p>
    <w:p w14:paraId="6C4B2EB3" w14:textId="77777777" w:rsidR="004D091D" w:rsidRPr="0037096A" w:rsidRDefault="00B543BE" w:rsidP="003E18A4">
      <w:pPr>
        <w:ind w:left="-426" w:right="-427"/>
        <w:jc w:val="center"/>
        <w:rPr>
          <w:rFonts w:ascii="Arial" w:hAnsi="Arial" w:cs="Arial"/>
          <w:b/>
        </w:rPr>
      </w:pPr>
      <w:r>
        <w:rPr>
          <w:rFonts w:ascii="Arial" w:hAnsi="Arial" w:cs="Arial"/>
          <w:b/>
        </w:rPr>
        <w:t xml:space="preserve">INSTITUCIÓN EDUCATIVA ANTONIO NARIÑO </w:t>
      </w:r>
    </w:p>
    <w:p w14:paraId="1B4B7FF1" w14:textId="76EF2D36" w:rsidR="004D091D" w:rsidRDefault="00864CCA" w:rsidP="003E18A4">
      <w:pPr>
        <w:ind w:left="-426" w:right="-427"/>
        <w:jc w:val="center"/>
        <w:rPr>
          <w:rFonts w:ascii="Arial" w:hAnsi="Arial" w:cs="Arial"/>
          <w:b/>
          <w:color w:val="000000"/>
          <w:lang w:val="es-ES_tradnl"/>
        </w:rPr>
      </w:pPr>
      <w:r w:rsidRPr="0037096A">
        <w:rPr>
          <w:rFonts w:ascii="Arial" w:hAnsi="Arial" w:cs="Arial"/>
          <w:b/>
        </w:rPr>
        <w:t xml:space="preserve">ESTUDIOS PREVIOS </w:t>
      </w:r>
      <w:r w:rsidR="00E00178">
        <w:rPr>
          <w:rFonts w:ascii="Arial" w:hAnsi="Arial" w:cs="Arial"/>
          <w:b/>
        </w:rPr>
        <w:t xml:space="preserve">PARA CONTRATAR EL MANTENIMIENTO DE EQUIPOS DE </w:t>
      </w:r>
      <w:r w:rsidR="003E18A4">
        <w:rPr>
          <w:rFonts w:ascii="Arial" w:hAnsi="Arial" w:cs="Arial"/>
          <w:b/>
        </w:rPr>
        <w:t>CÓMPUTO</w:t>
      </w:r>
      <w:r w:rsidR="00E00178">
        <w:rPr>
          <w:rFonts w:ascii="Arial" w:hAnsi="Arial" w:cs="Arial"/>
          <w:b/>
        </w:rPr>
        <w:t xml:space="preserve">, IMPRESORAS, TABLET, VIDEOBEAM Y CCTV. PARA LA </w:t>
      </w:r>
      <w:r w:rsidR="00FF3006">
        <w:rPr>
          <w:rFonts w:ascii="Arial" w:hAnsi="Arial" w:cs="Arial"/>
          <w:b/>
        </w:rPr>
        <w:t>INSTITUCIÓN EDUCATIVA.</w:t>
      </w:r>
    </w:p>
    <w:p w14:paraId="286070A1" w14:textId="77777777" w:rsidR="00B73C00" w:rsidRPr="0037096A" w:rsidRDefault="00B73C00" w:rsidP="003E18A4">
      <w:pPr>
        <w:ind w:left="-426" w:right="-427"/>
        <w:jc w:val="center"/>
        <w:rPr>
          <w:rFonts w:ascii="Arial" w:hAnsi="Arial" w:cs="Arial"/>
          <w:b/>
        </w:rPr>
      </w:pPr>
    </w:p>
    <w:p w14:paraId="16CD9281" w14:textId="77777777" w:rsidR="004D091D" w:rsidRPr="0037096A" w:rsidRDefault="004D091D" w:rsidP="003E18A4">
      <w:pPr>
        <w:ind w:left="-426" w:right="-427"/>
        <w:jc w:val="both"/>
        <w:rPr>
          <w:rFonts w:ascii="Arial" w:hAnsi="Arial" w:cs="Arial"/>
          <w:b/>
        </w:rPr>
      </w:pPr>
      <w:r w:rsidRPr="0037096A">
        <w:rPr>
          <w:rFonts w:ascii="Arial" w:hAnsi="Arial" w:cs="Arial"/>
          <w:b/>
        </w:rPr>
        <w:t>1.</w:t>
      </w:r>
      <w:r w:rsidRPr="0037096A">
        <w:rPr>
          <w:rFonts w:ascii="Arial" w:hAnsi="Arial" w:cs="Arial"/>
          <w:b/>
        </w:rPr>
        <w:tab/>
        <w:t>LA DESCRIPCIÓN SUCINTA DE LA NECESIDAD QUE PRETENDE SATISFACER CON LA CONTRATACIÓN.</w:t>
      </w:r>
    </w:p>
    <w:p w14:paraId="677A1350" w14:textId="77777777" w:rsidR="004D091D" w:rsidRPr="0037096A" w:rsidRDefault="004D091D" w:rsidP="003E18A4">
      <w:pPr>
        <w:ind w:left="-426" w:right="-427"/>
        <w:jc w:val="both"/>
        <w:rPr>
          <w:rFonts w:ascii="Arial" w:hAnsi="Arial" w:cs="Arial"/>
        </w:rPr>
      </w:pPr>
    </w:p>
    <w:p w14:paraId="5143C398" w14:textId="77777777" w:rsidR="004D091D" w:rsidRPr="0037096A" w:rsidRDefault="004D091D" w:rsidP="003E18A4">
      <w:pPr>
        <w:pStyle w:val="Textoindependiente"/>
        <w:spacing w:after="0"/>
        <w:ind w:left="-426" w:right="-427"/>
        <w:jc w:val="both"/>
        <w:rPr>
          <w:rFonts w:ascii="Arial" w:hAnsi="Arial" w:cs="Arial"/>
        </w:rPr>
      </w:pPr>
      <w:r w:rsidRPr="0037096A">
        <w:rPr>
          <w:rFonts w:ascii="Arial" w:hAnsi="Arial" w:cs="Arial"/>
        </w:rPr>
        <w:t>El fin de la contratación pública en el Estado Social de Derecho está directamente asociado al cumplimiento del interés general, puesto que el contrato público es uno de aquellos “instrumentos jurídicos de los que se vale el Estado para cumplir sus finalidades, hacer efectivos los deberes públicos y prestar los servicios a su cargo, con la colaboración de los particulares a quienes corresponde ejecutar, a nombre de la administración, las tareas acordadas. El interés general, además de guiar y explicar la manera como el legislador está llamado a regular el régimen de contratación administrativa, determina las actuaciones de la Administración, de los servidores que la representan y de los contratistas, estos últimos vinculados al cumplimiento de las obligaciones generales de todo contrato y por ende supeditados al cumplimiento de los fines del Estado.</w:t>
      </w:r>
    </w:p>
    <w:p w14:paraId="2FB38EC3" w14:textId="77777777" w:rsidR="004D091D" w:rsidRPr="0037096A" w:rsidRDefault="004D091D" w:rsidP="003E18A4">
      <w:pPr>
        <w:pStyle w:val="Textoindependiente"/>
        <w:spacing w:after="0"/>
        <w:ind w:left="-426" w:right="-427"/>
        <w:jc w:val="both"/>
        <w:rPr>
          <w:rFonts w:ascii="Arial" w:hAnsi="Arial" w:cs="Arial"/>
        </w:rPr>
      </w:pPr>
    </w:p>
    <w:p w14:paraId="1678A1F0" w14:textId="77777777" w:rsidR="004D091D" w:rsidRPr="0037096A" w:rsidRDefault="004D091D" w:rsidP="003E18A4">
      <w:pPr>
        <w:pStyle w:val="Textoindependiente"/>
        <w:spacing w:after="0"/>
        <w:ind w:left="-426" w:right="-427"/>
        <w:jc w:val="both"/>
        <w:rPr>
          <w:rFonts w:ascii="Arial" w:hAnsi="Arial" w:cs="Arial"/>
        </w:rPr>
      </w:pPr>
      <w:r w:rsidRPr="0037096A">
        <w:rPr>
          <w:rFonts w:ascii="Arial" w:hAnsi="Arial" w:cs="Arial"/>
        </w:rPr>
        <w:t>La educación vista como derecho fundamental y como servicio público, ha sido reconocida por la doctrina nacional e internacional como un derecho de contenido prestacional que comprende cuatro dimensiones: a) disponibilidad del servicio, que consiste en la obligación del Estado de proporcionar el número de instituciones educativas suficientes para todos los que soliciten el servicio; b) la accesibilidad, que consiste en la obligación que tiene que el Estado de garantizar que en condiciones de igualdad, todas las personas puedan acceder al sistema educativo, lo cual está correlacionado con la facilidad, desde el punto de vista económico y geográfico para acceder al servicio, y con la eliminación de toda discriminación al respecto; c) adaptabilidad, que consiste en el hecho de que la educación debe adecuarse a las necesidades de los demandantes del servicio, y, que se garantice la continuidad en su prestación, y, d) aceptabilidad, que hace referencia a la calidad de la educación que debe brindarse.</w:t>
      </w:r>
    </w:p>
    <w:p w14:paraId="2CE93886" w14:textId="77777777" w:rsidR="004D091D" w:rsidRPr="0037096A" w:rsidRDefault="004D091D" w:rsidP="003E18A4">
      <w:pPr>
        <w:pStyle w:val="Textoindependiente"/>
        <w:spacing w:after="0"/>
        <w:ind w:left="-426" w:right="-427"/>
        <w:jc w:val="both"/>
        <w:rPr>
          <w:rFonts w:ascii="Arial" w:hAnsi="Arial" w:cs="Arial"/>
        </w:rPr>
      </w:pPr>
    </w:p>
    <w:p w14:paraId="0A2A3956" w14:textId="77777777" w:rsidR="004D091D" w:rsidRPr="0037096A" w:rsidRDefault="004D091D" w:rsidP="003E18A4">
      <w:pPr>
        <w:pStyle w:val="Textoindependiente"/>
        <w:spacing w:after="0"/>
        <w:ind w:left="-426" w:right="-427"/>
        <w:jc w:val="both"/>
        <w:rPr>
          <w:rFonts w:ascii="Arial" w:hAnsi="Arial" w:cs="Arial"/>
        </w:rPr>
      </w:pPr>
      <w:r w:rsidRPr="0037096A">
        <w:rPr>
          <w:rFonts w:ascii="Arial" w:hAnsi="Arial" w:cs="Arial"/>
        </w:rPr>
        <w:t xml:space="preserve">Los fondos de servicios educativos son cuentas contables creadas por la ley como un mecanismo de gestión presupuestal y de ejecución de los recursos de los establecimientos educativos estatales para la adecuada administración de sus ingresos y para atender sus gastos de funcionamiento e inversión distintos a los de personal. Con sujeción a lo establecido en la normatividad vigente, la administración y ejecución de estos recursos por parte de las autoridades del establecimiento educativo, es autónoma, Los ingresos del Fondo de Servicios Educativos son recursos propios de carácter público sometidos al control de las autoridades administrativas y fiscales de los órdenes nacional y territorial. </w:t>
      </w:r>
    </w:p>
    <w:p w14:paraId="10E644C1" w14:textId="77777777" w:rsidR="004D091D" w:rsidRPr="0037096A" w:rsidRDefault="004D091D" w:rsidP="003E18A4">
      <w:pPr>
        <w:pStyle w:val="Textoindependiente"/>
        <w:spacing w:after="0"/>
        <w:ind w:left="-426" w:right="-427"/>
        <w:jc w:val="both"/>
        <w:rPr>
          <w:rFonts w:ascii="Arial" w:hAnsi="Arial" w:cs="Arial"/>
        </w:rPr>
      </w:pPr>
    </w:p>
    <w:p w14:paraId="6CE84F8A" w14:textId="1BED7848" w:rsidR="004D091D" w:rsidRDefault="004D091D" w:rsidP="003E18A4">
      <w:pPr>
        <w:pStyle w:val="Textoindependiente"/>
        <w:spacing w:after="0"/>
        <w:ind w:left="-426" w:right="-427"/>
        <w:jc w:val="both"/>
        <w:rPr>
          <w:rFonts w:ascii="Arial" w:hAnsi="Arial" w:cs="Arial"/>
          <w:b/>
          <w:color w:val="000000"/>
          <w:lang w:val="es-ES_tradnl"/>
        </w:rPr>
      </w:pPr>
      <w:r w:rsidRPr="0037096A">
        <w:rPr>
          <w:rFonts w:ascii="Arial" w:hAnsi="Arial" w:cs="Arial"/>
        </w:rPr>
        <w:t xml:space="preserve">La institución educativa presenta la siguiente necesidad, planteada en el plan anual de adquisiciones </w:t>
      </w:r>
      <w:r w:rsidR="003E18A4">
        <w:rPr>
          <w:rFonts w:ascii="Arial" w:hAnsi="Arial" w:cs="Arial"/>
          <w:b/>
        </w:rPr>
        <w:t>CONTRATAR EL MANTENIMIENTO DE EQUIPOS DE CÓMPUTO, IMPRESORAS, TABLET, VIDEO BEAM Y CCTV PARA LA INSTITUCIÓN EDUCATIVA.</w:t>
      </w:r>
    </w:p>
    <w:p w14:paraId="6BC35356" w14:textId="17F3F55D" w:rsidR="00D9310F" w:rsidRDefault="003E18A4" w:rsidP="003E18A4">
      <w:pPr>
        <w:pStyle w:val="Textoindependiente"/>
        <w:spacing w:after="0"/>
        <w:ind w:left="-426" w:right="-427"/>
        <w:jc w:val="both"/>
        <w:rPr>
          <w:rFonts w:ascii="Arial" w:hAnsi="Arial" w:cs="Arial"/>
          <w:b/>
          <w:color w:val="000000"/>
          <w:lang w:val="es-ES_tradnl"/>
        </w:rPr>
      </w:pPr>
      <w:r>
        <w:rPr>
          <w:rFonts w:ascii="Arial" w:hAnsi="Arial" w:cs="Arial"/>
          <w:b/>
          <w:color w:val="000000"/>
          <w:lang w:val="es-ES_tradnl"/>
        </w:rPr>
        <w:t xml:space="preserve"> </w:t>
      </w:r>
    </w:p>
    <w:p w14:paraId="3F60EA9A" w14:textId="77777777" w:rsidR="004D091D" w:rsidRPr="0037096A" w:rsidRDefault="004D091D" w:rsidP="003E18A4">
      <w:pPr>
        <w:ind w:left="-426" w:right="-427"/>
        <w:jc w:val="both"/>
        <w:rPr>
          <w:rFonts w:ascii="Arial" w:hAnsi="Arial" w:cs="Arial"/>
          <w:b/>
        </w:rPr>
      </w:pPr>
      <w:r w:rsidRPr="0037096A">
        <w:rPr>
          <w:rFonts w:ascii="Arial" w:hAnsi="Arial" w:cs="Arial"/>
          <w:b/>
        </w:rPr>
        <w:t>2.</w:t>
      </w:r>
      <w:r w:rsidRPr="0037096A">
        <w:rPr>
          <w:rFonts w:ascii="Arial" w:hAnsi="Arial" w:cs="Arial"/>
          <w:b/>
        </w:rPr>
        <w:tab/>
        <w:t>LA DESCRIPCIÓN DEL OBJETO A CONTRATAR IDENTIFICADO CON EL CUARTO NIVEL DEL CLASIFICADOR DE BIENES Y SERVICIOS.</w:t>
      </w:r>
    </w:p>
    <w:p w14:paraId="0414E034" w14:textId="77777777" w:rsidR="004D091D" w:rsidRPr="0037096A" w:rsidRDefault="004D091D" w:rsidP="004D091D">
      <w:pPr>
        <w:jc w:val="both"/>
        <w:rPr>
          <w:rFonts w:ascii="Arial" w:hAnsi="Arial" w:cs="Arial"/>
        </w:rPr>
      </w:pPr>
    </w:p>
    <w:p w14:paraId="3A0D2D6F" w14:textId="002C2B97" w:rsidR="00717CB6" w:rsidRDefault="004D091D" w:rsidP="00CD4E83">
      <w:pPr>
        <w:pStyle w:val="Lista"/>
        <w:ind w:left="-426" w:right="-427" w:firstLine="0"/>
        <w:jc w:val="both"/>
        <w:rPr>
          <w:rFonts w:ascii="Arial" w:hAnsi="Arial" w:cs="Arial"/>
        </w:rPr>
      </w:pPr>
      <w:r w:rsidRPr="0037096A">
        <w:rPr>
          <w:rFonts w:ascii="Arial" w:hAnsi="Arial" w:cs="Arial"/>
        </w:rPr>
        <w:t>2.1</w:t>
      </w:r>
      <w:r w:rsidRPr="0037096A">
        <w:rPr>
          <w:rFonts w:ascii="Arial" w:hAnsi="Arial" w:cs="Arial"/>
        </w:rPr>
        <w:tab/>
      </w:r>
      <w:r w:rsidRPr="003E18A4">
        <w:rPr>
          <w:rFonts w:ascii="Arial" w:hAnsi="Arial" w:cs="Arial"/>
          <w:b/>
        </w:rPr>
        <w:t>OBJETO DEL CONTRATO</w:t>
      </w:r>
      <w:r w:rsidR="00864CCA" w:rsidRPr="003E18A4">
        <w:rPr>
          <w:rFonts w:ascii="Arial" w:hAnsi="Arial" w:cs="Arial"/>
          <w:b/>
        </w:rPr>
        <w:t>:</w:t>
      </w:r>
      <w:r w:rsidR="003E18A4" w:rsidRPr="003E18A4">
        <w:t xml:space="preserve"> </w:t>
      </w:r>
      <w:r w:rsidR="003E18A4" w:rsidRPr="003E18A4">
        <w:rPr>
          <w:rFonts w:ascii="Arial" w:hAnsi="Arial" w:cs="Arial"/>
        </w:rPr>
        <w:t>CONTRATAR EL MANTENIMIENTO DE EQUIPOS DE CÓMPUTO, IMPRESORAS, TABLET, VIDEO</w:t>
      </w:r>
      <w:r w:rsidR="003E18A4">
        <w:rPr>
          <w:rFonts w:ascii="Arial" w:hAnsi="Arial" w:cs="Arial"/>
        </w:rPr>
        <w:t xml:space="preserve"> </w:t>
      </w:r>
      <w:r w:rsidR="003E18A4" w:rsidRPr="003E18A4">
        <w:rPr>
          <w:rFonts w:ascii="Arial" w:hAnsi="Arial" w:cs="Arial"/>
        </w:rPr>
        <w:t>BEAM Y CCTV PARA LA INSTITUCIÓN EDUCATIVA</w:t>
      </w:r>
      <w:r w:rsidR="003E18A4">
        <w:rPr>
          <w:rFonts w:ascii="Arial" w:hAnsi="Arial" w:cs="Arial"/>
        </w:rPr>
        <w:t xml:space="preserve"> ANTONIO NARIÑO</w:t>
      </w:r>
      <w:r w:rsidR="003E18A4" w:rsidRPr="003E18A4">
        <w:rPr>
          <w:rFonts w:ascii="Arial" w:hAnsi="Arial" w:cs="Arial"/>
        </w:rPr>
        <w:t>.</w:t>
      </w:r>
    </w:p>
    <w:p w14:paraId="37C756AE" w14:textId="77777777" w:rsidR="00F53EE1" w:rsidRDefault="00F53EE1" w:rsidP="00CD4E83">
      <w:pPr>
        <w:pStyle w:val="Lista"/>
        <w:ind w:left="-426" w:right="-427" w:firstLine="0"/>
        <w:jc w:val="both"/>
        <w:rPr>
          <w:rFonts w:ascii="Arial" w:hAnsi="Arial" w:cs="Arial"/>
        </w:rPr>
      </w:pPr>
    </w:p>
    <w:p w14:paraId="75552DE5" w14:textId="77777777" w:rsidR="00F53EE1" w:rsidRDefault="00F53EE1" w:rsidP="00CD4E83">
      <w:pPr>
        <w:pStyle w:val="Lista"/>
        <w:ind w:left="-426" w:right="-427" w:firstLine="0"/>
        <w:jc w:val="both"/>
        <w:rPr>
          <w:rFonts w:ascii="Arial" w:hAnsi="Arial" w:cs="Arial"/>
        </w:rPr>
      </w:pPr>
    </w:p>
    <w:p w14:paraId="5FCE9E7A" w14:textId="77777777" w:rsidR="00F53EE1" w:rsidRDefault="00F53EE1" w:rsidP="00CD4E83">
      <w:pPr>
        <w:pStyle w:val="Lista"/>
        <w:ind w:left="-426" w:right="-427" w:firstLine="0"/>
        <w:jc w:val="both"/>
        <w:rPr>
          <w:rFonts w:ascii="Arial" w:hAnsi="Arial" w:cs="Arial"/>
        </w:rPr>
      </w:pPr>
    </w:p>
    <w:p w14:paraId="14A2AAEE" w14:textId="77777777" w:rsidR="00F53EE1" w:rsidRDefault="00F53EE1" w:rsidP="00CD4E83">
      <w:pPr>
        <w:pStyle w:val="Lista"/>
        <w:ind w:left="-426" w:right="-427" w:firstLine="0"/>
        <w:jc w:val="both"/>
        <w:rPr>
          <w:rFonts w:ascii="Arial" w:hAnsi="Arial" w:cs="Arial"/>
        </w:rPr>
      </w:pPr>
    </w:p>
    <w:p w14:paraId="18EA9E15" w14:textId="77777777" w:rsidR="00312316" w:rsidRPr="0037096A" w:rsidRDefault="00312316" w:rsidP="00CD4E83">
      <w:pPr>
        <w:pStyle w:val="Lista"/>
        <w:ind w:left="-426" w:right="-427" w:firstLine="0"/>
        <w:jc w:val="both"/>
        <w:rPr>
          <w:rFonts w:ascii="Arial" w:hAnsi="Arial" w:cs="Arial"/>
        </w:rPr>
      </w:pPr>
    </w:p>
    <w:p w14:paraId="2694C85A" w14:textId="77777777" w:rsidR="0004734A" w:rsidRPr="0037096A" w:rsidRDefault="004D091D" w:rsidP="00CD4E83">
      <w:pPr>
        <w:pStyle w:val="Lista"/>
        <w:ind w:left="-426" w:right="-427" w:firstLine="0"/>
        <w:jc w:val="both"/>
        <w:rPr>
          <w:rFonts w:ascii="Arial" w:hAnsi="Arial" w:cs="Arial"/>
        </w:rPr>
      </w:pPr>
      <w:r w:rsidRPr="0037096A">
        <w:rPr>
          <w:rFonts w:ascii="Arial" w:hAnsi="Arial" w:cs="Arial"/>
        </w:rPr>
        <w:t>2.2</w:t>
      </w:r>
      <w:r w:rsidRPr="0037096A">
        <w:rPr>
          <w:rFonts w:ascii="Arial" w:hAnsi="Arial" w:cs="Arial"/>
        </w:rPr>
        <w:tab/>
      </w:r>
      <w:r w:rsidR="0004734A" w:rsidRPr="0037096A">
        <w:rPr>
          <w:rFonts w:ascii="Arial" w:hAnsi="Arial" w:cs="Arial"/>
        </w:rPr>
        <w:t>CLASIFICACIÓN</w:t>
      </w:r>
    </w:p>
    <w:p w14:paraId="08DF550A" w14:textId="4B2EA755" w:rsidR="003E18A4" w:rsidRPr="0037096A" w:rsidRDefault="004D091D" w:rsidP="00CD4E83">
      <w:pPr>
        <w:pStyle w:val="Lista"/>
        <w:ind w:left="-426" w:right="-427" w:firstLine="0"/>
        <w:jc w:val="both"/>
        <w:rPr>
          <w:rFonts w:ascii="Arial" w:hAnsi="Arial" w:cs="Arial"/>
        </w:rPr>
      </w:pPr>
      <w:r w:rsidRPr="0037096A">
        <w:rPr>
          <w:rFonts w:ascii="Arial" w:hAnsi="Arial" w:cs="Arial"/>
        </w:rPr>
        <w:t xml:space="preserve"> </w:t>
      </w:r>
    </w:p>
    <w:tbl>
      <w:tblPr>
        <w:tblStyle w:val="Tablaconcuadrcula"/>
        <w:tblW w:w="9357" w:type="dxa"/>
        <w:tblInd w:w="-318" w:type="dxa"/>
        <w:tblLook w:val="04A0" w:firstRow="1" w:lastRow="0" w:firstColumn="1" w:lastColumn="0" w:noHBand="0" w:noVBand="1"/>
      </w:tblPr>
      <w:tblGrid>
        <w:gridCol w:w="1884"/>
        <w:gridCol w:w="1632"/>
        <w:gridCol w:w="1592"/>
        <w:gridCol w:w="1403"/>
        <w:gridCol w:w="2846"/>
      </w:tblGrid>
      <w:tr w:rsidR="00717CB6" w:rsidRPr="00CD4E83" w14:paraId="1D751E01" w14:textId="77777777" w:rsidTr="002409BD">
        <w:trPr>
          <w:trHeight w:val="359"/>
        </w:trPr>
        <w:tc>
          <w:tcPr>
            <w:tcW w:w="1892" w:type="dxa"/>
            <w:shd w:val="clear" w:color="auto" w:fill="auto"/>
          </w:tcPr>
          <w:p w14:paraId="355D318C" w14:textId="77777777" w:rsidR="004D091D" w:rsidRPr="00CD4E83" w:rsidRDefault="004D091D" w:rsidP="00CD4E83">
            <w:pPr>
              <w:pStyle w:val="Sinespaciado"/>
              <w:rPr>
                <w:rFonts w:ascii="Arial" w:hAnsi="Arial" w:cs="Arial"/>
                <w:b/>
              </w:rPr>
            </w:pPr>
            <w:r w:rsidRPr="00CD4E83">
              <w:rPr>
                <w:rFonts w:ascii="Arial" w:hAnsi="Arial" w:cs="Arial"/>
                <w:b/>
              </w:rPr>
              <w:t>GRUPO</w:t>
            </w:r>
          </w:p>
        </w:tc>
        <w:tc>
          <w:tcPr>
            <w:tcW w:w="1638" w:type="dxa"/>
            <w:shd w:val="clear" w:color="auto" w:fill="auto"/>
          </w:tcPr>
          <w:p w14:paraId="5342A2BF" w14:textId="77777777" w:rsidR="004D091D" w:rsidRPr="00CD4E83" w:rsidRDefault="004D091D" w:rsidP="00CD4E83">
            <w:pPr>
              <w:pStyle w:val="Sinespaciado"/>
              <w:rPr>
                <w:rFonts w:ascii="Arial" w:hAnsi="Arial" w:cs="Arial"/>
                <w:b/>
              </w:rPr>
            </w:pPr>
            <w:r w:rsidRPr="00CD4E83">
              <w:rPr>
                <w:rFonts w:ascii="Arial" w:hAnsi="Arial" w:cs="Arial"/>
                <w:b/>
              </w:rPr>
              <w:t>SEGMENTO</w:t>
            </w:r>
          </w:p>
        </w:tc>
        <w:tc>
          <w:tcPr>
            <w:tcW w:w="1600" w:type="dxa"/>
            <w:shd w:val="clear" w:color="auto" w:fill="auto"/>
          </w:tcPr>
          <w:p w14:paraId="3E6A5FE4" w14:textId="77777777" w:rsidR="004D091D" w:rsidRPr="00CD4E83" w:rsidRDefault="004D091D" w:rsidP="00CD4E83">
            <w:pPr>
              <w:pStyle w:val="Sinespaciado"/>
              <w:rPr>
                <w:rFonts w:ascii="Arial" w:hAnsi="Arial" w:cs="Arial"/>
                <w:b/>
              </w:rPr>
            </w:pPr>
            <w:r w:rsidRPr="00CD4E83">
              <w:rPr>
                <w:rFonts w:ascii="Arial" w:hAnsi="Arial" w:cs="Arial"/>
                <w:b/>
              </w:rPr>
              <w:t>FAMILIA</w:t>
            </w:r>
          </w:p>
        </w:tc>
        <w:tc>
          <w:tcPr>
            <w:tcW w:w="1381" w:type="dxa"/>
            <w:shd w:val="clear" w:color="auto" w:fill="auto"/>
          </w:tcPr>
          <w:p w14:paraId="11ED73E4" w14:textId="77777777" w:rsidR="004D091D" w:rsidRPr="00CD4E83" w:rsidRDefault="004D091D" w:rsidP="00CD4E83">
            <w:pPr>
              <w:pStyle w:val="Sinespaciado"/>
              <w:rPr>
                <w:rFonts w:ascii="Arial" w:hAnsi="Arial" w:cs="Arial"/>
                <w:b/>
              </w:rPr>
            </w:pPr>
            <w:r w:rsidRPr="00CD4E83">
              <w:rPr>
                <w:rFonts w:ascii="Arial" w:hAnsi="Arial" w:cs="Arial"/>
                <w:b/>
              </w:rPr>
              <w:t>CLASES</w:t>
            </w:r>
          </w:p>
        </w:tc>
        <w:tc>
          <w:tcPr>
            <w:tcW w:w="2846" w:type="dxa"/>
            <w:shd w:val="clear" w:color="auto" w:fill="auto"/>
          </w:tcPr>
          <w:p w14:paraId="5D839EEF" w14:textId="77777777" w:rsidR="004D091D" w:rsidRPr="00CD4E83" w:rsidRDefault="004D091D" w:rsidP="00CD4E83">
            <w:pPr>
              <w:pStyle w:val="Sinespaciado"/>
              <w:rPr>
                <w:rFonts w:ascii="Arial" w:hAnsi="Arial" w:cs="Arial"/>
                <w:b/>
              </w:rPr>
            </w:pPr>
            <w:r w:rsidRPr="00CD4E83">
              <w:rPr>
                <w:rFonts w:ascii="Arial" w:hAnsi="Arial" w:cs="Arial"/>
                <w:b/>
              </w:rPr>
              <w:t>PRODUCTOS</w:t>
            </w:r>
          </w:p>
        </w:tc>
      </w:tr>
      <w:tr w:rsidR="00717CB6" w:rsidRPr="00CD4E83" w14:paraId="5E8B6457" w14:textId="77777777" w:rsidTr="0047045D">
        <w:tc>
          <w:tcPr>
            <w:tcW w:w="1892" w:type="dxa"/>
            <w:shd w:val="clear" w:color="auto" w:fill="auto"/>
          </w:tcPr>
          <w:p w14:paraId="310CC469" w14:textId="77777777" w:rsidR="004D091D" w:rsidRPr="00CD4E83" w:rsidRDefault="00717CB6" w:rsidP="00CD4E83">
            <w:pPr>
              <w:pStyle w:val="Sinespaciado"/>
              <w:rPr>
                <w:rFonts w:ascii="Arial" w:hAnsi="Arial" w:cs="Arial"/>
              </w:rPr>
            </w:pPr>
            <w:r w:rsidRPr="00CD4E83">
              <w:rPr>
                <w:rFonts w:ascii="Arial" w:hAnsi="Arial" w:cs="Arial"/>
              </w:rPr>
              <w:t>(F)SERVICIOS</w:t>
            </w:r>
          </w:p>
        </w:tc>
        <w:tc>
          <w:tcPr>
            <w:tcW w:w="1638" w:type="dxa"/>
            <w:shd w:val="clear" w:color="auto" w:fill="auto"/>
          </w:tcPr>
          <w:p w14:paraId="51D7C4E3" w14:textId="219D2A45" w:rsidR="004D091D" w:rsidRPr="00CD4E83" w:rsidRDefault="002409BD" w:rsidP="00CD4E83">
            <w:pPr>
              <w:pStyle w:val="Sinespaciado"/>
              <w:rPr>
                <w:rFonts w:ascii="Arial" w:hAnsi="Arial" w:cs="Arial"/>
              </w:rPr>
            </w:pPr>
            <w:r>
              <w:rPr>
                <w:rFonts w:ascii="Arial" w:eastAsia="MS Mincho" w:hAnsi="Arial" w:cs="Arial"/>
              </w:rPr>
              <w:t>(81000000)</w:t>
            </w:r>
          </w:p>
        </w:tc>
        <w:tc>
          <w:tcPr>
            <w:tcW w:w="1600" w:type="dxa"/>
            <w:shd w:val="clear" w:color="auto" w:fill="auto"/>
          </w:tcPr>
          <w:p w14:paraId="5DA92303" w14:textId="797FB127" w:rsidR="004D091D" w:rsidRPr="00CD4E83" w:rsidRDefault="002409BD" w:rsidP="002409BD">
            <w:pPr>
              <w:pStyle w:val="Sinespaciado"/>
              <w:rPr>
                <w:rFonts w:ascii="Arial" w:hAnsi="Arial" w:cs="Arial"/>
              </w:rPr>
            </w:pPr>
            <w:r>
              <w:rPr>
                <w:rFonts w:ascii="Arial" w:eastAsia="MS Mincho" w:hAnsi="Arial" w:cs="Arial"/>
              </w:rPr>
              <w:t>(</w:t>
            </w:r>
            <w:r w:rsidRPr="009C13A8">
              <w:rPr>
                <w:rFonts w:ascii="Arial" w:eastAsia="MS Mincho" w:hAnsi="Arial" w:cs="Arial"/>
              </w:rPr>
              <w:t>8111</w:t>
            </w:r>
            <w:r>
              <w:rPr>
                <w:rFonts w:ascii="Arial" w:eastAsia="MS Mincho" w:hAnsi="Arial" w:cs="Arial"/>
              </w:rPr>
              <w:t>0000)</w:t>
            </w:r>
          </w:p>
        </w:tc>
        <w:tc>
          <w:tcPr>
            <w:tcW w:w="1381" w:type="dxa"/>
            <w:shd w:val="clear" w:color="auto" w:fill="auto"/>
          </w:tcPr>
          <w:p w14:paraId="3CB10F2B" w14:textId="73A84539" w:rsidR="004D091D" w:rsidRPr="00CD4E83" w:rsidRDefault="002409BD" w:rsidP="002409BD">
            <w:pPr>
              <w:pStyle w:val="Sinespaciado"/>
              <w:rPr>
                <w:rFonts w:ascii="Arial" w:hAnsi="Arial" w:cs="Arial"/>
              </w:rPr>
            </w:pPr>
            <w:r>
              <w:rPr>
                <w:rFonts w:ascii="Arial" w:eastAsia="MS Mincho" w:hAnsi="Arial" w:cs="Arial"/>
              </w:rPr>
              <w:t>(</w:t>
            </w:r>
            <w:r w:rsidRPr="009C13A8">
              <w:rPr>
                <w:rFonts w:ascii="Arial" w:eastAsia="MS Mincho" w:hAnsi="Arial" w:cs="Arial"/>
              </w:rPr>
              <w:t>811118</w:t>
            </w:r>
            <w:r>
              <w:rPr>
                <w:rFonts w:ascii="Arial" w:eastAsia="MS Mincho" w:hAnsi="Arial" w:cs="Arial"/>
              </w:rPr>
              <w:t>00)</w:t>
            </w:r>
          </w:p>
        </w:tc>
        <w:tc>
          <w:tcPr>
            <w:tcW w:w="2846" w:type="dxa"/>
            <w:shd w:val="clear" w:color="auto" w:fill="auto"/>
          </w:tcPr>
          <w:p w14:paraId="6F9FBFBB" w14:textId="03D62303" w:rsidR="004D091D" w:rsidRPr="00CD4E83" w:rsidRDefault="00CD4E83" w:rsidP="00CD4E83">
            <w:pPr>
              <w:pStyle w:val="Sinespaciado"/>
              <w:rPr>
                <w:rFonts w:ascii="Arial" w:hAnsi="Arial" w:cs="Arial"/>
              </w:rPr>
            </w:pPr>
            <w:r>
              <w:rPr>
                <w:rFonts w:ascii="Arial" w:eastAsia="MS Mincho" w:hAnsi="Arial" w:cs="Arial"/>
              </w:rPr>
              <w:t>(</w:t>
            </w:r>
            <w:r w:rsidRPr="009C13A8">
              <w:rPr>
                <w:rFonts w:ascii="Arial" w:eastAsia="MS Mincho" w:hAnsi="Arial" w:cs="Arial"/>
              </w:rPr>
              <w:t>81111812</w:t>
            </w:r>
            <w:r>
              <w:rPr>
                <w:rFonts w:ascii="Arial" w:eastAsia="MS Mincho" w:hAnsi="Arial" w:cs="Arial"/>
              </w:rPr>
              <w:t xml:space="preserve">) </w:t>
            </w:r>
            <w:r w:rsidR="0047045D" w:rsidRPr="0047045D">
              <w:rPr>
                <w:rFonts w:ascii="Arial" w:hAnsi="Arial" w:cs="Arial"/>
                <w:color w:val="000000" w:themeColor="text1"/>
              </w:rPr>
              <w:t>Servicio de mantenimiento o soporte del hardware del computador</w:t>
            </w:r>
          </w:p>
        </w:tc>
      </w:tr>
      <w:tr w:rsidR="00CD4E83" w:rsidRPr="00CD4E83" w14:paraId="583EB680" w14:textId="77777777" w:rsidTr="0047045D">
        <w:tc>
          <w:tcPr>
            <w:tcW w:w="1892" w:type="dxa"/>
            <w:shd w:val="clear" w:color="auto" w:fill="auto"/>
          </w:tcPr>
          <w:p w14:paraId="4F1037E0" w14:textId="5621DD79" w:rsidR="00CD4E83" w:rsidRPr="00CD4E83" w:rsidRDefault="0047045D" w:rsidP="00CD4E83">
            <w:pPr>
              <w:pStyle w:val="Sinespaciado"/>
              <w:rPr>
                <w:rFonts w:ascii="Arial" w:hAnsi="Arial" w:cs="Arial"/>
              </w:rPr>
            </w:pPr>
            <w:r w:rsidRPr="00CD4E83">
              <w:rPr>
                <w:rFonts w:ascii="Arial" w:hAnsi="Arial" w:cs="Arial"/>
              </w:rPr>
              <w:t>(F)SERVICIOS</w:t>
            </w:r>
          </w:p>
        </w:tc>
        <w:tc>
          <w:tcPr>
            <w:tcW w:w="1638" w:type="dxa"/>
            <w:shd w:val="clear" w:color="auto" w:fill="auto"/>
          </w:tcPr>
          <w:p w14:paraId="3C3C7101" w14:textId="39C67847" w:rsidR="00CD4E83" w:rsidRPr="00CD4E83" w:rsidRDefault="002409BD" w:rsidP="002409BD">
            <w:pPr>
              <w:pStyle w:val="Sinespaciado"/>
              <w:rPr>
                <w:rFonts w:ascii="Arial" w:hAnsi="Arial" w:cs="Arial"/>
              </w:rPr>
            </w:pPr>
            <w:r>
              <w:rPr>
                <w:rFonts w:ascii="Arial" w:eastAsia="MS Mincho" w:hAnsi="Arial" w:cs="Arial"/>
              </w:rPr>
              <w:t>(</w:t>
            </w:r>
            <w:r w:rsidRPr="009C13A8">
              <w:rPr>
                <w:rFonts w:ascii="Arial" w:eastAsia="MS Mincho" w:hAnsi="Arial" w:cs="Arial"/>
              </w:rPr>
              <w:t>81</w:t>
            </w:r>
            <w:r>
              <w:rPr>
                <w:rFonts w:ascii="Arial" w:eastAsia="MS Mincho" w:hAnsi="Arial" w:cs="Arial"/>
              </w:rPr>
              <w:t>000000)</w:t>
            </w:r>
          </w:p>
        </w:tc>
        <w:tc>
          <w:tcPr>
            <w:tcW w:w="1600" w:type="dxa"/>
            <w:shd w:val="clear" w:color="auto" w:fill="auto"/>
          </w:tcPr>
          <w:p w14:paraId="75C8167E" w14:textId="29465300" w:rsidR="00CD4E83" w:rsidRPr="00CD4E83" w:rsidRDefault="002409BD" w:rsidP="002409BD">
            <w:pPr>
              <w:pStyle w:val="Sinespaciado"/>
              <w:rPr>
                <w:rFonts w:ascii="Arial" w:hAnsi="Arial" w:cs="Arial"/>
              </w:rPr>
            </w:pPr>
            <w:r>
              <w:rPr>
                <w:rFonts w:ascii="Arial" w:eastAsia="MS Mincho" w:hAnsi="Arial" w:cs="Arial"/>
              </w:rPr>
              <w:t>(</w:t>
            </w:r>
            <w:r w:rsidRPr="009C13A8">
              <w:rPr>
                <w:rFonts w:ascii="Arial" w:eastAsia="MS Mincho" w:hAnsi="Arial" w:cs="Arial"/>
              </w:rPr>
              <w:t>8111</w:t>
            </w:r>
            <w:r>
              <w:rPr>
                <w:rFonts w:ascii="Arial" w:eastAsia="MS Mincho" w:hAnsi="Arial" w:cs="Arial"/>
              </w:rPr>
              <w:t>0000)</w:t>
            </w:r>
          </w:p>
        </w:tc>
        <w:tc>
          <w:tcPr>
            <w:tcW w:w="1381" w:type="dxa"/>
            <w:shd w:val="clear" w:color="auto" w:fill="auto"/>
          </w:tcPr>
          <w:p w14:paraId="1813C587" w14:textId="173E6D46" w:rsidR="00CD4E83" w:rsidRPr="00CD4E83" w:rsidRDefault="002409BD" w:rsidP="002409BD">
            <w:pPr>
              <w:pStyle w:val="Sinespaciado"/>
              <w:rPr>
                <w:rFonts w:ascii="Arial" w:hAnsi="Arial" w:cs="Arial"/>
              </w:rPr>
            </w:pPr>
            <w:r>
              <w:rPr>
                <w:rFonts w:ascii="Arial" w:eastAsia="MS Mincho" w:hAnsi="Arial" w:cs="Arial"/>
              </w:rPr>
              <w:t>(</w:t>
            </w:r>
            <w:r w:rsidRPr="009C13A8">
              <w:rPr>
                <w:rFonts w:ascii="Arial" w:eastAsia="MS Mincho" w:hAnsi="Arial" w:cs="Arial"/>
              </w:rPr>
              <w:t>811118</w:t>
            </w:r>
            <w:r>
              <w:rPr>
                <w:rFonts w:ascii="Arial" w:eastAsia="MS Mincho" w:hAnsi="Arial" w:cs="Arial"/>
              </w:rPr>
              <w:t>00)</w:t>
            </w:r>
          </w:p>
        </w:tc>
        <w:tc>
          <w:tcPr>
            <w:tcW w:w="2846" w:type="dxa"/>
            <w:shd w:val="clear" w:color="auto" w:fill="auto"/>
          </w:tcPr>
          <w:p w14:paraId="498D994B" w14:textId="19E36E16" w:rsidR="00CD4E83" w:rsidRPr="009C13A8" w:rsidRDefault="00CD4E83" w:rsidP="00CD4E83">
            <w:pPr>
              <w:pStyle w:val="Sinespaciado"/>
              <w:rPr>
                <w:rFonts w:ascii="Arial" w:eastAsia="MS Mincho" w:hAnsi="Arial" w:cs="Arial"/>
              </w:rPr>
            </w:pPr>
            <w:r>
              <w:rPr>
                <w:rFonts w:ascii="Arial" w:eastAsia="MS Mincho" w:hAnsi="Arial" w:cs="Arial"/>
              </w:rPr>
              <w:t>(</w:t>
            </w:r>
            <w:r w:rsidRPr="009C13A8">
              <w:rPr>
                <w:rFonts w:ascii="Arial" w:eastAsia="MS Mincho" w:hAnsi="Arial" w:cs="Arial"/>
              </w:rPr>
              <w:t>81111803</w:t>
            </w:r>
            <w:r>
              <w:rPr>
                <w:rFonts w:ascii="Arial" w:eastAsia="MS Mincho" w:hAnsi="Arial" w:cs="Arial"/>
              </w:rPr>
              <w:t xml:space="preserve">) </w:t>
            </w:r>
            <w:r w:rsidRPr="009C13A8">
              <w:rPr>
                <w:rFonts w:ascii="Arial" w:hAnsi="Arial" w:cs="Arial"/>
                <w:lang w:eastAsia="es-CO"/>
              </w:rPr>
              <w:t>Mantenimiento o soporte de redes</w:t>
            </w:r>
            <w:r w:rsidRPr="009C13A8">
              <w:rPr>
                <w:rFonts w:ascii="Arial" w:eastAsia="MS Mincho" w:hAnsi="Arial" w:cs="Arial"/>
              </w:rPr>
              <w:t> </w:t>
            </w:r>
          </w:p>
        </w:tc>
      </w:tr>
      <w:tr w:rsidR="00CD4E83" w:rsidRPr="00CD4E83" w14:paraId="614CE49D" w14:textId="77777777" w:rsidTr="0047045D">
        <w:trPr>
          <w:trHeight w:val="70"/>
        </w:trPr>
        <w:tc>
          <w:tcPr>
            <w:tcW w:w="1892" w:type="dxa"/>
            <w:shd w:val="clear" w:color="auto" w:fill="auto"/>
          </w:tcPr>
          <w:p w14:paraId="0D3BA66E" w14:textId="6C3A5CB2" w:rsidR="00CD4E83" w:rsidRPr="00CD4E83" w:rsidRDefault="0047045D" w:rsidP="00CD4E83">
            <w:pPr>
              <w:pStyle w:val="Sinespaciado"/>
              <w:rPr>
                <w:rFonts w:ascii="Arial" w:hAnsi="Arial" w:cs="Arial"/>
              </w:rPr>
            </w:pPr>
            <w:r w:rsidRPr="00CD4E83">
              <w:rPr>
                <w:rFonts w:ascii="Arial" w:hAnsi="Arial" w:cs="Arial"/>
              </w:rPr>
              <w:t>(F)SERVICIOS</w:t>
            </w:r>
          </w:p>
        </w:tc>
        <w:tc>
          <w:tcPr>
            <w:tcW w:w="1638" w:type="dxa"/>
            <w:shd w:val="clear" w:color="auto" w:fill="auto"/>
          </w:tcPr>
          <w:p w14:paraId="446C8FCB" w14:textId="4FABD4D2" w:rsidR="00CD4E83" w:rsidRPr="00CD4E83" w:rsidRDefault="002409BD" w:rsidP="00E25CF6">
            <w:pPr>
              <w:pStyle w:val="Sinespaciado"/>
              <w:rPr>
                <w:rFonts w:ascii="Arial" w:hAnsi="Arial" w:cs="Arial"/>
              </w:rPr>
            </w:pPr>
            <w:r>
              <w:rPr>
                <w:rFonts w:ascii="Arial" w:eastAsia="MS Mincho" w:hAnsi="Arial" w:cs="Arial"/>
              </w:rPr>
              <w:t>(</w:t>
            </w:r>
            <w:r w:rsidRPr="009C13A8">
              <w:rPr>
                <w:rFonts w:ascii="Arial" w:eastAsia="MS Mincho" w:hAnsi="Arial" w:cs="Arial"/>
              </w:rPr>
              <w:t>81</w:t>
            </w:r>
            <w:r w:rsidR="00E25CF6">
              <w:rPr>
                <w:rFonts w:ascii="Arial" w:eastAsia="MS Mincho" w:hAnsi="Arial" w:cs="Arial"/>
              </w:rPr>
              <w:t>000000</w:t>
            </w:r>
            <w:r>
              <w:rPr>
                <w:rFonts w:ascii="Arial" w:eastAsia="MS Mincho" w:hAnsi="Arial" w:cs="Arial"/>
              </w:rPr>
              <w:t>)</w:t>
            </w:r>
            <w:r w:rsidRPr="009C13A8">
              <w:rPr>
                <w:rFonts w:ascii="Arial" w:eastAsia="MS Mincho" w:hAnsi="Arial" w:cs="Arial"/>
              </w:rPr>
              <w:t> </w:t>
            </w:r>
          </w:p>
        </w:tc>
        <w:tc>
          <w:tcPr>
            <w:tcW w:w="1600" w:type="dxa"/>
            <w:shd w:val="clear" w:color="auto" w:fill="auto"/>
          </w:tcPr>
          <w:p w14:paraId="13D543AD" w14:textId="0C94C254" w:rsidR="00CD4E83" w:rsidRPr="00CD4E83" w:rsidRDefault="002409BD" w:rsidP="002409BD">
            <w:pPr>
              <w:pStyle w:val="Sinespaciado"/>
              <w:rPr>
                <w:rFonts w:ascii="Arial" w:hAnsi="Arial" w:cs="Arial"/>
              </w:rPr>
            </w:pPr>
            <w:r>
              <w:rPr>
                <w:rFonts w:ascii="Arial" w:eastAsia="MS Mincho" w:hAnsi="Arial" w:cs="Arial"/>
              </w:rPr>
              <w:t>(</w:t>
            </w:r>
            <w:r w:rsidRPr="009C13A8">
              <w:rPr>
                <w:rFonts w:ascii="Arial" w:eastAsia="MS Mincho" w:hAnsi="Arial" w:cs="Arial"/>
              </w:rPr>
              <w:t>8111</w:t>
            </w:r>
            <w:r>
              <w:rPr>
                <w:rFonts w:ascii="Arial" w:eastAsia="MS Mincho" w:hAnsi="Arial" w:cs="Arial"/>
              </w:rPr>
              <w:t>0000)</w:t>
            </w:r>
            <w:r w:rsidRPr="009C13A8">
              <w:rPr>
                <w:rFonts w:ascii="Arial" w:eastAsia="MS Mincho" w:hAnsi="Arial" w:cs="Arial"/>
              </w:rPr>
              <w:t> </w:t>
            </w:r>
          </w:p>
        </w:tc>
        <w:tc>
          <w:tcPr>
            <w:tcW w:w="1381" w:type="dxa"/>
            <w:shd w:val="clear" w:color="auto" w:fill="auto"/>
          </w:tcPr>
          <w:p w14:paraId="77921105" w14:textId="1F525B1F" w:rsidR="00CD4E83" w:rsidRPr="00CD4E83" w:rsidRDefault="002409BD" w:rsidP="00E25CF6">
            <w:pPr>
              <w:pStyle w:val="Sinespaciado"/>
              <w:rPr>
                <w:rFonts w:ascii="Arial" w:hAnsi="Arial" w:cs="Arial"/>
              </w:rPr>
            </w:pPr>
            <w:r>
              <w:rPr>
                <w:rFonts w:ascii="Arial" w:eastAsia="MS Mincho" w:hAnsi="Arial" w:cs="Arial"/>
              </w:rPr>
              <w:t>(</w:t>
            </w:r>
            <w:r w:rsidRPr="009C13A8">
              <w:rPr>
                <w:rFonts w:ascii="Arial" w:eastAsia="MS Mincho" w:hAnsi="Arial" w:cs="Arial"/>
              </w:rPr>
              <w:t>811123</w:t>
            </w:r>
            <w:r w:rsidR="00E25CF6">
              <w:rPr>
                <w:rFonts w:ascii="Arial" w:eastAsia="MS Mincho" w:hAnsi="Arial" w:cs="Arial"/>
              </w:rPr>
              <w:t>00</w:t>
            </w:r>
            <w:r>
              <w:rPr>
                <w:rFonts w:ascii="Arial" w:eastAsia="MS Mincho" w:hAnsi="Arial" w:cs="Arial"/>
              </w:rPr>
              <w:t>)</w:t>
            </w:r>
            <w:r w:rsidRPr="009C13A8">
              <w:rPr>
                <w:rFonts w:ascii="Arial" w:eastAsia="MS Mincho" w:hAnsi="Arial" w:cs="Arial"/>
              </w:rPr>
              <w:t> </w:t>
            </w:r>
          </w:p>
        </w:tc>
        <w:tc>
          <w:tcPr>
            <w:tcW w:w="2846" w:type="dxa"/>
            <w:shd w:val="clear" w:color="auto" w:fill="auto"/>
            <w:vAlign w:val="center"/>
          </w:tcPr>
          <w:p w14:paraId="39A3F077" w14:textId="032307D3" w:rsidR="00CD4E83" w:rsidRPr="009C13A8" w:rsidRDefault="00CD4E83" w:rsidP="00CD4E83">
            <w:pPr>
              <w:pStyle w:val="Sinespaciado"/>
              <w:rPr>
                <w:rFonts w:ascii="Arial" w:eastAsia="MS Mincho" w:hAnsi="Arial" w:cs="Arial"/>
              </w:rPr>
            </w:pPr>
            <w:r>
              <w:rPr>
                <w:rFonts w:ascii="Arial" w:eastAsia="MS Mincho" w:hAnsi="Arial" w:cs="Arial"/>
              </w:rPr>
              <w:t>(</w:t>
            </w:r>
            <w:r w:rsidRPr="009C13A8">
              <w:rPr>
                <w:rFonts w:ascii="Arial" w:eastAsia="MS Mincho" w:hAnsi="Arial" w:cs="Arial"/>
              </w:rPr>
              <w:t>81112306</w:t>
            </w:r>
            <w:r>
              <w:rPr>
                <w:rFonts w:ascii="Arial" w:eastAsia="MS Mincho" w:hAnsi="Arial" w:cs="Arial"/>
              </w:rPr>
              <w:t>)</w:t>
            </w:r>
            <w:r w:rsidRPr="009C13A8">
              <w:rPr>
                <w:rFonts w:ascii="Arial" w:eastAsia="MS Mincho" w:hAnsi="Arial" w:cs="Arial"/>
              </w:rPr>
              <w:t> </w:t>
            </w:r>
            <w:r w:rsidRPr="009C13A8">
              <w:rPr>
                <w:rFonts w:ascii="Arial" w:hAnsi="Arial" w:cs="Arial"/>
                <w:lang w:eastAsia="es-CO"/>
              </w:rPr>
              <w:t>Mantenimiento de Impresoras</w:t>
            </w:r>
          </w:p>
        </w:tc>
      </w:tr>
    </w:tbl>
    <w:p w14:paraId="24953DBE" w14:textId="77777777" w:rsidR="004D091D" w:rsidRPr="0037096A" w:rsidRDefault="004D091D" w:rsidP="00CD4E83">
      <w:pPr>
        <w:ind w:left="-426" w:right="-427"/>
        <w:jc w:val="both"/>
        <w:rPr>
          <w:rFonts w:ascii="Arial" w:hAnsi="Arial" w:cs="Arial"/>
        </w:rPr>
      </w:pPr>
    </w:p>
    <w:p w14:paraId="0C6E573A" w14:textId="77777777" w:rsidR="004D091D" w:rsidRPr="0037096A" w:rsidRDefault="004D091D" w:rsidP="00CD4E83">
      <w:pPr>
        <w:ind w:left="-426" w:right="-427"/>
        <w:rPr>
          <w:rFonts w:ascii="Arial" w:hAnsi="Arial" w:cs="Arial"/>
          <w:b/>
        </w:rPr>
      </w:pPr>
      <w:r w:rsidRPr="0037096A">
        <w:rPr>
          <w:rFonts w:ascii="Arial" w:hAnsi="Arial" w:cs="Arial"/>
          <w:b/>
        </w:rPr>
        <w:t>3.</w:t>
      </w:r>
      <w:r w:rsidRPr="0037096A">
        <w:rPr>
          <w:rFonts w:ascii="Arial" w:hAnsi="Arial" w:cs="Arial"/>
          <w:b/>
        </w:rPr>
        <w:tab/>
        <w:t>LAS CONDICIONES TÉCNICAS EXIGIDAS.</w:t>
      </w:r>
    </w:p>
    <w:p w14:paraId="0014FE34" w14:textId="77777777" w:rsidR="004D091D" w:rsidRPr="0037096A" w:rsidRDefault="004D091D" w:rsidP="00CD4E83">
      <w:pPr>
        <w:ind w:left="-426" w:right="-427"/>
        <w:jc w:val="both"/>
        <w:rPr>
          <w:rFonts w:ascii="Arial" w:hAnsi="Arial" w:cs="Arial"/>
        </w:rPr>
      </w:pPr>
    </w:p>
    <w:p w14:paraId="4068B1DC" w14:textId="77777777" w:rsidR="004D091D" w:rsidRDefault="004D091D" w:rsidP="00CD4E83">
      <w:pPr>
        <w:pStyle w:val="Lista"/>
        <w:ind w:left="-426" w:right="-427" w:firstLine="0"/>
        <w:jc w:val="both"/>
        <w:rPr>
          <w:rFonts w:ascii="Arial" w:hAnsi="Arial" w:cs="Arial"/>
        </w:rPr>
      </w:pPr>
      <w:r w:rsidRPr="0037096A">
        <w:rPr>
          <w:rFonts w:ascii="Arial" w:hAnsi="Arial" w:cs="Arial"/>
        </w:rPr>
        <w:t>3.1</w:t>
      </w:r>
      <w:r w:rsidRPr="0037096A">
        <w:rPr>
          <w:rFonts w:ascii="Arial" w:hAnsi="Arial" w:cs="Arial"/>
        </w:rPr>
        <w:tab/>
        <w:t xml:space="preserve">ESPECIFICACIONES </w:t>
      </w:r>
      <w:r w:rsidR="0004734A" w:rsidRPr="0037096A">
        <w:rPr>
          <w:rFonts w:ascii="Arial" w:hAnsi="Arial" w:cs="Arial"/>
        </w:rPr>
        <w:t>TÉCNICAS</w:t>
      </w:r>
    </w:p>
    <w:p w14:paraId="595DD162" w14:textId="77777777" w:rsidR="00FE346B" w:rsidRDefault="00FE346B" w:rsidP="00CD4E83">
      <w:pPr>
        <w:pStyle w:val="Lista"/>
        <w:ind w:left="-426" w:right="-427" w:firstLine="0"/>
        <w:jc w:val="both"/>
        <w:rPr>
          <w:rFonts w:ascii="Arial" w:hAnsi="Arial" w:cs="Arial"/>
        </w:rPr>
      </w:pPr>
    </w:p>
    <w:tbl>
      <w:tblPr>
        <w:tblW w:w="9215" w:type="dxa"/>
        <w:tblInd w:w="-356" w:type="dxa"/>
        <w:tblLayout w:type="fixed"/>
        <w:tblCellMar>
          <w:left w:w="70" w:type="dxa"/>
          <w:right w:w="70" w:type="dxa"/>
        </w:tblCellMar>
        <w:tblLook w:val="04A0" w:firstRow="1" w:lastRow="0" w:firstColumn="1" w:lastColumn="0" w:noHBand="0" w:noVBand="1"/>
      </w:tblPr>
      <w:tblGrid>
        <w:gridCol w:w="852"/>
        <w:gridCol w:w="4394"/>
        <w:gridCol w:w="1417"/>
        <w:gridCol w:w="2552"/>
      </w:tblGrid>
      <w:tr w:rsidR="002C5244" w:rsidRPr="003030E9" w14:paraId="0C962CA6" w14:textId="7D9A2919" w:rsidTr="003030E9">
        <w:trPr>
          <w:trHeight w:val="362"/>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60F28" w14:textId="27E86BB1" w:rsidR="002C5244" w:rsidRPr="003030E9" w:rsidRDefault="002C5244" w:rsidP="003030E9">
            <w:pPr>
              <w:pStyle w:val="Sinespaciado"/>
              <w:jc w:val="center"/>
              <w:rPr>
                <w:rFonts w:ascii="Arial" w:hAnsi="Arial" w:cs="Arial"/>
                <w:b/>
                <w:lang w:val="es-CO" w:eastAsia="es-CO"/>
              </w:rPr>
            </w:pPr>
            <w:r w:rsidRPr="003030E9">
              <w:rPr>
                <w:rFonts w:ascii="Arial" w:hAnsi="Arial" w:cs="Arial"/>
                <w:b/>
                <w:lang w:val="es-CO" w:eastAsia="es-CO"/>
              </w:rPr>
              <w:t>ITEM</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4FD03B7C" w14:textId="1A78388C" w:rsidR="002C5244" w:rsidRPr="003030E9" w:rsidRDefault="002C5244" w:rsidP="003030E9">
            <w:pPr>
              <w:pStyle w:val="Sinespaciado"/>
              <w:jc w:val="center"/>
              <w:rPr>
                <w:rFonts w:ascii="Arial" w:hAnsi="Arial" w:cs="Arial"/>
                <w:b/>
                <w:lang w:val="es-CO" w:eastAsia="es-CO"/>
              </w:rPr>
            </w:pPr>
            <w:r w:rsidRPr="003030E9">
              <w:rPr>
                <w:rFonts w:ascii="Arial" w:hAnsi="Arial" w:cs="Arial"/>
                <w:b/>
                <w:lang w:val="es-CO" w:eastAsia="es-CO"/>
              </w:rPr>
              <w:t>DESCRIPCIÓN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0286E89B" w14:textId="1C168B3D" w:rsidR="002C5244" w:rsidRPr="003030E9" w:rsidRDefault="002C5244" w:rsidP="003030E9">
            <w:pPr>
              <w:pStyle w:val="Sinespaciado"/>
              <w:jc w:val="center"/>
              <w:rPr>
                <w:rFonts w:ascii="Arial" w:hAnsi="Arial" w:cs="Arial"/>
                <w:b/>
                <w:lang w:val="es-CO" w:eastAsia="es-CO"/>
              </w:rPr>
            </w:pPr>
            <w:r w:rsidRPr="003030E9">
              <w:rPr>
                <w:rFonts w:ascii="Arial" w:hAnsi="Arial" w:cs="Arial"/>
                <w:b/>
                <w:lang w:val="es-CO" w:eastAsia="es-CO"/>
              </w:rPr>
              <w:t>CANT</w:t>
            </w:r>
            <w:r w:rsidR="003030E9">
              <w:rPr>
                <w:rFonts w:ascii="Arial" w:hAnsi="Arial" w:cs="Arial"/>
                <w:b/>
                <w:lang w:val="es-CO" w:eastAsia="es-CO"/>
              </w:rPr>
              <w:t>IDAD</w:t>
            </w:r>
          </w:p>
        </w:tc>
        <w:tc>
          <w:tcPr>
            <w:tcW w:w="2552" w:type="dxa"/>
            <w:tcBorders>
              <w:top w:val="single" w:sz="4" w:space="0" w:color="auto"/>
              <w:left w:val="nil"/>
              <w:bottom w:val="single" w:sz="4" w:space="0" w:color="auto"/>
              <w:right w:val="single" w:sz="4" w:space="0" w:color="auto"/>
            </w:tcBorders>
            <w:vAlign w:val="center"/>
          </w:tcPr>
          <w:p w14:paraId="1E27ADCD" w14:textId="1C7D6284" w:rsidR="002C5244" w:rsidRPr="003030E9" w:rsidRDefault="000017BC" w:rsidP="003030E9">
            <w:pPr>
              <w:pStyle w:val="Sinespaciado"/>
              <w:jc w:val="center"/>
              <w:rPr>
                <w:rFonts w:ascii="Arial" w:hAnsi="Arial" w:cs="Arial"/>
                <w:b/>
                <w:lang w:val="es-CO" w:eastAsia="es-CO"/>
              </w:rPr>
            </w:pPr>
            <w:r w:rsidRPr="003030E9">
              <w:rPr>
                <w:rFonts w:ascii="Arial" w:hAnsi="Arial" w:cs="Arial"/>
                <w:b/>
                <w:lang w:val="es-CO" w:eastAsia="es-CO"/>
              </w:rPr>
              <w:t>ESPECIFICACIONES TÉCNICAS EXIGIDAS</w:t>
            </w:r>
          </w:p>
        </w:tc>
      </w:tr>
      <w:tr w:rsidR="002C5244" w:rsidRPr="003030E9" w14:paraId="54404EC4" w14:textId="734365EA" w:rsidTr="003030E9">
        <w:trPr>
          <w:trHeight w:val="2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783B8178" w14:textId="77777777" w:rsidR="002C5244" w:rsidRPr="00AB1B34" w:rsidRDefault="002C5244" w:rsidP="003030E9">
            <w:pPr>
              <w:pStyle w:val="Sinespaciado"/>
              <w:jc w:val="center"/>
              <w:rPr>
                <w:rFonts w:ascii="Arial" w:hAnsi="Arial" w:cs="Arial"/>
                <w:lang w:val="es-CO" w:eastAsia="es-CO"/>
              </w:rPr>
            </w:pPr>
            <w:r w:rsidRPr="00AB1B34">
              <w:rPr>
                <w:rFonts w:ascii="Arial" w:hAnsi="Arial" w:cs="Arial"/>
                <w:lang w:val="es-CO" w:eastAsia="es-CO"/>
              </w:rPr>
              <w:t>1</w:t>
            </w:r>
          </w:p>
        </w:tc>
        <w:tc>
          <w:tcPr>
            <w:tcW w:w="4394" w:type="dxa"/>
            <w:tcBorders>
              <w:top w:val="nil"/>
              <w:left w:val="nil"/>
              <w:bottom w:val="single" w:sz="4" w:space="0" w:color="auto"/>
              <w:right w:val="single" w:sz="4" w:space="0" w:color="auto"/>
            </w:tcBorders>
            <w:shd w:val="clear" w:color="auto" w:fill="auto"/>
            <w:vAlign w:val="bottom"/>
            <w:hideMark/>
          </w:tcPr>
          <w:p w14:paraId="1DE2CD06" w14:textId="135CAB3F" w:rsidR="002C5244" w:rsidRPr="00AB1B34" w:rsidRDefault="002C5244" w:rsidP="003030E9">
            <w:pPr>
              <w:pStyle w:val="Sinespaciado"/>
              <w:rPr>
                <w:rFonts w:ascii="Arial" w:hAnsi="Arial" w:cs="Arial"/>
                <w:lang w:val="es-CO" w:eastAsia="es-CO"/>
              </w:rPr>
            </w:pPr>
            <w:r w:rsidRPr="00AB1B34">
              <w:rPr>
                <w:rFonts w:ascii="Arial" w:hAnsi="Arial" w:cs="Arial"/>
                <w:lang w:val="es-CO" w:eastAsia="es-CO"/>
              </w:rPr>
              <w:t>EQUIPOS PC Y PORTÁTILES</w:t>
            </w:r>
          </w:p>
        </w:tc>
        <w:tc>
          <w:tcPr>
            <w:tcW w:w="1417" w:type="dxa"/>
            <w:tcBorders>
              <w:top w:val="nil"/>
              <w:left w:val="nil"/>
              <w:bottom w:val="single" w:sz="4" w:space="0" w:color="auto"/>
              <w:right w:val="single" w:sz="4" w:space="0" w:color="auto"/>
            </w:tcBorders>
            <w:shd w:val="clear" w:color="auto" w:fill="auto"/>
            <w:noWrap/>
            <w:vAlign w:val="center"/>
            <w:hideMark/>
          </w:tcPr>
          <w:p w14:paraId="20E0343A" w14:textId="1656BCC2" w:rsidR="002C5244" w:rsidRPr="00AB1B34" w:rsidRDefault="00AB1B34" w:rsidP="003030E9">
            <w:pPr>
              <w:pStyle w:val="Sinespaciado"/>
              <w:jc w:val="center"/>
              <w:rPr>
                <w:rFonts w:ascii="Arial" w:hAnsi="Arial" w:cs="Arial"/>
                <w:lang w:val="es-CO" w:eastAsia="es-CO"/>
              </w:rPr>
            </w:pPr>
            <w:r w:rsidRPr="00AB1B34">
              <w:rPr>
                <w:rFonts w:ascii="Arial" w:hAnsi="Arial" w:cs="Arial"/>
                <w:lang w:val="es-CO" w:eastAsia="es-CO"/>
              </w:rPr>
              <w:t>200</w:t>
            </w:r>
          </w:p>
        </w:tc>
        <w:tc>
          <w:tcPr>
            <w:tcW w:w="2552" w:type="dxa"/>
            <w:tcBorders>
              <w:top w:val="nil"/>
              <w:left w:val="nil"/>
              <w:bottom w:val="single" w:sz="4" w:space="0" w:color="auto"/>
              <w:right w:val="single" w:sz="4" w:space="0" w:color="auto"/>
            </w:tcBorders>
          </w:tcPr>
          <w:p w14:paraId="7BA9B70B" w14:textId="77777777" w:rsidR="002C5244" w:rsidRPr="003030E9" w:rsidRDefault="002C5244" w:rsidP="003030E9">
            <w:pPr>
              <w:pStyle w:val="Sinespaciado"/>
              <w:rPr>
                <w:rFonts w:ascii="Arial" w:hAnsi="Arial" w:cs="Arial"/>
                <w:lang w:val="es-CO" w:eastAsia="es-CO"/>
              </w:rPr>
            </w:pPr>
          </w:p>
        </w:tc>
      </w:tr>
      <w:tr w:rsidR="002C5244" w:rsidRPr="003030E9" w14:paraId="63A5B09F" w14:textId="38E016B6" w:rsidTr="003030E9">
        <w:trPr>
          <w:trHeight w:val="2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21A89CC" w14:textId="77777777" w:rsidR="002C5244" w:rsidRPr="00AB1B34" w:rsidRDefault="002C5244" w:rsidP="003030E9">
            <w:pPr>
              <w:pStyle w:val="Sinespaciado"/>
              <w:jc w:val="center"/>
              <w:rPr>
                <w:rFonts w:ascii="Arial" w:hAnsi="Arial" w:cs="Arial"/>
                <w:lang w:val="es-CO" w:eastAsia="es-CO"/>
              </w:rPr>
            </w:pPr>
            <w:r w:rsidRPr="00AB1B34">
              <w:rPr>
                <w:rFonts w:ascii="Arial" w:hAnsi="Arial" w:cs="Arial"/>
                <w:lang w:val="es-CO" w:eastAsia="es-CO"/>
              </w:rPr>
              <w:t>2</w:t>
            </w:r>
          </w:p>
        </w:tc>
        <w:tc>
          <w:tcPr>
            <w:tcW w:w="4394" w:type="dxa"/>
            <w:tcBorders>
              <w:top w:val="nil"/>
              <w:left w:val="nil"/>
              <w:bottom w:val="single" w:sz="4" w:space="0" w:color="auto"/>
              <w:right w:val="single" w:sz="4" w:space="0" w:color="auto"/>
            </w:tcBorders>
            <w:shd w:val="clear" w:color="auto" w:fill="auto"/>
            <w:vAlign w:val="bottom"/>
            <w:hideMark/>
          </w:tcPr>
          <w:p w14:paraId="0F2533B9" w14:textId="77777777" w:rsidR="002C5244" w:rsidRPr="00AB1B34" w:rsidRDefault="002C5244" w:rsidP="003030E9">
            <w:pPr>
              <w:pStyle w:val="Sinespaciado"/>
              <w:rPr>
                <w:rFonts w:ascii="Arial" w:hAnsi="Arial" w:cs="Arial"/>
                <w:lang w:val="es-CO" w:eastAsia="es-CO"/>
              </w:rPr>
            </w:pPr>
            <w:r w:rsidRPr="00AB1B34">
              <w:rPr>
                <w:rFonts w:ascii="Arial" w:hAnsi="Arial" w:cs="Arial"/>
                <w:lang w:val="es-CO" w:eastAsia="es-CO"/>
              </w:rPr>
              <w:t>TABLET 10</w:t>
            </w:r>
          </w:p>
        </w:tc>
        <w:tc>
          <w:tcPr>
            <w:tcW w:w="1417" w:type="dxa"/>
            <w:tcBorders>
              <w:top w:val="nil"/>
              <w:left w:val="nil"/>
              <w:bottom w:val="single" w:sz="4" w:space="0" w:color="auto"/>
              <w:right w:val="single" w:sz="4" w:space="0" w:color="auto"/>
            </w:tcBorders>
            <w:shd w:val="clear" w:color="auto" w:fill="auto"/>
            <w:noWrap/>
            <w:vAlign w:val="center"/>
            <w:hideMark/>
          </w:tcPr>
          <w:p w14:paraId="213E072B" w14:textId="05B7D5D7" w:rsidR="002C5244" w:rsidRPr="00AB1B34" w:rsidRDefault="00AB1B34" w:rsidP="003030E9">
            <w:pPr>
              <w:pStyle w:val="Sinespaciado"/>
              <w:jc w:val="center"/>
              <w:rPr>
                <w:rFonts w:ascii="Arial" w:hAnsi="Arial" w:cs="Arial"/>
                <w:lang w:val="es-CO" w:eastAsia="es-CO"/>
              </w:rPr>
            </w:pPr>
            <w:r w:rsidRPr="00AB1B34">
              <w:rPr>
                <w:rFonts w:ascii="Arial" w:hAnsi="Arial" w:cs="Arial"/>
                <w:lang w:val="es-CO" w:eastAsia="es-CO"/>
              </w:rPr>
              <w:t>700</w:t>
            </w:r>
          </w:p>
        </w:tc>
        <w:tc>
          <w:tcPr>
            <w:tcW w:w="2552" w:type="dxa"/>
            <w:tcBorders>
              <w:top w:val="nil"/>
              <w:left w:val="nil"/>
              <w:bottom w:val="single" w:sz="4" w:space="0" w:color="auto"/>
              <w:right w:val="single" w:sz="4" w:space="0" w:color="auto"/>
            </w:tcBorders>
          </w:tcPr>
          <w:p w14:paraId="07D40562" w14:textId="77777777" w:rsidR="002C5244" w:rsidRPr="003030E9" w:rsidRDefault="002C5244" w:rsidP="003030E9">
            <w:pPr>
              <w:pStyle w:val="Sinespaciado"/>
              <w:rPr>
                <w:rFonts w:ascii="Arial" w:hAnsi="Arial" w:cs="Arial"/>
                <w:lang w:val="es-CO" w:eastAsia="es-CO"/>
              </w:rPr>
            </w:pPr>
          </w:p>
        </w:tc>
      </w:tr>
      <w:tr w:rsidR="002C5244" w:rsidRPr="003030E9" w14:paraId="3A7905B1" w14:textId="6BDF3C18" w:rsidTr="003030E9">
        <w:trPr>
          <w:trHeight w:val="2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6759FD9" w14:textId="77777777" w:rsidR="002C5244" w:rsidRPr="00AB1B34" w:rsidRDefault="002C5244" w:rsidP="003030E9">
            <w:pPr>
              <w:pStyle w:val="Sinespaciado"/>
              <w:jc w:val="center"/>
              <w:rPr>
                <w:rFonts w:ascii="Arial" w:hAnsi="Arial" w:cs="Arial"/>
                <w:lang w:val="es-CO" w:eastAsia="es-CO"/>
              </w:rPr>
            </w:pPr>
            <w:r w:rsidRPr="00AB1B34">
              <w:rPr>
                <w:rFonts w:ascii="Arial" w:hAnsi="Arial" w:cs="Arial"/>
                <w:lang w:val="es-CO" w:eastAsia="es-CO"/>
              </w:rPr>
              <w:t>3</w:t>
            </w:r>
          </w:p>
        </w:tc>
        <w:tc>
          <w:tcPr>
            <w:tcW w:w="4394" w:type="dxa"/>
            <w:tcBorders>
              <w:top w:val="nil"/>
              <w:left w:val="nil"/>
              <w:bottom w:val="single" w:sz="4" w:space="0" w:color="auto"/>
              <w:right w:val="single" w:sz="4" w:space="0" w:color="auto"/>
            </w:tcBorders>
            <w:shd w:val="clear" w:color="auto" w:fill="auto"/>
            <w:vAlign w:val="bottom"/>
            <w:hideMark/>
          </w:tcPr>
          <w:p w14:paraId="49822ABD" w14:textId="77777777" w:rsidR="002C5244" w:rsidRPr="00AB1B34" w:rsidRDefault="002C5244" w:rsidP="003030E9">
            <w:pPr>
              <w:pStyle w:val="Sinespaciado"/>
              <w:rPr>
                <w:rFonts w:ascii="Arial" w:hAnsi="Arial" w:cs="Arial"/>
                <w:lang w:val="es-CO" w:eastAsia="es-CO"/>
              </w:rPr>
            </w:pPr>
            <w:r w:rsidRPr="00AB1B34">
              <w:rPr>
                <w:rFonts w:ascii="Arial" w:hAnsi="Arial" w:cs="Arial"/>
                <w:lang w:val="es-CO" w:eastAsia="es-CO"/>
              </w:rPr>
              <w:t>IMPRESORAS</w:t>
            </w:r>
          </w:p>
        </w:tc>
        <w:tc>
          <w:tcPr>
            <w:tcW w:w="1417" w:type="dxa"/>
            <w:tcBorders>
              <w:top w:val="nil"/>
              <w:left w:val="nil"/>
              <w:bottom w:val="single" w:sz="4" w:space="0" w:color="auto"/>
              <w:right w:val="single" w:sz="4" w:space="0" w:color="auto"/>
            </w:tcBorders>
            <w:shd w:val="clear" w:color="auto" w:fill="auto"/>
            <w:noWrap/>
            <w:vAlign w:val="center"/>
            <w:hideMark/>
          </w:tcPr>
          <w:p w14:paraId="21AE6583" w14:textId="77777777" w:rsidR="002C5244" w:rsidRPr="00AB1B34" w:rsidRDefault="002C5244" w:rsidP="003030E9">
            <w:pPr>
              <w:pStyle w:val="Sinespaciado"/>
              <w:jc w:val="center"/>
              <w:rPr>
                <w:rFonts w:ascii="Arial" w:hAnsi="Arial" w:cs="Arial"/>
                <w:lang w:val="es-CO" w:eastAsia="es-CO"/>
              </w:rPr>
            </w:pPr>
            <w:r w:rsidRPr="00AB1B34">
              <w:rPr>
                <w:rFonts w:ascii="Arial" w:hAnsi="Arial" w:cs="Arial"/>
                <w:lang w:val="es-CO" w:eastAsia="es-CO"/>
              </w:rPr>
              <w:t>26</w:t>
            </w:r>
          </w:p>
        </w:tc>
        <w:tc>
          <w:tcPr>
            <w:tcW w:w="2552" w:type="dxa"/>
            <w:tcBorders>
              <w:top w:val="nil"/>
              <w:left w:val="nil"/>
              <w:bottom w:val="single" w:sz="4" w:space="0" w:color="auto"/>
              <w:right w:val="single" w:sz="4" w:space="0" w:color="auto"/>
            </w:tcBorders>
          </w:tcPr>
          <w:p w14:paraId="6E114719" w14:textId="77777777" w:rsidR="002C5244" w:rsidRPr="003030E9" w:rsidRDefault="002C5244" w:rsidP="003030E9">
            <w:pPr>
              <w:pStyle w:val="Sinespaciado"/>
              <w:rPr>
                <w:rFonts w:ascii="Arial" w:hAnsi="Arial" w:cs="Arial"/>
                <w:lang w:val="es-CO" w:eastAsia="es-CO"/>
              </w:rPr>
            </w:pPr>
          </w:p>
        </w:tc>
      </w:tr>
      <w:tr w:rsidR="002C5244" w:rsidRPr="003030E9" w14:paraId="500EE4BB" w14:textId="27E176F4" w:rsidTr="003030E9">
        <w:trPr>
          <w:trHeight w:val="2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FDC2C7E" w14:textId="77777777" w:rsidR="002C5244" w:rsidRPr="00AB1B34" w:rsidRDefault="002C5244" w:rsidP="003030E9">
            <w:pPr>
              <w:pStyle w:val="Sinespaciado"/>
              <w:jc w:val="center"/>
              <w:rPr>
                <w:rFonts w:ascii="Arial" w:hAnsi="Arial" w:cs="Arial"/>
                <w:lang w:val="es-CO" w:eastAsia="es-CO"/>
              </w:rPr>
            </w:pPr>
            <w:r w:rsidRPr="00AB1B34">
              <w:rPr>
                <w:rFonts w:ascii="Arial" w:hAnsi="Arial" w:cs="Arial"/>
                <w:lang w:val="es-CO" w:eastAsia="es-CO"/>
              </w:rPr>
              <w:t>4</w:t>
            </w:r>
          </w:p>
        </w:tc>
        <w:tc>
          <w:tcPr>
            <w:tcW w:w="4394" w:type="dxa"/>
            <w:tcBorders>
              <w:top w:val="nil"/>
              <w:left w:val="nil"/>
              <w:bottom w:val="single" w:sz="4" w:space="0" w:color="auto"/>
              <w:right w:val="single" w:sz="4" w:space="0" w:color="auto"/>
            </w:tcBorders>
            <w:shd w:val="clear" w:color="auto" w:fill="auto"/>
            <w:vAlign w:val="bottom"/>
            <w:hideMark/>
          </w:tcPr>
          <w:p w14:paraId="4CA3CBC5" w14:textId="77777777" w:rsidR="002C5244" w:rsidRPr="00AB1B34" w:rsidRDefault="002C5244" w:rsidP="003030E9">
            <w:pPr>
              <w:pStyle w:val="Sinespaciado"/>
              <w:rPr>
                <w:rFonts w:ascii="Arial" w:hAnsi="Arial" w:cs="Arial"/>
                <w:lang w:val="es-CO" w:eastAsia="es-CO"/>
              </w:rPr>
            </w:pPr>
            <w:r w:rsidRPr="00AB1B34">
              <w:rPr>
                <w:rFonts w:ascii="Arial" w:hAnsi="Arial" w:cs="Arial"/>
                <w:lang w:val="es-CO" w:eastAsia="es-CO"/>
              </w:rPr>
              <w:t>VIDEO BEAM</w:t>
            </w:r>
          </w:p>
        </w:tc>
        <w:tc>
          <w:tcPr>
            <w:tcW w:w="1417" w:type="dxa"/>
            <w:tcBorders>
              <w:top w:val="nil"/>
              <w:left w:val="nil"/>
              <w:bottom w:val="single" w:sz="4" w:space="0" w:color="auto"/>
              <w:right w:val="single" w:sz="4" w:space="0" w:color="auto"/>
            </w:tcBorders>
            <w:shd w:val="clear" w:color="auto" w:fill="auto"/>
            <w:noWrap/>
            <w:vAlign w:val="center"/>
            <w:hideMark/>
          </w:tcPr>
          <w:p w14:paraId="42CD10EB" w14:textId="77777777" w:rsidR="002C5244" w:rsidRPr="00AB1B34" w:rsidRDefault="002C5244" w:rsidP="003030E9">
            <w:pPr>
              <w:pStyle w:val="Sinespaciado"/>
              <w:jc w:val="center"/>
              <w:rPr>
                <w:rFonts w:ascii="Arial" w:hAnsi="Arial" w:cs="Arial"/>
                <w:lang w:val="es-CO" w:eastAsia="es-CO"/>
              </w:rPr>
            </w:pPr>
            <w:r w:rsidRPr="00AB1B34">
              <w:rPr>
                <w:rFonts w:ascii="Arial" w:hAnsi="Arial" w:cs="Arial"/>
                <w:lang w:val="es-CO" w:eastAsia="es-CO"/>
              </w:rPr>
              <w:t>5</w:t>
            </w:r>
          </w:p>
        </w:tc>
        <w:tc>
          <w:tcPr>
            <w:tcW w:w="2552" w:type="dxa"/>
            <w:tcBorders>
              <w:top w:val="nil"/>
              <w:left w:val="nil"/>
              <w:bottom w:val="single" w:sz="4" w:space="0" w:color="auto"/>
              <w:right w:val="single" w:sz="4" w:space="0" w:color="auto"/>
            </w:tcBorders>
          </w:tcPr>
          <w:p w14:paraId="0F9D45A3" w14:textId="77777777" w:rsidR="002C5244" w:rsidRPr="003030E9" w:rsidRDefault="002C5244" w:rsidP="003030E9">
            <w:pPr>
              <w:pStyle w:val="Sinespaciado"/>
              <w:rPr>
                <w:rFonts w:ascii="Arial" w:hAnsi="Arial" w:cs="Arial"/>
                <w:lang w:val="es-CO" w:eastAsia="es-CO"/>
              </w:rPr>
            </w:pPr>
          </w:p>
        </w:tc>
      </w:tr>
      <w:tr w:rsidR="002C5244" w:rsidRPr="003030E9" w14:paraId="025E7022" w14:textId="1F852D46" w:rsidTr="003030E9">
        <w:trPr>
          <w:trHeight w:val="2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669C035" w14:textId="77777777" w:rsidR="002C5244" w:rsidRPr="00AB1B34" w:rsidRDefault="002C5244" w:rsidP="003030E9">
            <w:pPr>
              <w:pStyle w:val="Sinespaciado"/>
              <w:jc w:val="center"/>
              <w:rPr>
                <w:rFonts w:ascii="Arial" w:hAnsi="Arial" w:cs="Arial"/>
                <w:lang w:val="es-CO" w:eastAsia="es-CO"/>
              </w:rPr>
            </w:pPr>
            <w:r w:rsidRPr="00AB1B34">
              <w:rPr>
                <w:rFonts w:ascii="Arial" w:hAnsi="Arial" w:cs="Arial"/>
                <w:lang w:val="es-CO" w:eastAsia="es-CO"/>
              </w:rPr>
              <w:t>5</w:t>
            </w:r>
          </w:p>
        </w:tc>
        <w:tc>
          <w:tcPr>
            <w:tcW w:w="4394" w:type="dxa"/>
            <w:tcBorders>
              <w:top w:val="nil"/>
              <w:left w:val="nil"/>
              <w:bottom w:val="single" w:sz="4" w:space="0" w:color="auto"/>
              <w:right w:val="single" w:sz="4" w:space="0" w:color="auto"/>
            </w:tcBorders>
            <w:shd w:val="clear" w:color="auto" w:fill="auto"/>
            <w:vAlign w:val="bottom"/>
            <w:hideMark/>
          </w:tcPr>
          <w:p w14:paraId="01FFAF23" w14:textId="7147F862" w:rsidR="002C5244" w:rsidRPr="00AB1B34" w:rsidRDefault="002C5244" w:rsidP="003030E9">
            <w:pPr>
              <w:pStyle w:val="Sinespaciado"/>
              <w:rPr>
                <w:rFonts w:ascii="Arial" w:hAnsi="Arial" w:cs="Arial"/>
                <w:lang w:val="es-CO" w:eastAsia="es-CO"/>
              </w:rPr>
            </w:pPr>
            <w:r w:rsidRPr="00AB1B34">
              <w:rPr>
                <w:rFonts w:ascii="Arial" w:hAnsi="Arial" w:cs="Arial"/>
                <w:lang w:val="es-CO" w:eastAsia="es-CO"/>
              </w:rPr>
              <w:t>CIRCUITO CERRADO DE TV DE 16 CANALES ( DVR, CÁMARAS Y CABLEADO)</w:t>
            </w:r>
          </w:p>
        </w:tc>
        <w:tc>
          <w:tcPr>
            <w:tcW w:w="1417" w:type="dxa"/>
            <w:tcBorders>
              <w:top w:val="nil"/>
              <w:left w:val="nil"/>
              <w:bottom w:val="single" w:sz="4" w:space="0" w:color="auto"/>
              <w:right w:val="single" w:sz="4" w:space="0" w:color="auto"/>
            </w:tcBorders>
            <w:shd w:val="clear" w:color="auto" w:fill="auto"/>
            <w:noWrap/>
            <w:vAlign w:val="center"/>
            <w:hideMark/>
          </w:tcPr>
          <w:p w14:paraId="48EE8B2F" w14:textId="77777777" w:rsidR="002C5244" w:rsidRPr="00AB1B34" w:rsidRDefault="002C5244" w:rsidP="003030E9">
            <w:pPr>
              <w:pStyle w:val="Sinespaciado"/>
              <w:jc w:val="center"/>
              <w:rPr>
                <w:rFonts w:ascii="Arial" w:hAnsi="Arial" w:cs="Arial"/>
                <w:lang w:val="es-CO" w:eastAsia="es-CO"/>
              </w:rPr>
            </w:pPr>
            <w:r w:rsidRPr="00AB1B34">
              <w:rPr>
                <w:rFonts w:ascii="Arial" w:hAnsi="Arial" w:cs="Arial"/>
                <w:lang w:val="es-CO" w:eastAsia="es-CO"/>
              </w:rPr>
              <w:t>16</w:t>
            </w:r>
          </w:p>
        </w:tc>
        <w:tc>
          <w:tcPr>
            <w:tcW w:w="2552" w:type="dxa"/>
            <w:tcBorders>
              <w:top w:val="nil"/>
              <w:left w:val="nil"/>
              <w:bottom w:val="single" w:sz="4" w:space="0" w:color="auto"/>
              <w:right w:val="single" w:sz="4" w:space="0" w:color="auto"/>
            </w:tcBorders>
          </w:tcPr>
          <w:p w14:paraId="53268C9A" w14:textId="77777777" w:rsidR="002C5244" w:rsidRPr="003030E9" w:rsidRDefault="002C5244" w:rsidP="003030E9">
            <w:pPr>
              <w:pStyle w:val="Sinespaciado"/>
              <w:rPr>
                <w:rFonts w:ascii="Arial" w:hAnsi="Arial" w:cs="Arial"/>
                <w:lang w:val="es-CO" w:eastAsia="es-CO"/>
              </w:rPr>
            </w:pPr>
          </w:p>
        </w:tc>
      </w:tr>
    </w:tbl>
    <w:p w14:paraId="4D7FA263" w14:textId="77777777" w:rsidR="00312316" w:rsidRDefault="00312316" w:rsidP="00CD4E83">
      <w:pPr>
        <w:pStyle w:val="Lista"/>
        <w:ind w:left="-426" w:right="-427" w:firstLine="0"/>
        <w:jc w:val="both"/>
        <w:rPr>
          <w:rFonts w:ascii="Arial" w:hAnsi="Arial" w:cs="Arial"/>
        </w:rPr>
      </w:pPr>
    </w:p>
    <w:p w14:paraId="7F369349" w14:textId="77777777" w:rsidR="004D091D" w:rsidRPr="0037096A" w:rsidRDefault="00FE346B" w:rsidP="00CD4E83">
      <w:pPr>
        <w:pStyle w:val="Lista"/>
        <w:ind w:left="-426" w:right="-427" w:firstLine="0"/>
        <w:jc w:val="both"/>
        <w:rPr>
          <w:rFonts w:ascii="Arial" w:hAnsi="Arial" w:cs="Arial"/>
        </w:rPr>
      </w:pPr>
      <w:r>
        <w:rPr>
          <w:rFonts w:ascii="Arial" w:hAnsi="Arial" w:cs="Arial"/>
        </w:rPr>
        <w:t>3</w:t>
      </w:r>
      <w:r w:rsidR="004D091D" w:rsidRPr="0037096A">
        <w:rPr>
          <w:rFonts w:ascii="Arial" w:hAnsi="Arial" w:cs="Arial"/>
        </w:rPr>
        <w:t>.2</w:t>
      </w:r>
      <w:r w:rsidR="004D091D" w:rsidRPr="0037096A">
        <w:rPr>
          <w:rFonts w:ascii="Arial" w:hAnsi="Arial" w:cs="Arial"/>
        </w:rPr>
        <w:tab/>
        <w:t>REQUISITOS HABILITANTES</w:t>
      </w:r>
    </w:p>
    <w:p w14:paraId="6BBD4CEE" w14:textId="77777777" w:rsidR="004D091D" w:rsidRPr="0037096A" w:rsidRDefault="004D091D" w:rsidP="00CD4E83">
      <w:pPr>
        <w:ind w:left="-426" w:right="-427"/>
        <w:jc w:val="both"/>
        <w:rPr>
          <w:rFonts w:ascii="Arial" w:hAnsi="Arial" w:cs="Arial"/>
        </w:rPr>
      </w:pPr>
    </w:p>
    <w:p w14:paraId="583D3893" w14:textId="77777777" w:rsidR="004D091D" w:rsidRPr="0037096A" w:rsidRDefault="004D091D" w:rsidP="00CD4E83">
      <w:pPr>
        <w:pStyle w:val="Lista2"/>
        <w:ind w:left="-426" w:right="-427" w:firstLine="0"/>
        <w:jc w:val="both"/>
        <w:rPr>
          <w:rFonts w:ascii="Arial" w:hAnsi="Arial" w:cs="Arial"/>
        </w:rPr>
      </w:pPr>
      <w:r w:rsidRPr="0037096A">
        <w:rPr>
          <w:rFonts w:ascii="Arial" w:hAnsi="Arial" w:cs="Arial"/>
        </w:rPr>
        <w:t>3.2.1</w:t>
      </w:r>
      <w:r w:rsidRPr="0037096A">
        <w:rPr>
          <w:rFonts w:ascii="Arial" w:hAnsi="Arial" w:cs="Arial"/>
        </w:rPr>
        <w:tab/>
        <w:t>Requisitos habilitantes de carácter jurídico</w:t>
      </w:r>
    </w:p>
    <w:p w14:paraId="3FB051D1" w14:textId="77777777" w:rsidR="004D091D" w:rsidRPr="0037096A" w:rsidRDefault="004D091D" w:rsidP="00CD4E83">
      <w:pPr>
        <w:pStyle w:val="Lista3"/>
        <w:ind w:left="-426" w:right="-427" w:firstLine="0"/>
        <w:jc w:val="both"/>
        <w:rPr>
          <w:rFonts w:ascii="Arial" w:hAnsi="Arial" w:cs="Arial"/>
        </w:rPr>
      </w:pPr>
      <w:r w:rsidRPr="0037096A">
        <w:rPr>
          <w:rFonts w:ascii="Arial" w:hAnsi="Arial" w:cs="Arial"/>
        </w:rPr>
        <w:t>3.2.1.1</w:t>
      </w:r>
      <w:r w:rsidRPr="0037096A">
        <w:rPr>
          <w:rFonts w:ascii="Arial" w:hAnsi="Arial" w:cs="Arial"/>
        </w:rPr>
        <w:tab/>
        <w:t>Personas Naturales</w:t>
      </w:r>
    </w:p>
    <w:p w14:paraId="6A3FA6C6"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Fotocopia de la Cedula de ciudadanía</w:t>
      </w:r>
    </w:p>
    <w:p w14:paraId="26EDF0B1"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Fotocopia de la libreta militar en el caso de oferentes varones menores de cincuenta años</w:t>
      </w:r>
    </w:p>
    <w:p w14:paraId="11378C52"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Fotocopia del Registro Único Tributario RUT, cuya fecha de impresión sea inferior a un mes antes del cierre de la convocatoria y las actividades económicas CIIU correspondan al futuro objeto del contrato</w:t>
      </w:r>
      <w:r w:rsidR="00777E9A" w:rsidRPr="0037096A">
        <w:rPr>
          <w:rFonts w:ascii="Arial" w:hAnsi="Arial" w:cs="Arial"/>
        </w:rPr>
        <w:t>.</w:t>
      </w:r>
    </w:p>
    <w:p w14:paraId="1B0EED59"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Certificado expedido por la cámara de comercio del domicilio principal del oferente, cuando a ello haya lugar, cuya fecha de expedición sea inferior a tres (3) meses antes del cierre de la convocatoria y las actividades económicas CIIU correspondan al futuro objeto del contrato</w:t>
      </w:r>
    </w:p>
    <w:p w14:paraId="26B434B8"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Certificado de antecedentes disciplinarios expedido por la Procuraduría General de la Nación, cuya fecha de expedición sea inferior a tres (3) meses antes del cierre de la convocatoria</w:t>
      </w:r>
    </w:p>
    <w:p w14:paraId="6A5731F6"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Certificado de antecedentes fiscales expedido por la Contraloría General de la Republica, cuya fecha de expedición sea inferior a tres (3) meses antes del cierre de la convocatoria</w:t>
      </w:r>
    </w:p>
    <w:p w14:paraId="2E249045"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Certificado de Antecedentes judiciales expedido por la autoridad competente, cuya fecha de expedición sea inferior a tres (3) meses antes del cierre de la convocatoria</w:t>
      </w:r>
    </w:p>
    <w:p w14:paraId="4BBF821B"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Certificado de Registro Nacional de Medidas Cautelares expedido por la autoridad competente, cuya fecha de expedición sea inferior a tres (3) meses antes del cierre de la convocatoria</w:t>
      </w:r>
    </w:p>
    <w:p w14:paraId="0CEF13E3"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Manifestación de no estar incurso en ninguna de las causales de inhabilidad o incompatibilidad para contratar con el Estado</w:t>
      </w:r>
    </w:p>
    <w:p w14:paraId="4ADAA948" w14:textId="77777777" w:rsidR="004D091D"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lastRenderedPageBreak/>
        <w:t>Artículo 26 de la Ley 1393 de 2010, la celebración y cumplimiento de las obligaciones derivadas de contratos de prestación de servicios estará condicionada a la verificación por parte del contratante de la afiliación y pago de los aportes al Sistema de Protección Social, conforme a la reglamentación que para tal efecto expida el Gobierno Nacional. En consecuencia, el oferente ha de entregar el soporte de pago y la planilla de liquidación PILA del mes inmediatamente anterior a la fecha de celebración del contrato, toda vez que El Decreto 1273 de 2018 reglamentó el pago de la cotización mes vencido al Sistema de Seguridad Social Integral a cargo de los trabajadores independientes</w:t>
      </w:r>
      <w:r w:rsidR="00D9310F">
        <w:rPr>
          <w:rFonts w:ascii="Arial" w:hAnsi="Arial" w:cs="Arial"/>
        </w:rPr>
        <w:t>.</w:t>
      </w:r>
    </w:p>
    <w:p w14:paraId="419D0360" w14:textId="77777777" w:rsidR="00D9310F" w:rsidRPr="0037096A" w:rsidRDefault="00D9310F" w:rsidP="00CD4E83">
      <w:pPr>
        <w:pStyle w:val="Listaconvietas4"/>
        <w:numPr>
          <w:ilvl w:val="0"/>
          <w:numId w:val="0"/>
        </w:numPr>
        <w:ind w:left="-426" w:right="-427"/>
        <w:jc w:val="both"/>
        <w:rPr>
          <w:rFonts w:ascii="Arial" w:hAnsi="Arial" w:cs="Arial"/>
        </w:rPr>
      </w:pPr>
    </w:p>
    <w:p w14:paraId="3F975A02" w14:textId="77777777" w:rsidR="00D9310F" w:rsidRDefault="004D091D" w:rsidP="00CD4E83">
      <w:pPr>
        <w:pStyle w:val="Listaconvietas4"/>
        <w:numPr>
          <w:ilvl w:val="0"/>
          <w:numId w:val="0"/>
        </w:numPr>
        <w:ind w:left="-426" w:right="-427"/>
        <w:jc w:val="both"/>
        <w:rPr>
          <w:rFonts w:ascii="Arial" w:hAnsi="Arial" w:cs="Arial"/>
        </w:rPr>
      </w:pPr>
      <w:r w:rsidRPr="0037096A">
        <w:rPr>
          <w:rFonts w:ascii="Arial" w:hAnsi="Arial" w:cs="Arial"/>
        </w:rPr>
        <w:t>FORMATO DE HOJA DE VIDA. El formato único de hoja de vida es el instrumento para la obtención estandarizada de datos sobre el personal que presta sus servicios a las entidades y a los organismos del sector público, de acuerdo con la reglamentación que para el efecto establezca el Departamento Administrativo de la Función Pública. Están obligados a diligenciar el formato único de hoja de vida, con excepción de quienes ostenten la calidad de miembros de las Corporaciones Públicas: 1. Los empleados públicos que ocupen cargos de elección popular y que no pertenezcan a Corporaciones Públicas, de período fijo, de carrera y de libre nombramiento y remoción, previamente a la posesión. 2. Los trabajadores oficiales. 3. Los contratistas de prestación de servicios, previamente a la celebración del contrato.</w:t>
      </w:r>
    </w:p>
    <w:p w14:paraId="2C64DA4A" w14:textId="77777777" w:rsidR="00B73C00" w:rsidRDefault="00B73C00" w:rsidP="00CD4E83">
      <w:pPr>
        <w:pStyle w:val="Listaconvietas4"/>
        <w:numPr>
          <w:ilvl w:val="0"/>
          <w:numId w:val="0"/>
        </w:numPr>
        <w:ind w:left="-426" w:right="-427"/>
        <w:jc w:val="both"/>
        <w:rPr>
          <w:rFonts w:ascii="Arial" w:hAnsi="Arial" w:cs="Arial"/>
        </w:rPr>
      </w:pPr>
    </w:p>
    <w:p w14:paraId="34172160" w14:textId="77777777" w:rsidR="004D091D" w:rsidRPr="0037096A" w:rsidRDefault="004D091D" w:rsidP="00CD4E83">
      <w:pPr>
        <w:pStyle w:val="Listaconvietas4"/>
        <w:numPr>
          <w:ilvl w:val="0"/>
          <w:numId w:val="0"/>
        </w:numPr>
        <w:ind w:left="-426" w:right="-427"/>
        <w:jc w:val="both"/>
        <w:rPr>
          <w:rFonts w:ascii="Arial" w:hAnsi="Arial" w:cs="Arial"/>
        </w:rPr>
      </w:pPr>
      <w:r w:rsidRPr="0037096A">
        <w:rPr>
          <w:rFonts w:ascii="Arial" w:hAnsi="Arial" w:cs="Arial"/>
        </w:rPr>
        <w:t>(DECRETO 1083 DE 2015)</w:t>
      </w:r>
      <w:r w:rsidR="00D9310F">
        <w:rPr>
          <w:rFonts w:ascii="Arial" w:hAnsi="Arial" w:cs="Arial"/>
        </w:rPr>
        <w:t>.</w:t>
      </w:r>
    </w:p>
    <w:p w14:paraId="76682734" w14:textId="77777777" w:rsidR="004D091D" w:rsidRPr="0037096A" w:rsidRDefault="004D091D" w:rsidP="00CD4E83">
      <w:pPr>
        <w:pStyle w:val="Textoindependiente"/>
        <w:spacing w:after="0"/>
        <w:ind w:left="-426" w:right="-427"/>
        <w:jc w:val="both"/>
        <w:rPr>
          <w:rFonts w:ascii="Arial" w:hAnsi="Arial" w:cs="Arial"/>
        </w:rPr>
      </w:pPr>
      <w:r w:rsidRPr="0037096A">
        <w:rPr>
          <w:rFonts w:ascii="Arial" w:hAnsi="Arial" w:cs="Arial"/>
        </w:rPr>
        <w:t>Conforme el Concepto 73131 de 2016 Departamento Administrativo de la Función Pública. De conformidad con las normas antes señaladas, es obligatorio que los servidores públicos presenten la declaración de bienes y rentas de acuerdo con lo establecido por la Constitución Política y la Ley 190 de 1995; no así para quienes sean vinculados mediante contrato de prestación de servicios. De la misma manera, cuando el objeto del proceso de selección devenga en un contrato de compraventa o suministro, no será requisito habilitante de capacidad legal ni la hoja de vida ni la declaración de bienes y rentas.</w:t>
      </w:r>
    </w:p>
    <w:p w14:paraId="14B4F319" w14:textId="77777777" w:rsidR="004D091D" w:rsidRPr="0037096A" w:rsidRDefault="004D091D" w:rsidP="00CD4E83">
      <w:pPr>
        <w:pStyle w:val="Lista3"/>
        <w:ind w:left="-426" w:right="-427" w:firstLine="0"/>
        <w:jc w:val="both"/>
        <w:rPr>
          <w:rFonts w:ascii="Arial" w:hAnsi="Arial" w:cs="Arial"/>
        </w:rPr>
      </w:pPr>
      <w:r w:rsidRPr="0037096A">
        <w:rPr>
          <w:rFonts w:ascii="Arial" w:hAnsi="Arial" w:cs="Arial"/>
        </w:rPr>
        <w:t>3.2.1.2</w:t>
      </w:r>
      <w:r w:rsidRPr="0037096A">
        <w:rPr>
          <w:rFonts w:ascii="Arial" w:hAnsi="Arial" w:cs="Arial"/>
        </w:rPr>
        <w:tab/>
        <w:t>Personas Jurídicas</w:t>
      </w:r>
    </w:p>
    <w:p w14:paraId="7CDECDA3" w14:textId="77777777" w:rsidR="004D091D" w:rsidRPr="0037096A" w:rsidRDefault="004D091D" w:rsidP="00CD4E83">
      <w:pPr>
        <w:ind w:left="-426" w:right="-427"/>
        <w:jc w:val="both"/>
        <w:rPr>
          <w:rFonts w:ascii="Arial" w:hAnsi="Arial" w:cs="Arial"/>
        </w:rPr>
      </w:pPr>
    </w:p>
    <w:p w14:paraId="0A83D1F7"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Fotocopia del Registro Único Tributario RUT, cuya fecha de impresión sea inferior a un mes antes del cierre de la convocatoria y las actividades económicas CIIU correspondan al futuro objeto del contrato</w:t>
      </w:r>
    </w:p>
    <w:p w14:paraId="7E1AABFF"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Certificado de existencia y representación legal de la sociedad expedido por la cámara de comercio del domicilio principal del oferente, cuya fecha de expedición sea inferior a tres (3) meses antes del cierre de la convocatoria. En el certificado se deben evidenciar las facultades del representante legal para suscribir contratos (objeto y cuantía) y las actividades económicas CIIU correspondan al futuro objeto del contrato</w:t>
      </w:r>
    </w:p>
    <w:p w14:paraId="60454979"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Certificado de antecedentes disciplinarios expedido por la Procuraduría General de la Nación, cuya fecha de expedición sea inferior a tres (3) meses antes del cierre de la convocatoria</w:t>
      </w:r>
    </w:p>
    <w:p w14:paraId="5D20A044"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Certificado de antecedentes fiscales expedido por la Contraloría General de la Republica, cuya fecha de expedición sea inferior a tres (3) meses antes del cierre de la convocatoria</w:t>
      </w:r>
    </w:p>
    <w:p w14:paraId="47B12D77"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Manifestación de no estar incurso en ninguna de las causales de inhabilidad o incompatibilidad para contratar con el Estado</w:t>
      </w:r>
    </w:p>
    <w:p w14:paraId="732A031F"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Cuando se trate de personas jurídicas se deberá acreditar el pago de los aportes de sus empleados, a los sistemas mencionados mediante certificación expedida por el revisor fiscal, cuando este exista de acuerdo con los requerimientos de ley o contador público y por el representante legal durante un lapso equivalente al que exija el respectivo régimen de contratación para que se hubiera constituido la sociedad, el cual en todo caso no será inferior a los seis (6) meses anteriores a la celebración del contrato. En el evento en que la sociedad no tenga más de seis (6) meses de constituida, deberá acreditar los pagos a partir de la fecha de su constitución. Del contador que suscribe la certificación se hará entrega de la fotocopia de la cedula de ciudadanía, fotocopia de la tarjeta profesional y certificado de antecedentes expedido por la Junta central de contadores con fecha de expedición no inferior a un mes.</w:t>
      </w:r>
    </w:p>
    <w:p w14:paraId="2DC6B4BF" w14:textId="77777777" w:rsidR="004D091D" w:rsidRPr="0037096A" w:rsidRDefault="004D091D" w:rsidP="00CD4E83">
      <w:pPr>
        <w:pStyle w:val="Prrafodelista"/>
        <w:numPr>
          <w:ilvl w:val="0"/>
          <w:numId w:val="1"/>
        </w:numPr>
        <w:tabs>
          <w:tab w:val="num" w:pos="567"/>
        </w:tabs>
        <w:ind w:left="-426" w:right="-427" w:firstLine="0"/>
        <w:jc w:val="both"/>
        <w:rPr>
          <w:rFonts w:ascii="Arial" w:hAnsi="Arial" w:cs="Arial"/>
        </w:rPr>
      </w:pPr>
      <w:r w:rsidRPr="0037096A">
        <w:rPr>
          <w:rFonts w:ascii="Arial" w:hAnsi="Arial" w:cs="Arial"/>
        </w:rPr>
        <w:lastRenderedPageBreak/>
        <w:t>FORMATO DE HOJA DE VIDA. Para personas jurídicas cuando se trata de prestación de servicios.</w:t>
      </w:r>
    </w:p>
    <w:p w14:paraId="3B10E039"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Fotocopia de la Cedula de ciudadanía del representante legal</w:t>
      </w:r>
    </w:p>
    <w:p w14:paraId="1176C693"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Fotocopia de la libreta militar en el caso de varones menores de cincuenta años del representante legal</w:t>
      </w:r>
    </w:p>
    <w:p w14:paraId="14AC9D0B"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Certificado de antecedentes disciplinarios expedido por la Procuraduría General de la Nación, cuya fecha de expedición sea inferior a tres (3) meses antes del cierre de la convocatoria, del representante legal</w:t>
      </w:r>
    </w:p>
    <w:p w14:paraId="3D1165D8"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Certificado de antecedentes fiscales expedido por la Contraloría General de la Republica, cuya fecha de expedición sea inferior a tres (3) meses antes del cierre de la convocatoria, del representante legal</w:t>
      </w:r>
    </w:p>
    <w:p w14:paraId="5F7CE7CF" w14:textId="77777777" w:rsidR="004D091D"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Certificado de Antecedentes judiciales expedido por la autoridad competente, cuya fecha de expedición sea inferior a tres (3) meses antes del cierre de la convocatoria, del representante legal</w:t>
      </w:r>
    </w:p>
    <w:p w14:paraId="55D5CFF5" w14:textId="77777777" w:rsidR="004D091D" w:rsidRPr="0037096A" w:rsidRDefault="004D091D" w:rsidP="00CD4E83">
      <w:pPr>
        <w:pStyle w:val="Listaconvietas4"/>
        <w:tabs>
          <w:tab w:val="clear" w:pos="1209"/>
          <w:tab w:val="num" w:pos="567"/>
        </w:tabs>
        <w:ind w:left="-426" w:right="-427" w:firstLine="0"/>
        <w:jc w:val="both"/>
        <w:rPr>
          <w:rFonts w:ascii="Arial" w:hAnsi="Arial" w:cs="Arial"/>
        </w:rPr>
      </w:pPr>
      <w:r w:rsidRPr="0037096A">
        <w:rPr>
          <w:rFonts w:ascii="Arial" w:hAnsi="Arial" w:cs="Arial"/>
        </w:rPr>
        <w:t>Certificado de Registro Nacional de Medidas Cautelares expedido por la autoridad competente, cuya fecha de expedición sea inferior a tres meses antes del cierre de la convocatoria, del representante legal</w:t>
      </w:r>
    </w:p>
    <w:p w14:paraId="0697C917" w14:textId="77777777" w:rsidR="004D091D" w:rsidRPr="0037096A" w:rsidRDefault="004D091D" w:rsidP="00CD4E83">
      <w:pPr>
        <w:pStyle w:val="Lista2"/>
        <w:ind w:left="-426" w:right="-427" w:firstLine="0"/>
        <w:jc w:val="both"/>
        <w:rPr>
          <w:rFonts w:ascii="Arial" w:hAnsi="Arial" w:cs="Arial"/>
        </w:rPr>
      </w:pPr>
      <w:r w:rsidRPr="0037096A">
        <w:rPr>
          <w:rFonts w:ascii="Arial" w:hAnsi="Arial" w:cs="Arial"/>
        </w:rPr>
        <w:t>3.2.2</w:t>
      </w:r>
      <w:r w:rsidRPr="0037096A">
        <w:rPr>
          <w:rFonts w:ascii="Arial" w:hAnsi="Arial" w:cs="Arial"/>
        </w:rPr>
        <w:tab/>
        <w:t>Requisitos de capacidad técnica</w:t>
      </w:r>
    </w:p>
    <w:p w14:paraId="080A3E17" w14:textId="77777777" w:rsidR="004D091D" w:rsidRPr="0037096A" w:rsidRDefault="004D091D" w:rsidP="00CD4E83">
      <w:pPr>
        <w:ind w:left="-426" w:right="-427"/>
        <w:jc w:val="both"/>
        <w:rPr>
          <w:rFonts w:ascii="Arial" w:hAnsi="Arial" w:cs="Arial"/>
        </w:rPr>
      </w:pPr>
    </w:p>
    <w:p w14:paraId="0BFCBDD1" w14:textId="77777777" w:rsidR="004D091D" w:rsidRPr="0037096A" w:rsidRDefault="004D091D" w:rsidP="00CD4E83">
      <w:pPr>
        <w:pStyle w:val="Continuarlista2"/>
        <w:spacing w:after="0"/>
        <w:ind w:left="-426" w:right="-427"/>
        <w:jc w:val="both"/>
        <w:rPr>
          <w:rFonts w:ascii="Arial" w:hAnsi="Arial" w:cs="Arial"/>
        </w:rPr>
      </w:pPr>
      <w:r w:rsidRPr="0037096A">
        <w:rPr>
          <w:rFonts w:ascii="Arial" w:hAnsi="Arial" w:cs="Arial"/>
        </w:rPr>
        <w:t>En los contratos de prestación de servicios (técnicos o profesionales), en los contratos de obra y en los de consultoría, el oferente deberá allegar</w:t>
      </w:r>
    </w:p>
    <w:p w14:paraId="7A0ABD02" w14:textId="77777777" w:rsidR="004D091D" w:rsidRPr="0037096A" w:rsidRDefault="004D091D" w:rsidP="00CD4E83">
      <w:pPr>
        <w:pStyle w:val="Listaconvietas3"/>
        <w:tabs>
          <w:tab w:val="clear" w:pos="926"/>
          <w:tab w:val="num" w:pos="567"/>
        </w:tabs>
        <w:ind w:left="-426" w:right="-427" w:firstLine="0"/>
        <w:jc w:val="both"/>
        <w:rPr>
          <w:rFonts w:ascii="Arial" w:hAnsi="Arial" w:cs="Arial"/>
        </w:rPr>
      </w:pPr>
      <w:r w:rsidRPr="0037096A">
        <w:rPr>
          <w:rFonts w:ascii="Arial" w:hAnsi="Arial" w:cs="Arial"/>
        </w:rPr>
        <w:t>Copia de los títulos técnicos, tecnólogos o profesionales otorgados por una Institución Educativa acreditada por el Ministerio de Educación Nacional (Diploma y acta de grado)</w:t>
      </w:r>
    </w:p>
    <w:p w14:paraId="0901FDE0" w14:textId="77777777" w:rsidR="004D091D" w:rsidRPr="0037096A" w:rsidRDefault="004D091D" w:rsidP="00CD4E83">
      <w:pPr>
        <w:pStyle w:val="Listaconvietas3"/>
        <w:tabs>
          <w:tab w:val="clear" w:pos="926"/>
          <w:tab w:val="num" w:pos="567"/>
        </w:tabs>
        <w:ind w:left="-426" w:right="-427" w:firstLine="0"/>
        <w:jc w:val="both"/>
        <w:rPr>
          <w:rFonts w:ascii="Arial" w:hAnsi="Arial" w:cs="Arial"/>
        </w:rPr>
      </w:pPr>
      <w:r w:rsidRPr="0037096A">
        <w:rPr>
          <w:rFonts w:ascii="Arial" w:hAnsi="Arial" w:cs="Arial"/>
        </w:rPr>
        <w:t>Copia de la tarjeta profesional, en los casos que haya lugar a ello</w:t>
      </w:r>
    </w:p>
    <w:p w14:paraId="2C752F80" w14:textId="77777777" w:rsidR="004D091D" w:rsidRPr="0037096A" w:rsidRDefault="004D091D" w:rsidP="00CD4E83">
      <w:pPr>
        <w:pStyle w:val="Listaconvietas3"/>
        <w:tabs>
          <w:tab w:val="clear" w:pos="926"/>
          <w:tab w:val="num" w:pos="567"/>
        </w:tabs>
        <w:ind w:left="-426" w:right="-427" w:firstLine="0"/>
        <w:jc w:val="both"/>
        <w:rPr>
          <w:rFonts w:ascii="Arial" w:hAnsi="Arial" w:cs="Arial"/>
        </w:rPr>
      </w:pPr>
      <w:r w:rsidRPr="0037096A">
        <w:rPr>
          <w:rFonts w:ascii="Arial" w:hAnsi="Arial" w:cs="Arial"/>
        </w:rPr>
        <w:t>Copia del certificado de antecedentes del órgano rector de la profesión</w:t>
      </w:r>
    </w:p>
    <w:p w14:paraId="26AC1306" w14:textId="77777777" w:rsidR="004D091D" w:rsidRPr="0037096A" w:rsidRDefault="004D091D" w:rsidP="00CD4E83">
      <w:pPr>
        <w:ind w:left="-426" w:right="-427"/>
        <w:jc w:val="both"/>
        <w:rPr>
          <w:rFonts w:ascii="Arial" w:hAnsi="Arial" w:cs="Arial"/>
        </w:rPr>
      </w:pPr>
    </w:p>
    <w:p w14:paraId="326298A2" w14:textId="77777777" w:rsidR="004D091D" w:rsidRPr="0037096A" w:rsidRDefault="004D091D" w:rsidP="00CD4E83">
      <w:pPr>
        <w:pStyle w:val="Textoindependiente"/>
        <w:spacing w:after="0"/>
        <w:ind w:left="-426" w:right="-427"/>
        <w:jc w:val="both"/>
        <w:rPr>
          <w:rFonts w:ascii="Arial" w:hAnsi="Arial" w:cs="Arial"/>
        </w:rPr>
      </w:pPr>
      <w:r w:rsidRPr="0037096A">
        <w:rPr>
          <w:rFonts w:ascii="Arial" w:hAnsi="Arial" w:cs="Arial"/>
        </w:rPr>
        <w:t>La prestación directa del servicio por parte del profesional extranjero a la Entidad Estatal, es necesaria la homologación del título profesional obtenido en el extranjero, salvo excepciones legales. El procedimiento de homologación es necesario porque en la medida en que la regulación nacional exija título de idoneidad, no puede desarrollarse el ejercicio profesional en Colombia sin el cumplimiento de dicho procedimiento. De ser necesario acreditar los requisitos académicos obtenidos en el exterior del equipo de trabajo del proponente, dichos requisitos podrán ser tenidos en cuenta en cada Proceso de Contratación sin que sea necesario el requisito de homologación; y la labor profesional de las personas naturales vinculadas al contratista estará restringida solamente en cuanto lo prevea de forma expresa la normativa o que para la ejecución del contrato requieran el ejercicio de su actividad profesional.</w:t>
      </w:r>
    </w:p>
    <w:p w14:paraId="0B865553" w14:textId="77777777" w:rsidR="00777E9A" w:rsidRPr="0037096A" w:rsidRDefault="00777E9A" w:rsidP="00CD4E83">
      <w:pPr>
        <w:pStyle w:val="Textoindependiente"/>
        <w:spacing w:after="0"/>
        <w:ind w:left="-426" w:right="-427"/>
        <w:jc w:val="both"/>
        <w:rPr>
          <w:rFonts w:ascii="Arial" w:hAnsi="Arial" w:cs="Arial"/>
        </w:rPr>
      </w:pPr>
    </w:p>
    <w:p w14:paraId="3B83F5CB" w14:textId="77777777" w:rsidR="004D091D" w:rsidRPr="0037096A" w:rsidRDefault="004D091D" w:rsidP="00CD4E83">
      <w:pPr>
        <w:pStyle w:val="Lista2"/>
        <w:ind w:left="-426" w:right="-427" w:firstLine="0"/>
        <w:jc w:val="both"/>
        <w:rPr>
          <w:rFonts w:ascii="Arial" w:hAnsi="Arial" w:cs="Arial"/>
        </w:rPr>
      </w:pPr>
      <w:r w:rsidRPr="0037096A">
        <w:rPr>
          <w:rFonts w:ascii="Arial" w:hAnsi="Arial" w:cs="Arial"/>
        </w:rPr>
        <w:t>3.2.3</w:t>
      </w:r>
      <w:r w:rsidRPr="0037096A">
        <w:rPr>
          <w:rFonts w:ascii="Arial" w:hAnsi="Arial" w:cs="Arial"/>
        </w:rPr>
        <w:tab/>
        <w:t>Requisitos de experiencia</w:t>
      </w:r>
    </w:p>
    <w:p w14:paraId="50793FC4" w14:textId="77777777" w:rsidR="004D091D" w:rsidRPr="0037096A" w:rsidRDefault="004D091D" w:rsidP="00CD4E83">
      <w:pPr>
        <w:ind w:left="-426" w:right="-427"/>
        <w:jc w:val="both"/>
        <w:rPr>
          <w:rFonts w:ascii="Arial" w:hAnsi="Arial" w:cs="Arial"/>
        </w:rPr>
      </w:pPr>
    </w:p>
    <w:p w14:paraId="569025EE" w14:textId="77777777" w:rsidR="004D091D" w:rsidRPr="0037096A" w:rsidRDefault="004D091D" w:rsidP="00CD4E83">
      <w:pPr>
        <w:pStyle w:val="Continuarlista2"/>
        <w:spacing w:after="0"/>
        <w:ind w:left="-426" w:right="-427"/>
        <w:jc w:val="both"/>
        <w:rPr>
          <w:rFonts w:ascii="Arial" w:hAnsi="Arial" w:cs="Arial"/>
        </w:rPr>
      </w:pPr>
      <w:r w:rsidRPr="0037096A">
        <w:rPr>
          <w:rFonts w:ascii="Arial" w:hAnsi="Arial" w:cs="Arial"/>
        </w:rPr>
        <w:t>se demostrará entrega</w:t>
      </w:r>
      <w:r w:rsidR="00FE779C" w:rsidRPr="0037096A">
        <w:rPr>
          <w:rFonts w:ascii="Arial" w:hAnsi="Arial" w:cs="Arial"/>
        </w:rPr>
        <w:t>n</w:t>
      </w:r>
      <w:r w:rsidRPr="0037096A">
        <w:rPr>
          <w:rFonts w:ascii="Arial" w:hAnsi="Arial" w:cs="Arial"/>
        </w:rPr>
        <w:t>do el oferente copias de contratos, con los bienes obras o servicios iguales o parecidos al objeto del proceso de contratación.</w:t>
      </w:r>
    </w:p>
    <w:p w14:paraId="730C1298" w14:textId="77777777" w:rsidR="004D091D" w:rsidRPr="0037096A" w:rsidRDefault="004D091D" w:rsidP="00CD4E83">
      <w:pPr>
        <w:pStyle w:val="Continuarlista2"/>
        <w:spacing w:after="0"/>
        <w:ind w:left="-426" w:right="-427"/>
        <w:jc w:val="both"/>
        <w:rPr>
          <w:rFonts w:ascii="Arial" w:hAnsi="Arial" w:cs="Arial"/>
        </w:rPr>
      </w:pPr>
    </w:p>
    <w:p w14:paraId="31324A14" w14:textId="77777777" w:rsidR="004D091D" w:rsidRPr="0037096A" w:rsidRDefault="004D091D" w:rsidP="00CD4E83">
      <w:pPr>
        <w:pStyle w:val="Continuarlista2"/>
        <w:spacing w:after="0"/>
        <w:ind w:left="-426" w:right="-427"/>
        <w:jc w:val="both"/>
        <w:rPr>
          <w:rFonts w:ascii="Arial" w:hAnsi="Arial" w:cs="Arial"/>
        </w:rPr>
      </w:pPr>
      <w:r w:rsidRPr="0037096A">
        <w:rPr>
          <w:rFonts w:ascii="Arial" w:hAnsi="Arial" w:cs="Arial"/>
        </w:rPr>
        <w:t>Mientas el Ministerio de Salud y protección social habilita la herramienta tecnológica para dar cumplimiento al parágrafo cuarto del artículo 50 de la ley 789 de 2002, adicionado por el decreto ley 2106 de 2019, los oferentes seguirán entregando de manera física la correspondiente planilla y pago de aportes al sistema de seguridad social.</w:t>
      </w:r>
    </w:p>
    <w:p w14:paraId="7150BAA7" w14:textId="77777777" w:rsidR="004D091D" w:rsidRPr="0037096A" w:rsidRDefault="004D091D" w:rsidP="00CD4E83">
      <w:pPr>
        <w:pStyle w:val="Continuarlista2"/>
        <w:spacing w:after="0"/>
        <w:ind w:left="-426" w:right="-427"/>
        <w:jc w:val="both"/>
        <w:rPr>
          <w:rFonts w:ascii="Arial" w:hAnsi="Arial" w:cs="Arial"/>
        </w:rPr>
      </w:pPr>
    </w:p>
    <w:p w14:paraId="41158D42" w14:textId="77777777" w:rsidR="004D091D" w:rsidRPr="0037096A" w:rsidRDefault="004D091D" w:rsidP="00CD4E83">
      <w:pPr>
        <w:pStyle w:val="Continuarlista2"/>
        <w:spacing w:after="0"/>
        <w:ind w:left="-426" w:right="-427"/>
        <w:jc w:val="both"/>
        <w:rPr>
          <w:rFonts w:ascii="Arial" w:hAnsi="Arial" w:cs="Arial"/>
        </w:rPr>
      </w:pPr>
      <w:r w:rsidRPr="0037096A">
        <w:rPr>
          <w:rFonts w:ascii="Arial" w:hAnsi="Arial" w:cs="Arial"/>
        </w:rPr>
        <w:t>Mientras la Agencia Nacional Digital habilita el servicio ciudadano digital de interoperabilidad, para dar cumplimiento al párrafo cuarto del artículo 10 del decreto ley 2106 de 2019, los oferentes seguirán entregando de manera física los documentos no contenidos en el mencionado servicio.</w:t>
      </w:r>
    </w:p>
    <w:p w14:paraId="72D8E8BA" w14:textId="77777777" w:rsidR="004D091D" w:rsidRPr="0037096A" w:rsidRDefault="004D091D" w:rsidP="00CD4E83">
      <w:pPr>
        <w:pStyle w:val="Continuarlista2"/>
        <w:spacing w:after="0"/>
        <w:ind w:left="-426" w:right="-427"/>
        <w:jc w:val="both"/>
        <w:rPr>
          <w:rFonts w:ascii="Arial" w:hAnsi="Arial" w:cs="Arial"/>
        </w:rPr>
      </w:pPr>
    </w:p>
    <w:p w14:paraId="066519EA" w14:textId="77777777" w:rsidR="004D091D" w:rsidRPr="0037096A" w:rsidRDefault="004D091D" w:rsidP="00CD4E83">
      <w:pPr>
        <w:ind w:left="-426" w:right="-427"/>
        <w:jc w:val="both"/>
        <w:rPr>
          <w:rFonts w:ascii="Arial" w:hAnsi="Arial" w:cs="Arial"/>
        </w:rPr>
      </w:pPr>
      <w:r w:rsidRPr="0037096A">
        <w:rPr>
          <w:rFonts w:ascii="Arial" w:hAnsi="Arial" w:cs="Arial"/>
        </w:rPr>
        <w:t>3.3 DERECHOS Y DEBERES DEL CONTRATISTA</w:t>
      </w:r>
    </w:p>
    <w:p w14:paraId="6F9FE0AD" w14:textId="77777777" w:rsidR="004D091D" w:rsidRPr="0037096A" w:rsidRDefault="004D091D" w:rsidP="00CD4E83">
      <w:pPr>
        <w:ind w:left="-426" w:right="-427"/>
        <w:jc w:val="both"/>
        <w:rPr>
          <w:rFonts w:ascii="Arial" w:hAnsi="Arial" w:cs="Arial"/>
        </w:rPr>
      </w:pPr>
    </w:p>
    <w:p w14:paraId="637B2F4D" w14:textId="77777777" w:rsidR="004D091D" w:rsidRDefault="004D091D" w:rsidP="00CD4E83">
      <w:pPr>
        <w:ind w:left="-426" w:right="-427"/>
        <w:jc w:val="both"/>
        <w:rPr>
          <w:rFonts w:ascii="Arial" w:hAnsi="Arial" w:cs="Arial"/>
        </w:rPr>
      </w:pPr>
      <w:r w:rsidRPr="0037096A">
        <w:rPr>
          <w:rFonts w:ascii="Arial" w:hAnsi="Arial" w:cs="Arial"/>
        </w:rPr>
        <w:t xml:space="preserve">Para la realización </w:t>
      </w:r>
      <w:r w:rsidR="00FE346B">
        <w:rPr>
          <w:rFonts w:ascii="Arial" w:hAnsi="Arial" w:cs="Arial"/>
        </w:rPr>
        <w:t>de los fines, los contratistas:</w:t>
      </w:r>
    </w:p>
    <w:p w14:paraId="07D290E4" w14:textId="77777777" w:rsidR="00FE346B" w:rsidRPr="0037096A" w:rsidRDefault="00FE346B" w:rsidP="00CD4E83">
      <w:pPr>
        <w:ind w:left="-426" w:right="-427"/>
        <w:jc w:val="both"/>
        <w:rPr>
          <w:rFonts w:ascii="Arial" w:hAnsi="Arial" w:cs="Arial"/>
        </w:rPr>
      </w:pPr>
    </w:p>
    <w:p w14:paraId="340D2E3B" w14:textId="77777777" w:rsidR="004D091D" w:rsidRPr="0037096A" w:rsidRDefault="004D091D" w:rsidP="00CD4E83">
      <w:pPr>
        <w:ind w:left="-426" w:right="-427"/>
        <w:jc w:val="both"/>
        <w:rPr>
          <w:rFonts w:ascii="Arial" w:hAnsi="Arial" w:cs="Arial"/>
        </w:rPr>
      </w:pPr>
      <w:r w:rsidRPr="0037096A">
        <w:rPr>
          <w:rFonts w:ascii="Arial" w:hAnsi="Arial" w:cs="Arial"/>
        </w:rPr>
        <w:t>1o. Tendrán derecho a recibir oportunamente la remuneración pactada y a que el valor intrínseco de la misma no se altere o modifique durante la vigencia del contrato.</w:t>
      </w:r>
    </w:p>
    <w:p w14:paraId="78B35822" w14:textId="77777777" w:rsidR="004D091D" w:rsidRPr="0037096A" w:rsidRDefault="004D091D" w:rsidP="00CD4E83">
      <w:pPr>
        <w:ind w:left="-426" w:right="-427"/>
        <w:jc w:val="both"/>
        <w:rPr>
          <w:rFonts w:ascii="Arial" w:hAnsi="Arial" w:cs="Arial"/>
        </w:rPr>
      </w:pPr>
    </w:p>
    <w:p w14:paraId="1349143A" w14:textId="77777777" w:rsidR="004D091D" w:rsidRPr="0037096A" w:rsidRDefault="004D091D" w:rsidP="00CD4E83">
      <w:pPr>
        <w:ind w:left="-426" w:right="-427"/>
        <w:jc w:val="both"/>
        <w:rPr>
          <w:rFonts w:ascii="Arial" w:hAnsi="Arial" w:cs="Arial"/>
        </w:rPr>
      </w:pPr>
      <w:r w:rsidRPr="0037096A">
        <w:rPr>
          <w:rFonts w:ascii="Arial" w:hAnsi="Arial" w:cs="Arial"/>
        </w:rPr>
        <w:t xml:space="preserve">En consecuencia, tendrán derecho, previa solicitud, a que la administración les restablezca el equilibrio de la ecuación económica del contrato a un punto de no pérdida por la ocurrencia de situaciones imprevistas que no sean imputables a los contratistas. Si dicho equilibrio se rompe por incumplimiento de la entidad estatal contratante, tendrá que restablecerse la ecuación surgida al momento del nacimiento del contrato. </w:t>
      </w:r>
    </w:p>
    <w:p w14:paraId="7599C2EB" w14:textId="77777777" w:rsidR="004D091D" w:rsidRPr="0037096A" w:rsidRDefault="004D091D" w:rsidP="00CD4E83">
      <w:pPr>
        <w:ind w:left="-426" w:right="-427"/>
        <w:jc w:val="both"/>
        <w:rPr>
          <w:rFonts w:ascii="Arial" w:hAnsi="Arial" w:cs="Arial"/>
        </w:rPr>
      </w:pPr>
    </w:p>
    <w:p w14:paraId="66CC32A9" w14:textId="403CE1A4" w:rsidR="004D091D" w:rsidRPr="0037096A" w:rsidRDefault="004D091D" w:rsidP="00CD4E83">
      <w:pPr>
        <w:ind w:left="-426" w:right="-427"/>
        <w:jc w:val="both"/>
        <w:rPr>
          <w:rFonts w:ascii="Arial" w:hAnsi="Arial" w:cs="Arial"/>
        </w:rPr>
      </w:pPr>
      <w:r w:rsidRPr="0037096A">
        <w:rPr>
          <w:rFonts w:ascii="Arial" w:hAnsi="Arial" w:cs="Arial"/>
        </w:rPr>
        <w:t xml:space="preserve">2o. Colaborarán con las entidades contratantes en lo que sea necesario para que el objeto contratado se cumpla y que éste sea de la mejor calidad; acatarán las órdenes que durante el desarrollo del contrato ellas les impartan y, de manera general, obrarán </w:t>
      </w:r>
    </w:p>
    <w:p w14:paraId="42C06E16" w14:textId="77777777" w:rsidR="004D091D" w:rsidRPr="0037096A" w:rsidRDefault="004D091D" w:rsidP="00CD4E83">
      <w:pPr>
        <w:ind w:left="-426" w:right="-427"/>
        <w:jc w:val="both"/>
        <w:rPr>
          <w:rFonts w:ascii="Arial" w:hAnsi="Arial" w:cs="Arial"/>
        </w:rPr>
      </w:pPr>
      <w:r w:rsidRPr="0037096A">
        <w:rPr>
          <w:rFonts w:ascii="Arial" w:hAnsi="Arial" w:cs="Arial"/>
        </w:rPr>
        <w:t>Las autoridades no podrán condicionar la participación en licitaciones o concursos ni la adjudicación, adición o modificación de contratos, como tampoco la cancelación de las sumas adeudadas al contratista, a la renuncia, desistimiento o abandono de peticiones, acciones, demandas y reclamaciones por parte de éste.</w:t>
      </w:r>
    </w:p>
    <w:p w14:paraId="46ECBB1F" w14:textId="77777777" w:rsidR="00805C36" w:rsidRPr="0037096A" w:rsidRDefault="00805C36" w:rsidP="00CD4E83">
      <w:pPr>
        <w:ind w:left="-426" w:right="-427"/>
        <w:jc w:val="both"/>
        <w:rPr>
          <w:rFonts w:ascii="Arial" w:hAnsi="Arial" w:cs="Arial"/>
        </w:rPr>
      </w:pPr>
    </w:p>
    <w:p w14:paraId="62E87FA2" w14:textId="77777777" w:rsidR="004D091D" w:rsidRPr="0037096A" w:rsidRDefault="004D091D" w:rsidP="00CD4E83">
      <w:pPr>
        <w:ind w:left="-426" w:right="-427"/>
        <w:jc w:val="both"/>
        <w:rPr>
          <w:rFonts w:ascii="Arial" w:hAnsi="Arial" w:cs="Arial"/>
        </w:rPr>
      </w:pPr>
      <w:r w:rsidRPr="0037096A">
        <w:rPr>
          <w:rFonts w:ascii="Arial" w:hAnsi="Arial" w:cs="Arial"/>
        </w:rPr>
        <w:t>4o. Garantizarán la calidad de los bienes y servicios contratados y responderán por ello.</w:t>
      </w:r>
    </w:p>
    <w:p w14:paraId="0319F9CC" w14:textId="77777777" w:rsidR="00805C36" w:rsidRPr="0037096A" w:rsidRDefault="00805C36" w:rsidP="00CD4E83">
      <w:pPr>
        <w:ind w:left="-426" w:right="-427"/>
        <w:jc w:val="both"/>
        <w:rPr>
          <w:rFonts w:ascii="Arial" w:hAnsi="Arial" w:cs="Arial"/>
        </w:rPr>
      </w:pPr>
    </w:p>
    <w:p w14:paraId="0D9B01F8" w14:textId="77777777" w:rsidR="004D091D" w:rsidRPr="0037096A" w:rsidRDefault="004D091D" w:rsidP="00CD4E83">
      <w:pPr>
        <w:ind w:left="-426" w:right="-427"/>
        <w:jc w:val="both"/>
        <w:rPr>
          <w:rFonts w:ascii="Arial" w:hAnsi="Arial" w:cs="Arial"/>
        </w:rPr>
      </w:pPr>
      <w:r w:rsidRPr="0037096A">
        <w:rPr>
          <w:rFonts w:ascii="Arial" w:hAnsi="Arial" w:cs="Arial"/>
        </w:rPr>
        <w:t>5o. No accederán a peticiones o amenazas de quienes actúen por fuera de la ley con el fin de obligarlos a hacer u omitir algún acto o hecho.</w:t>
      </w:r>
    </w:p>
    <w:p w14:paraId="0EA751CD" w14:textId="1690A802" w:rsidR="004D091D" w:rsidRDefault="004D091D" w:rsidP="00CD4E83">
      <w:pPr>
        <w:ind w:left="-426" w:right="-427"/>
        <w:jc w:val="both"/>
        <w:rPr>
          <w:rFonts w:ascii="Arial" w:hAnsi="Arial" w:cs="Arial"/>
        </w:rPr>
      </w:pPr>
    </w:p>
    <w:p w14:paraId="43F9DC9F" w14:textId="77777777" w:rsidR="004D091D" w:rsidRPr="0037096A" w:rsidRDefault="004D091D" w:rsidP="00CD4E83">
      <w:pPr>
        <w:ind w:left="-426" w:right="-427"/>
        <w:jc w:val="both"/>
        <w:rPr>
          <w:rFonts w:ascii="Arial" w:hAnsi="Arial" w:cs="Arial"/>
        </w:rPr>
      </w:pPr>
      <w:r w:rsidRPr="0037096A">
        <w:rPr>
          <w:rFonts w:ascii="Arial" w:hAnsi="Arial" w:cs="Arial"/>
        </w:rPr>
        <w:t>Cuando se presenten tales peticiones o amenazas, los contratistas deberán informar inmediatamente de su ocurrencia a la entidad contratante y a las demás autoridades competentes para que ellas adopten las medidas y correctivos que fueren necesarios. El incumplimiento de esta obligación y la celebración de los pactos o acuerdos prohibidos, dará lugar a la declaratoria de caducidad del contrato.</w:t>
      </w:r>
    </w:p>
    <w:p w14:paraId="63918D9C" w14:textId="3A5D8013" w:rsidR="004D091D" w:rsidRDefault="004D091D" w:rsidP="00CD4E83">
      <w:pPr>
        <w:ind w:left="-426" w:right="-427"/>
        <w:jc w:val="both"/>
        <w:rPr>
          <w:rFonts w:ascii="Arial" w:hAnsi="Arial" w:cs="Arial"/>
        </w:rPr>
      </w:pPr>
    </w:p>
    <w:p w14:paraId="61F28F4F" w14:textId="77777777" w:rsidR="004D091D" w:rsidRPr="0037096A" w:rsidRDefault="004D091D" w:rsidP="00CD4E83">
      <w:pPr>
        <w:ind w:left="-426" w:right="-427"/>
        <w:rPr>
          <w:rFonts w:ascii="Arial" w:hAnsi="Arial" w:cs="Arial"/>
        </w:rPr>
      </w:pPr>
      <w:r w:rsidRPr="0037096A">
        <w:rPr>
          <w:rFonts w:ascii="Arial" w:hAnsi="Arial" w:cs="Arial"/>
        </w:rPr>
        <w:t>4.</w:t>
      </w:r>
      <w:r w:rsidRPr="0037096A">
        <w:rPr>
          <w:rFonts w:ascii="Arial" w:hAnsi="Arial" w:cs="Arial"/>
        </w:rPr>
        <w:tab/>
        <w:t>EL VALOR ESTIMADO DEL CONTRATO Y SU JUSTIFICACIÓN.</w:t>
      </w:r>
    </w:p>
    <w:p w14:paraId="3170AA48" w14:textId="77777777" w:rsidR="004D091D" w:rsidRPr="0037096A" w:rsidRDefault="004D091D" w:rsidP="00CD4E83">
      <w:pPr>
        <w:ind w:left="-426" w:right="-427"/>
        <w:jc w:val="both"/>
        <w:rPr>
          <w:rFonts w:ascii="Arial" w:hAnsi="Arial" w:cs="Arial"/>
        </w:rPr>
      </w:pPr>
    </w:p>
    <w:p w14:paraId="4AB91062" w14:textId="48955573" w:rsidR="004D091D" w:rsidRPr="0082644A" w:rsidRDefault="004D091D" w:rsidP="00FF3006">
      <w:pPr>
        <w:ind w:left="-426" w:right="-427"/>
        <w:jc w:val="both"/>
        <w:rPr>
          <w:rFonts w:ascii="Arial" w:hAnsi="Arial" w:cs="Arial"/>
        </w:rPr>
      </w:pPr>
      <w:r w:rsidRPr="0037096A">
        <w:rPr>
          <w:rFonts w:ascii="Arial" w:hAnsi="Arial" w:cs="Arial"/>
        </w:rPr>
        <w:t>Conforme se evidenció en el análisis del sector, el valor estimado del posible contrato producto del presente proceso de selección está en la suma de</w:t>
      </w:r>
      <w:r w:rsidR="00027038" w:rsidRPr="0037096A">
        <w:rPr>
          <w:rFonts w:ascii="Arial" w:hAnsi="Arial" w:cs="Arial"/>
        </w:rPr>
        <w:t xml:space="preserve"> </w:t>
      </w:r>
      <w:r w:rsidR="000061F2" w:rsidRPr="000061F2">
        <w:rPr>
          <w:rFonts w:ascii="Arial" w:hAnsi="Arial" w:cs="Arial"/>
        </w:rPr>
        <w:t>TRECE MILLONES  SEISCIENTOS  VEINTISÉIS MIL  PESOS M/CTE ($  13.626.000)</w:t>
      </w:r>
      <w:r w:rsidR="000061F2">
        <w:rPr>
          <w:rFonts w:ascii="Arial" w:hAnsi="Arial" w:cs="Arial"/>
        </w:rPr>
        <w:t>.</w:t>
      </w:r>
    </w:p>
    <w:p w14:paraId="69BBD7A9" w14:textId="77777777" w:rsidR="0082644A" w:rsidRPr="0037096A" w:rsidRDefault="0082644A" w:rsidP="0082644A">
      <w:pPr>
        <w:jc w:val="both"/>
        <w:rPr>
          <w:rFonts w:ascii="Arial" w:hAnsi="Arial" w:cs="Arial"/>
        </w:rPr>
      </w:pPr>
    </w:p>
    <w:p w14:paraId="38B66F8C" w14:textId="77777777" w:rsidR="004D091D" w:rsidRPr="0037096A" w:rsidRDefault="004D091D" w:rsidP="00CD4E83">
      <w:pPr>
        <w:pStyle w:val="Textoindependiente"/>
        <w:spacing w:after="0"/>
        <w:ind w:left="-426" w:right="-427"/>
        <w:jc w:val="both"/>
        <w:rPr>
          <w:rFonts w:ascii="Arial" w:hAnsi="Arial" w:cs="Arial"/>
        </w:rPr>
      </w:pPr>
      <w:r w:rsidRPr="0037096A">
        <w:rPr>
          <w:rFonts w:ascii="Arial" w:hAnsi="Arial" w:cs="Arial"/>
        </w:rPr>
        <w:t>Este valor se justifica en los análisis e indagaciones que realizó la institución educativa que se soportan en el análisis del sector</w:t>
      </w:r>
      <w:r w:rsidR="00027038" w:rsidRPr="0037096A">
        <w:rPr>
          <w:rFonts w:ascii="Arial" w:hAnsi="Arial" w:cs="Arial"/>
        </w:rPr>
        <w:t>.</w:t>
      </w:r>
    </w:p>
    <w:p w14:paraId="5E5D6C6F" w14:textId="77777777" w:rsidR="00805C36" w:rsidRPr="0037096A" w:rsidRDefault="00805C36" w:rsidP="00CD4E83">
      <w:pPr>
        <w:pStyle w:val="Textoindependiente"/>
        <w:spacing w:after="0"/>
        <w:ind w:left="-426" w:right="-427"/>
        <w:jc w:val="both"/>
        <w:rPr>
          <w:rFonts w:ascii="Arial" w:hAnsi="Arial" w:cs="Arial"/>
        </w:rPr>
      </w:pPr>
    </w:p>
    <w:p w14:paraId="007C3959" w14:textId="77777777" w:rsidR="004D091D" w:rsidRPr="0037096A" w:rsidRDefault="004D091D" w:rsidP="00CD4E83">
      <w:pPr>
        <w:ind w:left="-426" w:right="-427"/>
        <w:jc w:val="both"/>
        <w:rPr>
          <w:rFonts w:ascii="Arial" w:hAnsi="Arial" w:cs="Arial"/>
        </w:rPr>
      </w:pPr>
      <w:r w:rsidRPr="0037096A">
        <w:rPr>
          <w:rFonts w:ascii="Arial" w:hAnsi="Arial" w:cs="Arial"/>
        </w:rPr>
        <w:t>5.</w:t>
      </w:r>
      <w:r w:rsidRPr="0037096A">
        <w:rPr>
          <w:rFonts w:ascii="Arial" w:hAnsi="Arial" w:cs="Arial"/>
        </w:rPr>
        <w:tab/>
        <w:t>EL PLAZO DE EJECUCIÓN DEL CONTRATO.</w:t>
      </w:r>
    </w:p>
    <w:p w14:paraId="38B0AEA0" w14:textId="77777777" w:rsidR="004D091D" w:rsidRPr="0037096A" w:rsidRDefault="004D091D" w:rsidP="00CD4E83">
      <w:pPr>
        <w:ind w:left="-426" w:right="-427"/>
        <w:jc w:val="both"/>
        <w:rPr>
          <w:rFonts w:ascii="Arial" w:hAnsi="Arial" w:cs="Arial"/>
        </w:rPr>
      </w:pPr>
    </w:p>
    <w:p w14:paraId="6D27F8CE" w14:textId="4913C1A0" w:rsidR="004D091D" w:rsidRDefault="004D091D" w:rsidP="00CD4E83">
      <w:pPr>
        <w:pStyle w:val="Textoindependiente"/>
        <w:spacing w:after="0"/>
        <w:ind w:left="-426" w:right="-427"/>
        <w:jc w:val="both"/>
        <w:rPr>
          <w:rFonts w:ascii="Arial" w:hAnsi="Arial" w:cs="Arial"/>
        </w:rPr>
      </w:pPr>
      <w:r w:rsidRPr="000F7EB0">
        <w:rPr>
          <w:rFonts w:ascii="Arial" w:hAnsi="Arial" w:cs="Arial"/>
        </w:rPr>
        <w:t xml:space="preserve">Considera la institución educativa que un plazo razonable para cumplir el objeto contractual es de </w:t>
      </w:r>
      <w:r w:rsidR="000F7EB0" w:rsidRPr="000F7EB0">
        <w:rPr>
          <w:rFonts w:ascii="Arial" w:hAnsi="Arial" w:cs="Arial"/>
        </w:rPr>
        <w:t xml:space="preserve">TREINTA (30) </w:t>
      </w:r>
      <w:r w:rsidR="00027038" w:rsidRPr="000F7EB0">
        <w:rPr>
          <w:rFonts w:ascii="Arial" w:hAnsi="Arial" w:cs="Arial"/>
        </w:rPr>
        <w:t>días.</w:t>
      </w:r>
    </w:p>
    <w:p w14:paraId="3180E37C" w14:textId="4115CC18" w:rsidR="00B73C00" w:rsidRDefault="00B73C00" w:rsidP="00CD4E83">
      <w:pPr>
        <w:pStyle w:val="Textoindependiente"/>
        <w:spacing w:after="0"/>
        <w:ind w:left="-426" w:right="-427"/>
        <w:jc w:val="both"/>
        <w:rPr>
          <w:rFonts w:ascii="Arial" w:hAnsi="Arial" w:cs="Arial"/>
        </w:rPr>
      </w:pPr>
    </w:p>
    <w:p w14:paraId="1C1104E7" w14:textId="77777777" w:rsidR="006066F0" w:rsidRPr="005024B5" w:rsidRDefault="006066F0" w:rsidP="00CD4E83">
      <w:pPr>
        <w:ind w:left="-426" w:right="-427"/>
        <w:jc w:val="both"/>
        <w:rPr>
          <w:rFonts w:ascii="Arial" w:hAnsi="Arial" w:cs="Arial"/>
        </w:rPr>
      </w:pPr>
      <w:r w:rsidRPr="005024B5">
        <w:rPr>
          <w:rFonts w:ascii="Arial" w:hAnsi="Arial" w:cs="Arial"/>
        </w:rPr>
        <w:t>6.</w:t>
      </w:r>
      <w:r w:rsidRPr="005024B5">
        <w:rPr>
          <w:rFonts w:ascii="Arial" w:hAnsi="Arial" w:cs="Arial"/>
        </w:rPr>
        <w:tab/>
        <w:t>TIPO DE CONTRATO A CELEBRAR</w:t>
      </w:r>
    </w:p>
    <w:p w14:paraId="53F5E5C3" w14:textId="77777777" w:rsidR="006066F0" w:rsidRDefault="006066F0" w:rsidP="00CD4E83">
      <w:pPr>
        <w:ind w:left="-426" w:right="-427"/>
        <w:contextualSpacing/>
        <w:jc w:val="both"/>
        <w:rPr>
          <w:rFonts w:ascii="Arial" w:hAnsi="Arial" w:cs="Arial"/>
        </w:rPr>
      </w:pPr>
    </w:p>
    <w:p w14:paraId="1B7C4D7F" w14:textId="77777777" w:rsidR="006066F0" w:rsidRPr="007D7971" w:rsidRDefault="006066F0" w:rsidP="00CD4E83">
      <w:pPr>
        <w:ind w:left="-426" w:right="-427"/>
        <w:contextualSpacing/>
        <w:jc w:val="both"/>
        <w:rPr>
          <w:rFonts w:ascii="Calibri" w:eastAsia="Calibri" w:hAnsi="Calibri" w:cs="Times New Roman"/>
        </w:rPr>
      </w:pPr>
      <w:r w:rsidRPr="007D7971">
        <w:rPr>
          <w:rFonts w:ascii="Arial" w:eastAsia="Calibri" w:hAnsi="Arial" w:cs="Arial"/>
        </w:rPr>
        <w:t>Producto del proceso de selección y con el propósito de satisfacer la necesidad, la institución educativa celebraría un contrato de prestación servicios entendido este así:</w:t>
      </w:r>
    </w:p>
    <w:p w14:paraId="0AB5CAF2" w14:textId="77777777" w:rsidR="006066F0" w:rsidRPr="007D7971" w:rsidRDefault="006066F0" w:rsidP="00CD4E83">
      <w:pPr>
        <w:ind w:left="-426" w:right="-427"/>
        <w:jc w:val="both"/>
        <w:rPr>
          <w:rFonts w:ascii="Arial" w:eastAsia="Times New Roman" w:hAnsi="Arial" w:cs="Arial"/>
          <w:lang w:val="es-ES" w:eastAsia="es-ES"/>
        </w:rPr>
      </w:pPr>
    </w:p>
    <w:p w14:paraId="7B37562A" w14:textId="77777777" w:rsidR="006066F0" w:rsidRDefault="006066F0" w:rsidP="00CD4E83">
      <w:pPr>
        <w:ind w:left="-426" w:right="-427"/>
        <w:jc w:val="both"/>
        <w:rPr>
          <w:rFonts w:ascii="Arial" w:eastAsia="Times New Roman" w:hAnsi="Arial" w:cs="Arial"/>
          <w:lang w:val="es-ES" w:eastAsia="es-ES"/>
        </w:rPr>
      </w:pPr>
      <w:r w:rsidRPr="007D7971">
        <w:rPr>
          <w:rFonts w:ascii="Arial" w:eastAsia="Times New Roman" w:hAnsi="Arial" w:cs="Arial"/>
          <w:lang w:val="es-ES" w:eastAsia="es-ES"/>
        </w:rPr>
        <w:t>CONTRATO DE PRESTACIÓN DE SERVICIOS Son contratos de prestación de servicios los que celebren las entidades estatales para desarrollar actividades relacionadas con la administración o funcionamiento de la entidad. Estos contratos sólo podrán celebrarse con personas naturales cuando dichas actividades no puedan realizarse con personal de planta o requieran conocimiento especializado. En ningún caso estos contratos generan relación laboral ni prestaciones sociales y se celebrarán por el término estrictamente indispensable.</w:t>
      </w:r>
    </w:p>
    <w:p w14:paraId="14F18890" w14:textId="77777777" w:rsidR="006066F0" w:rsidRPr="007D7971" w:rsidRDefault="006066F0" w:rsidP="00CD4E83">
      <w:pPr>
        <w:ind w:left="-426" w:right="-427"/>
        <w:jc w:val="both"/>
        <w:rPr>
          <w:rFonts w:ascii="Arial" w:eastAsia="Times New Roman" w:hAnsi="Arial" w:cs="Arial"/>
          <w:lang w:val="es-ES" w:eastAsia="es-ES"/>
        </w:rPr>
      </w:pPr>
    </w:p>
    <w:p w14:paraId="1110C72B" w14:textId="77777777" w:rsidR="006066F0" w:rsidRPr="005024B5" w:rsidRDefault="006066F0" w:rsidP="00CD4E83">
      <w:pPr>
        <w:ind w:left="-426" w:right="-427"/>
        <w:rPr>
          <w:rFonts w:ascii="Arial" w:hAnsi="Arial" w:cs="Arial"/>
        </w:rPr>
      </w:pPr>
      <w:r w:rsidRPr="005024B5">
        <w:rPr>
          <w:rFonts w:ascii="Arial" w:hAnsi="Arial" w:cs="Arial"/>
        </w:rPr>
        <w:lastRenderedPageBreak/>
        <w:t>7. PROCESO DE SELECCIÓN A UTILIZAR POR LA INSTITUCIÓN EDUCATIVA.</w:t>
      </w:r>
    </w:p>
    <w:p w14:paraId="4BB581B4" w14:textId="77777777" w:rsidR="006066F0" w:rsidRPr="005024B5" w:rsidRDefault="006066F0" w:rsidP="00CD4E83">
      <w:pPr>
        <w:ind w:left="-426" w:right="-427"/>
        <w:jc w:val="both"/>
        <w:rPr>
          <w:rFonts w:ascii="Arial" w:hAnsi="Arial" w:cs="Arial"/>
        </w:rPr>
      </w:pPr>
    </w:p>
    <w:p w14:paraId="0D3DC25E" w14:textId="698DDC95" w:rsidR="006066F0" w:rsidRDefault="006066F0" w:rsidP="00CD4E83">
      <w:pPr>
        <w:ind w:left="-426" w:right="-427"/>
        <w:jc w:val="both"/>
        <w:rPr>
          <w:rFonts w:ascii="Arial" w:hAnsi="Arial" w:cs="Arial"/>
        </w:rPr>
      </w:pPr>
      <w:r w:rsidRPr="00657EC5">
        <w:rPr>
          <w:rFonts w:ascii="Arial" w:hAnsi="Arial" w:cs="Arial"/>
        </w:rPr>
        <w:t xml:space="preserve">La modalidad de selección y la contratación se efectúa de conformidad con lo consagrado en el Régimen Especial. El  Consejo Directivo  establece que de conformidad con </w:t>
      </w:r>
      <w:r w:rsidR="008429F1">
        <w:rPr>
          <w:rFonts w:ascii="Arial" w:hAnsi="Arial" w:cs="Arial"/>
        </w:rPr>
        <w:t>el acuerdo n° 11 de 31 de agosto de 2021 en su art.34 ,</w:t>
      </w:r>
      <w:r w:rsidRPr="00657EC5">
        <w:rPr>
          <w:rFonts w:ascii="Arial" w:hAnsi="Arial" w:cs="Arial"/>
        </w:rPr>
        <w:t>la Ley 71</w:t>
      </w:r>
      <w:r w:rsidR="00927720">
        <w:rPr>
          <w:rFonts w:ascii="Arial" w:hAnsi="Arial" w:cs="Arial"/>
        </w:rPr>
        <w:t>5 de 2001 artículo 13 inciso 4 , el Decreto 1075 DE 2015 y el acuerdo 11 del 31 de agosto del 2021</w:t>
      </w:r>
      <w:r w:rsidRPr="00657EC5">
        <w:rPr>
          <w:rFonts w:ascii="Arial" w:hAnsi="Arial" w:cs="Arial"/>
        </w:rPr>
        <w:t xml:space="preserve"> los procesos contractuales que realice la Institución Educativa de cuantía inferior a 20 salarios mínimos mensuales legales vigentes, se regirá exclusivamente por lo establecido en el  Reglamento de Contratación a su vez  adopta y faculta al rector (a) para que celebre o contrate cuando el valor del contrato a celebrar   sea igual o inferior a 20 (SMLMV)., de acuerdo a las cuantías y siguiendo  los  trámites, garantías, constancias y publicación establecidas por el Consejo Directivo con sujeción a los principios de la contratación.</w:t>
      </w:r>
    </w:p>
    <w:p w14:paraId="155639D0" w14:textId="77777777" w:rsidR="006066F0" w:rsidRPr="005024B5" w:rsidRDefault="006066F0" w:rsidP="00CD4E83">
      <w:pPr>
        <w:pStyle w:val="Textoindependiente"/>
        <w:spacing w:after="0"/>
        <w:ind w:left="-426" w:right="-427"/>
        <w:jc w:val="both"/>
        <w:rPr>
          <w:rFonts w:ascii="Arial" w:hAnsi="Arial" w:cs="Arial"/>
        </w:rPr>
      </w:pPr>
    </w:p>
    <w:p w14:paraId="27F493BE"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 xml:space="preserve">7.1 INHABILIDADES E INCOMPATIBILIDADES. </w:t>
      </w:r>
    </w:p>
    <w:p w14:paraId="6CD495D2"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1o. Son inhábiles para participar en licitaciones o concursos y para celebrar contratos con la Institución educativa:</w:t>
      </w:r>
    </w:p>
    <w:p w14:paraId="3284832A" w14:textId="77777777" w:rsidR="006066F0" w:rsidRPr="005024B5" w:rsidRDefault="006066F0" w:rsidP="00CD4E83">
      <w:pPr>
        <w:pStyle w:val="Textoindependiente"/>
        <w:spacing w:after="0"/>
        <w:ind w:left="-426" w:right="-427"/>
        <w:jc w:val="both"/>
        <w:rPr>
          <w:rFonts w:ascii="Arial" w:hAnsi="Arial" w:cs="Arial"/>
        </w:rPr>
      </w:pPr>
    </w:p>
    <w:p w14:paraId="20A8AF10"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a) Las personas que se hallen inhabilitadas para contratar por la Constitución y las leyes</w:t>
      </w:r>
    </w:p>
    <w:p w14:paraId="0250B343"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b) Quienes participaron en las licitaciones o concursos o celebraron los contratos de que trata el literal anterior estando inhabilitados.</w:t>
      </w:r>
    </w:p>
    <w:p w14:paraId="6CF9B886"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c) Quienes dieron lugar a la declaratoria de caducidad</w:t>
      </w:r>
    </w:p>
    <w:p w14:paraId="4328ECCF"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d) Quienes en sentencia judicial hayan sido condenados a la pena accesoria de interdicción de derechos y funciones públicas y quienes hayan sido sancionados disciplinariamente con destitución.</w:t>
      </w:r>
    </w:p>
    <w:p w14:paraId="1411A2FC"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e)  Quienes sin justa causa se abstengan de suscribir el contrato estatal adjudicado.</w:t>
      </w:r>
    </w:p>
    <w:p w14:paraId="03A6529A"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f) Los servidores públicos.</w:t>
      </w:r>
    </w:p>
    <w:p w14:paraId="1EBB8223"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g) Quienes sean cónyuges o compañeros permanentes y quienes se encuentren dentro del segundo grado de consanguinidad o segundo de afinidad con cualquier otra persona que formalmente haya presentado propuesta para una misma licitación o concurso.</w:t>
      </w:r>
    </w:p>
    <w:p w14:paraId="1A7C484B"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h) Las sociedades distintas de las anónimas abiertas, en las cuales el representante legal o cualquiera de sus socios tenga parentesco en segundo grado de consanguinidad o segundo de afinidad con el representante legal o con cualquiera de los socios de una sociedad que formalmente haya presentado propuesta, para una misma licitación o concurso.</w:t>
      </w:r>
    </w:p>
    <w:p w14:paraId="2CEE14FA"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i) Los socios de sociedades de personas a las cuales se haya declarado la caducidad, así como las sociedades de personas de las que aquéllos formen parte con posterioridad a dicha declaratoria.</w:t>
      </w:r>
    </w:p>
    <w:p w14:paraId="44A78958"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Las inhabilidades a que se refieren los literales c), d), e i) se extenderán por un término de cinco (5) años contados a partir de la fecha de ejecutoria del acto que declaró la caducidad, o de la sentencia que impuso la pena, o del acto que dispuso la destitución; las previstas en los literales b) y e), se extenderán por un término de cinco (5) años contados a partir de la fecha de ocurrencia del hecho de la participación en la licitación o concurso, o de la celebración del contrato, o de la de expiración del plazo para su firma.</w:t>
      </w:r>
    </w:p>
    <w:p w14:paraId="6A4CDC98"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j)  Las personas naturales que hayan sido declaradas responsables judicialmente por la comisión de delitos de peculado, concusión, cohecho, prevaricato en todas sus modalidades y soborno transnacional, así como sus equivalentes en otras jurisdicciones. Esta inhabilidad se extenderá a las sociedades de que sean socias tales personas, con excepción de las sociedades anónimas abiertas</w:t>
      </w:r>
    </w:p>
    <w:p w14:paraId="21B79514"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 xml:space="preserve">k)  Las personas naturales o jurídicas que hayan financiado campañas políticas a la Presidencia de la República, a las gobernaciones, a las alcaldías o al Congreso de la República, con aportes superiores al dos por ciento (2.0%) de las sumas máximas a invertir por los candidatos en las campañas electorales en cada circunscripción electoral, quienes no podrán celebrar contratos con las entidades públicas, incluso descentralizadas, del respectivo nivel administrativo para el cual fue elegido el candidato. La inhabilidad se extenderá por todo el período para el cual el candidato fue elegido. Esta causal también operará para las personas que se encuentren dentro del segundo grado de consanguinidad, segundo de afinidad, o primero civil de la persona que ha </w:t>
      </w:r>
      <w:r w:rsidRPr="005024B5">
        <w:rPr>
          <w:rFonts w:ascii="Arial" w:hAnsi="Arial" w:cs="Arial"/>
        </w:rPr>
        <w:lastRenderedPageBreak/>
        <w:t>financiado la campaña política. Esta inhabilidad comprenderá también a las personas jurídicas en las cuales el representante legal, los miembros de junta directiva o cualquiera de sus socios controlantes hayan financiado directamente o por interpuesta persona campañas políticas a la Presidencia de la República, a las gobernaciones, las alcaldías o al Congreso de la República. La inhabilidad contemplada en esta norma no se aplicará respecto de los contratos de prestación de servicios profesionales.</w:t>
      </w:r>
    </w:p>
    <w:p w14:paraId="1ADEDC49" w14:textId="77777777" w:rsidR="006066F0" w:rsidRPr="005024B5" w:rsidRDefault="006066F0" w:rsidP="00CD4E83">
      <w:pPr>
        <w:pStyle w:val="Textoindependiente"/>
        <w:spacing w:after="0"/>
        <w:ind w:left="-426" w:right="-427"/>
        <w:jc w:val="both"/>
        <w:rPr>
          <w:rFonts w:ascii="Arial" w:hAnsi="Arial" w:cs="Arial"/>
        </w:rPr>
      </w:pPr>
    </w:p>
    <w:p w14:paraId="72B5A2F3"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2o. Tampoco podrán participar en licitaciones o concursos ni celebrar contratos estatales con la institución educativa:</w:t>
      </w:r>
    </w:p>
    <w:p w14:paraId="3D393A97" w14:textId="77777777" w:rsidR="006066F0" w:rsidRDefault="006066F0" w:rsidP="00CD4E83">
      <w:pPr>
        <w:pStyle w:val="Textoindependiente"/>
        <w:spacing w:after="0"/>
        <w:ind w:left="-426" w:right="-427"/>
        <w:jc w:val="both"/>
        <w:rPr>
          <w:rFonts w:ascii="Arial" w:hAnsi="Arial" w:cs="Arial"/>
        </w:rPr>
      </w:pPr>
    </w:p>
    <w:p w14:paraId="57898580"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 xml:space="preserve">a.  Quienes fueron miembros de la junta o consejo directivo o servidores públicos de la entidad contratante. Esta incompatibilidad sólo comprende a quienes desempeñaron funciones en los niveles directivo, asesor o ejecutivo y se extiende por el término de un (1) año, contado a partir de la fecha del retiro.  </w:t>
      </w:r>
    </w:p>
    <w:p w14:paraId="51D366C0"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 xml:space="preserve">b.  Las personas que tengan vínculos de parentesco, hasta el segundo grado de consanguinidad, segundo de afinidad o primero civil con los servidores públicos de los niveles directivo, asesor ejecutivo o con los miembros de la junta o consejo directivo, o con las personas que ejerzan el control interno o fiscal de la entidad contratante. </w:t>
      </w:r>
    </w:p>
    <w:p w14:paraId="3619B921"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 xml:space="preserve">c. El cónyuge compañero o compañera permanente del servidor público en los niveles directivo, asesor, ejecutivo, o de un miembro de la junta o consejo directivo, o de quien ejerza funciones de control interno o de control fiscal.  </w:t>
      </w:r>
    </w:p>
    <w:p w14:paraId="13DFF79D"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 xml:space="preserve">d) Las corporaciones, asociaciones, fundaciones y las sociedades anónimas que no tengan el carácter de abiertas, así como las sociedades de responsabilidad limitada y las demás sociedades de personas en las que el servidor público en los niveles directivo, asesor o ejecutivo, o el miembro de la junta o consejo directivo, o el cónyuge, compañero o compañera permanente o los parientes hasta el segundo grado de consanguinidad, afinidad o civil de cualquiera de ello, tenga participación o desempeñe cargos de dirección o manejo. </w:t>
      </w:r>
    </w:p>
    <w:p w14:paraId="122B0699"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e) Los miembros de las juntas o consejos directivos. Esta incompatibilidad sólo se predica respecto de la entidad a la cual prestan sus servicios y de las del sector administrativo al que la misma esté adscrita o vinculada.</w:t>
      </w:r>
    </w:p>
    <w:p w14:paraId="17A8D6C7" w14:textId="77777777" w:rsidR="006066F0" w:rsidRPr="005024B5" w:rsidRDefault="006066F0" w:rsidP="00CD4E83">
      <w:pPr>
        <w:pStyle w:val="Textoindependiente"/>
        <w:spacing w:after="0"/>
        <w:ind w:left="-426" w:right="-427"/>
        <w:jc w:val="both"/>
        <w:rPr>
          <w:rFonts w:ascii="Arial" w:hAnsi="Arial" w:cs="Arial"/>
        </w:rPr>
      </w:pPr>
      <w:r w:rsidRPr="005024B5">
        <w:rPr>
          <w:rFonts w:ascii="Arial" w:hAnsi="Arial" w:cs="Arial"/>
        </w:rPr>
        <w:t>f) Directa o indirectamente las personas que hayan ejercido cargos en el nivel directivo en entidades del Estado y las sociedades en las cuales estos hagan parte o estén vinculados a cualquier título, durante los dos (2) años siguientes al retiro del ejercicio del cargo público, cuando el objeto que desarrollen tenga relación con el sector al cual prestaron sus servicios. Esta incompatibilidad también operará para las personas que se encuentren dentro del primer grado de consanguinidad, primero de afinidad, o primero civil del ex empleado público.</w:t>
      </w:r>
    </w:p>
    <w:p w14:paraId="434456CD" w14:textId="77777777" w:rsidR="006066F0" w:rsidRPr="005024B5" w:rsidRDefault="006066F0" w:rsidP="00CD4E83">
      <w:pPr>
        <w:ind w:left="-426" w:right="-427"/>
        <w:jc w:val="both"/>
        <w:rPr>
          <w:rFonts w:ascii="Arial" w:hAnsi="Arial" w:cs="Arial"/>
        </w:rPr>
      </w:pPr>
    </w:p>
    <w:p w14:paraId="2FC2CD64" w14:textId="77777777" w:rsidR="006066F0" w:rsidRPr="005024B5" w:rsidRDefault="006066F0" w:rsidP="00CD4E83">
      <w:pPr>
        <w:ind w:left="-426" w:right="-427"/>
        <w:jc w:val="both"/>
        <w:rPr>
          <w:rFonts w:ascii="Arial" w:hAnsi="Arial" w:cs="Arial"/>
        </w:rPr>
      </w:pPr>
      <w:r w:rsidRPr="005024B5">
        <w:rPr>
          <w:rFonts w:ascii="Arial" w:hAnsi="Arial" w:cs="Arial"/>
        </w:rPr>
        <w:t xml:space="preserve">7.2 SITIO Y DURACIÓN DE LA PUBLICIDAD DE LA INVITACIÓN. La invitación pública a presentar ofertas será publicada en la </w:t>
      </w:r>
      <w:r>
        <w:rPr>
          <w:rFonts w:ascii="Arial" w:hAnsi="Arial" w:cs="Arial"/>
        </w:rPr>
        <w:t>página web</w:t>
      </w:r>
      <w:r w:rsidRPr="005024B5">
        <w:rPr>
          <w:rFonts w:ascii="Arial" w:hAnsi="Arial" w:cs="Arial"/>
        </w:rPr>
        <w:t xml:space="preserve"> de la Institución educativa y su duración no podrá ser inferior a un (1) día.</w:t>
      </w:r>
    </w:p>
    <w:p w14:paraId="5F4E43C7" w14:textId="77777777" w:rsidR="006066F0" w:rsidRPr="005024B5" w:rsidRDefault="006066F0" w:rsidP="00CD4E83">
      <w:pPr>
        <w:ind w:left="-426" w:right="-427"/>
        <w:jc w:val="both"/>
        <w:rPr>
          <w:rFonts w:ascii="Arial" w:hAnsi="Arial" w:cs="Arial"/>
        </w:rPr>
      </w:pPr>
    </w:p>
    <w:p w14:paraId="588B09F3" w14:textId="77777777" w:rsidR="006066F0" w:rsidRPr="005024B5" w:rsidRDefault="006066F0" w:rsidP="00CD4E83">
      <w:pPr>
        <w:ind w:left="-426" w:right="-427"/>
        <w:jc w:val="both"/>
        <w:rPr>
          <w:rFonts w:ascii="Arial" w:hAnsi="Arial" w:cs="Arial"/>
        </w:rPr>
      </w:pPr>
      <w:r w:rsidRPr="005024B5">
        <w:rPr>
          <w:rFonts w:ascii="Arial" w:hAnsi="Arial" w:cs="Arial"/>
        </w:rPr>
        <w:t>7.</w:t>
      </w:r>
      <w:r w:rsidRPr="00552F89">
        <w:rPr>
          <w:rFonts w:ascii="Arial" w:hAnsi="Arial" w:cs="Arial"/>
        </w:rPr>
        <w:t>3 ENTREGA DE LAS PROPUESTAS POR PARTE DE LOS OFERENTES. Los</w:t>
      </w:r>
      <w:r w:rsidRPr="00C1608F">
        <w:rPr>
          <w:rFonts w:ascii="Arial" w:hAnsi="Arial" w:cs="Arial"/>
        </w:rPr>
        <w:t xml:space="preserve"> oferentes entregarán siempre sus propuestas en sobre cerrado con la suficiente identificación del proceso de invitación pública al que aplican y de quien está radicando la propuesta. No se aceptan propuestas enviadas vía fax o correo electrónico, como tampoco las que no se entreguen en sobre cerrado. La unidad de correspondencia o quien haga sus veces en la institución educativa será la única dependencia autorizada para certificar, mediante acta, las propuestas allegadas a cada proceso de contratación.</w:t>
      </w:r>
    </w:p>
    <w:p w14:paraId="00C73A9F" w14:textId="77777777" w:rsidR="00FF3006" w:rsidRDefault="00FF3006" w:rsidP="00CD4E83">
      <w:pPr>
        <w:ind w:left="-426" w:right="-427"/>
        <w:jc w:val="both"/>
        <w:rPr>
          <w:rFonts w:ascii="Arial" w:hAnsi="Arial" w:cs="Arial"/>
        </w:rPr>
      </w:pPr>
    </w:p>
    <w:p w14:paraId="2FAFC09F" w14:textId="77777777" w:rsidR="006066F0" w:rsidRPr="005024B5" w:rsidRDefault="006066F0" w:rsidP="00CD4E83">
      <w:pPr>
        <w:ind w:left="-426" w:right="-427"/>
        <w:jc w:val="both"/>
        <w:rPr>
          <w:rFonts w:ascii="Arial" w:hAnsi="Arial" w:cs="Arial"/>
        </w:rPr>
      </w:pPr>
      <w:r w:rsidRPr="005024B5">
        <w:rPr>
          <w:rFonts w:ascii="Arial" w:hAnsi="Arial" w:cs="Arial"/>
        </w:rPr>
        <w:t>7.4 CONTENIDO DE LAS PROPUESTAS POR PARTE DE LOS OFERENTES. Según corresponda a cada proceso de contratación, los documentos que serán entregados por los oferentes, son:</w:t>
      </w:r>
    </w:p>
    <w:p w14:paraId="047D5DB8" w14:textId="77777777" w:rsidR="006066F0" w:rsidRPr="005024B5" w:rsidRDefault="006066F0" w:rsidP="00CD4E83">
      <w:pPr>
        <w:ind w:left="-426" w:right="-427"/>
        <w:jc w:val="both"/>
        <w:rPr>
          <w:rFonts w:ascii="Arial" w:hAnsi="Arial" w:cs="Arial"/>
        </w:rPr>
      </w:pPr>
    </w:p>
    <w:p w14:paraId="58811A08" w14:textId="77777777" w:rsidR="006066F0" w:rsidRPr="005024B5" w:rsidRDefault="006066F0" w:rsidP="00CD4E83">
      <w:pPr>
        <w:ind w:left="-426" w:right="-427"/>
        <w:jc w:val="both"/>
        <w:rPr>
          <w:rFonts w:ascii="Arial" w:hAnsi="Arial" w:cs="Arial"/>
        </w:rPr>
      </w:pPr>
      <w:r w:rsidRPr="005024B5">
        <w:rPr>
          <w:rFonts w:ascii="Arial" w:hAnsi="Arial" w:cs="Arial"/>
        </w:rPr>
        <w:t>1)</w:t>
      </w:r>
      <w:r w:rsidRPr="005024B5">
        <w:rPr>
          <w:rFonts w:ascii="Arial" w:hAnsi="Arial" w:cs="Arial"/>
        </w:rPr>
        <w:tab/>
        <w:t>Carta de presentación de la propuesta, según modelo adjunto como anexo al presente acuerdo</w:t>
      </w:r>
    </w:p>
    <w:p w14:paraId="6BD09BF7" w14:textId="77777777" w:rsidR="006066F0" w:rsidRPr="005024B5" w:rsidRDefault="006066F0" w:rsidP="00CD4E83">
      <w:pPr>
        <w:ind w:left="-426" w:right="-427"/>
        <w:jc w:val="both"/>
        <w:rPr>
          <w:rFonts w:ascii="Arial" w:hAnsi="Arial" w:cs="Arial"/>
        </w:rPr>
      </w:pPr>
      <w:r w:rsidRPr="005024B5">
        <w:rPr>
          <w:rFonts w:ascii="Arial" w:hAnsi="Arial" w:cs="Arial"/>
        </w:rPr>
        <w:lastRenderedPageBreak/>
        <w:t>2)</w:t>
      </w:r>
      <w:r w:rsidRPr="005024B5">
        <w:rPr>
          <w:rFonts w:ascii="Arial" w:hAnsi="Arial" w:cs="Arial"/>
        </w:rPr>
        <w:tab/>
        <w:t xml:space="preserve">Requisitos habilitantes </w:t>
      </w:r>
      <w:r w:rsidRPr="0037096A">
        <w:rPr>
          <w:rFonts w:ascii="Arial" w:hAnsi="Arial" w:cs="Arial"/>
        </w:rPr>
        <w:t xml:space="preserve">conforme </w:t>
      </w:r>
      <w:r>
        <w:rPr>
          <w:rFonts w:ascii="Arial" w:hAnsi="Arial" w:cs="Arial"/>
        </w:rPr>
        <w:t>al presente proceso</w:t>
      </w:r>
    </w:p>
    <w:p w14:paraId="3CFC449F" w14:textId="77777777" w:rsidR="006066F0" w:rsidRPr="005024B5" w:rsidRDefault="006066F0" w:rsidP="00CD4E83">
      <w:pPr>
        <w:ind w:left="-426" w:right="-427"/>
        <w:jc w:val="both"/>
        <w:rPr>
          <w:rFonts w:ascii="Arial" w:hAnsi="Arial" w:cs="Arial"/>
        </w:rPr>
      </w:pPr>
      <w:r w:rsidRPr="005024B5">
        <w:rPr>
          <w:rFonts w:ascii="Arial" w:hAnsi="Arial" w:cs="Arial"/>
        </w:rPr>
        <w:t>3)</w:t>
      </w:r>
      <w:r w:rsidRPr="005024B5">
        <w:rPr>
          <w:rFonts w:ascii="Arial" w:hAnsi="Arial" w:cs="Arial"/>
        </w:rPr>
        <w:tab/>
        <w:t>Propuesta económica</w:t>
      </w:r>
    </w:p>
    <w:p w14:paraId="34E16533" w14:textId="77777777" w:rsidR="006066F0" w:rsidRPr="005024B5" w:rsidRDefault="006066F0" w:rsidP="00CD4E83">
      <w:pPr>
        <w:ind w:left="-426" w:right="-427"/>
        <w:jc w:val="both"/>
        <w:rPr>
          <w:rFonts w:ascii="Arial" w:hAnsi="Arial" w:cs="Arial"/>
        </w:rPr>
      </w:pPr>
    </w:p>
    <w:p w14:paraId="45F41C69" w14:textId="77777777" w:rsidR="006066F0" w:rsidRPr="005024B5" w:rsidRDefault="006066F0" w:rsidP="00CD4E83">
      <w:pPr>
        <w:ind w:left="-426" w:right="-427"/>
        <w:jc w:val="both"/>
        <w:rPr>
          <w:rFonts w:ascii="Arial" w:hAnsi="Arial" w:cs="Arial"/>
        </w:rPr>
      </w:pPr>
      <w:r w:rsidRPr="005024B5">
        <w:rPr>
          <w:rFonts w:ascii="Arial" w:hAnsi="Arial" w:cs="Arial"/>
        </w:rPr>
        <w:t xml:space="preserve">Los documentos contentivos de la propuesta, deberán estar foliados y firmados en original. </w:t>
      </w:r>
    </w:p>
    <w:p w14:paraId="40F2BB8A" w14:textId="77777777" w:rsidR="006066F0" w:rsidRPr="005024B5" w:rsidRDefault="006066F0" w:rsidP="00CD4E83">
      <w:pPr>
        <w:ind w:left="-426" w:right="-427"/>
        <w:jc w:val="both"/>
        <w:rPr>
          <w:rFonts w:ascii="Arial" w:hAnsi="Arial" w:cs="Arial"/>
        </w:rPr>
      </w:pPr>
    </w:p>
    <w:p w14:paraId="3B117D57" w14:textId="77777777" w:rsidR="006066F0" w:rsidRPr="005024B5" w:rsidRDefault="006066F0" w:rsidP="00CD4E83">
      <w:pPr>
        <w:ind w:left="-426" w:right="-427"/>
        <w:jc w:val="both"/>
        <w:rPr>
          <w:rFonts w:ascii="Arial" w:hAnsi="Arial" w:cs="Arial"/>
        </w:rPr>
      </w:pPr>
      <w:r w:rsidRPr="005024B5">
        <w:rPr>
          <w:rFonts w:ascii="Arial" w:hAnsi="Arial" w:cs="Arial"/>
        </w:rPr>
        <w:t>Cuando los documentos estén firmados mediante firma digital, esta tendrá que dar cumplimiento a lo contenido en la ley 527 de 199 y demás normas que regulen la materia.</w:t>
      </w:r>
    </w:p>
    <w:p w14:paraId="29025523" w14:textId="77777777" w:rsidR="006066F0" w:rsidRPr="005024B5" w:rsidRDefault="006066F0" w:rsidP="00CD4E83">
      <w:pPr>
        <w:ind w:left="-426" w:right="-427"/>
        <w:jc w:val="both"/>
        <w:rPr>
          <w:rFonts w:ascii="Arial" w:hAnsi="Arial" w:cs="Arial"/>
        </w:rPr>
      </w:pPr>
    </w:p>
    <w:p w14:paraId="5988F415" w14:textId="77777777" w:rsidR="006066F0" w:rsidRPr="005024B5" w:rsidRDefault="006066F0" w:rsidP="00CD4E83">
      <w:pPr>
        <w:ind w:left="-426" w:right="-427"/>
        <w:jc w:val="both"/>
        <w:rPr>
          <w:rFonts w:ascii="Arial" w:hAnsi="Arial" w:cs="Arial"/>
        </w:rPr>
      </w:pPr>
      <w:r w:rsidRPr="005024B5">
        <w:rPr>
          <w:rFonts w:ascii="Arial" w:hAnsi="Arial" w:cs="Arial"/>
        </w:rPr>
        <w:t>La firma escaneada, se tendrá como no valida.</w:t>
      </w:r>
    </w:p>
    <w:p w14:paraId="7608B7B2" w14:textId="77777777" w:rsidR="006066F0" w:rsidRPr="005024B5" w:rsidRDefault="006066F0" w:rsidP="00CD4E83">
      <w:pPr>
        <w:ind w:left="-426" w:right="-427"/>
        <w:jc w:val="both"/>
        <w:rPr>
          <w:rFonts w:ascii="Arial" w:hAnsi="Arial" w:cs="Arial"/>
        </w:rPr>
      </w:pPr>
    </w:p>
    <w:p w14:paraId="477C2159" w14:textId="77777777" w:rsidR="006066F0" w:rsidRPr="005024B5" w:rsidRDefault="006066F0" w:rsidP="00CD4E83">
      <w:pPr>
        <w:ind w:left="-426" w:right="-427"/>
        <w:jc w:val="both"/>
        <w:rPr>
          <w:rFonts w:ascii="Arial" w:hAnsi="Arial" w:cs="Arial"/>
        </w:rPr>
      </w:pPr>
      <w:r w:rsidRPr="005024B5">
        <w:rPr>
          <w:rFonts w:ascii="Arial" w:hAnsi="Arial" w:cs="Arial"/>
        </w:rPr>
        <w:t>7.5 EVALUACIÓN DE LAS PROPUESTAS. La Institución educativa, a través del ordenador del gasto o de la persona o personas en quien él delegue la función, debe revisar las ofertas económicas y verificar que la de menor precio cumple con las condiciones de la invitación. Si esta no cumple con las condiciones de la invitación, la institución educativa debe verificar el cumplimento de los requisitos de la invitación de la oferta con el segundo mejor precio, y así sucesivamente. De lo anterior se levantará un acta por las personas que intervinieron en el proceso de revisión y evaluación.</w:t>
      </w:r>
    </w:p>
    <w:p w14:paraId="00182C93" w14:textId="77777777" w:rsidR="006066F0" w:rsidRPr="005024B5" w:rsidRDefault="006066F0" w:rsidP="00CD4E83">
      <w:pPr>
        <w:ind w:left="-426" w:right="-427"/>
        <w:jc w:val="both"/>
        <w:rPr>
          <w:rFonts w:ascii="Arial" w:hAnsi="Arial" w:cs="Arial"/>
        </w:rPr>
      </w:pPr>
    </w:p>
    <w:p w14:paraId="3A72C3B1" w14:textId="77777777" w:rsidR="006066F0" w:rsidRPr="005024B5" w:rsidRDefault="006066F0" w:rsidP="00CD4E83">
      <w:pPr>
        <w:ind w:left="-426" w:right="-427"/>
        <w:jc w:val="both"/>
        <w:rPr>
          <w:rFonts w:ascii="Arial" w:hAnsi="Arial" w:cs="Arial"/>
        </w:rPr>
      </w:pPr>
      <w:r w:rsidRPr="005024B5">
        <w:rPr>
          <w:rFonts w:ascii="Arial" w:hAnsi="Arial" w:cs="Arial"/>
        </w:rPr>
        <w:t>7.6 DE LA SUBSANABILIDAD. La ausencia de requisitos o la falta de documentos sobre la futura contratación que no son necesarios para comparar las ofertas no son título suficiente para su rechazo. En consecuencia, La institución educativa puede solicitar a los oferentes subsanar los requisitos de la oferta que no afectan la asignación de puntaje, y los oferentes pueden subsanar tales requisitos hasta el momento de la adjudicación.</w:t>
      </w:r>
    </w:p>
    <w:p w14:paraId="5FCA314C" w14:textId="77777777" w:rsidR="006066F0" w:rsidRPr="005024B5" w:rsidRDefault="006066F0" w:rsidP="00CD4E83">
      <w:pPr>
        <w:ind w:left="-426" w:right="-427"/>
        <w:jc w:val="both"/>
        <w:rPr>
          <w:rFonts w:ascii="Arial" w:hAnsi="Arial" w:cs="Arial"/>
        </w:rPr>
      </w:pPr>
    </w:p>
    <w:p w14:paraId="6AD20979" w14:textId="77777777" w:rsidR="006066F0" w:rsidRPr="005024B5" w:rsidRDefault="006066F0" w:rsidP="00CD4E83">
      <w:pPr>
        <w:ind w:left="-426" w:right="-427"/>
        <w:jc w:val="both"/>
        <w:rPr>
          <w:rFonts w:ascii="Arial" w:hAnsi="Arial" w:cs="Arial"/>
        </w:rPr>
      </w:pPr>
      <w:r w:rsidRPr="005024B5">
        <w:rPr>
          <w:rFonts w:ascii="Arial" w:hAnsi="Arial" w:cs="Arial"/>
        </w:rPr>
        <w:t>Si el oferente que fue requerido para subsanar no lo hace en el tiempo que le otorgue la institución educativa, se entenderá rechazada la propuesta.</w:t>
      </w:r>
    </w:p>
    <w:p w14:paraId="16C25122" w14:textId="77777777" w:rsidR="006066F0" w:rsidRPr="005024B5" w:rsidRDefault="006066F0" w:rsidP="00CD4E83">
      <w:pPr>
        <w:ind w:left="-426" w:right="-427"/>
        <w:jc w:val="both"/>
        <w:rPr>
          <w:rFonts w:ascii="Arial" w:hAnsi="Arial" w:cs="Arial"/>
        </w:rPr>
      </w:pPr>
    </w:p>
    <w:p w14:paraId="37AF47AA" w14:textId="77777777" w:rsidR="006066F0" w:rsidRPr="005024B5" w:rsidRDefault="006066F0" w:rsidP="00CD4E83">
      <w:pPr>
        <w:ind w:left="-426" w:right="-427"/>
        <w:jc w:val="both"/>
        <w:rPr>
          <w:rFonts w:ascii="Arial" w:hAnsi="Arial" w:cs="Arial"/>
        </w:rPr>
      </w:pPr>
      <w:r w:rsidRPr="005024B5">
        <w:rPr>
          <w:rFonts w:ascii="Arial" w:hAnsi="Arial" w:cs="Arial"/>
        </w:rPr>
        <w:t>7.7 INCIDENCIA DEL RÉGIMEN TRIBUTARIO EN LA EVALUACIÓN DE LAS OFERTAS. El principio de selección objetiva hace referencia a que la selección de los colaboradores de la administración responda a criterios objetivos, en concordancia con los principios que rigen la función administrativa. La Entidad Estatal no debe hacer diferencia entre los proponentes en función del régimen tributario al que pertenecen teniendo en consideración: (i) la igualdad de oportunidades entre los proponentes prevista por el parágrafo del artículo 30 de la Ley 80 de 1993 como directriz para la selección de contratistas; (ii) el referido principio de selección objetiva y, (iii) en el caso de bienes o servicios excluidos de IVA por su origen extranjero, la igualdad de condiciones de participación para proponentes nacionales y extranjeros prevista por los parágrafos 1 y 2 del artículo 20 de la Ley 80 de 1993. Si en los Procesos de Contratación hay proponentes que pertenecen al régimen simplificado de IVA, las Entidades Estatales deben adelantar la evaluación de las ofertas sin tener en cuenta ese impuesto, es decir, evaluar sobre el precio neto del bien o servicio descontado el valor del impuesto en las ofertas de proponentes del régimen común.</w:t>
      </w:r>
    </w:p>
    <w:p w14:paraId="5A5D1514" w14:textId="77777777" w:rsidR="006066F0" w:rsidRPr="005024B5" w:rsidRDefault="006066F0" w:rsidP="00CD4E83">
      <w:pPr>
        <w:ind w:left="-426" w:right="-427"/>
        <w:jc w:val="both"/>
        <w:rPr>
          <w:rFonts w:ascii="Arial" w:hAnsi="Arial" w:cs="Arial"/>
        </w:rPr>
      </w:pPr>
    </w:p>
    <w:p w14:paraId="3FFE95AE" w14:textId="77777777" w:rsidR="006066F0" w:rsidRPr="005024B5" w:rsidRDefault="006066F0" w:rsidP="00CD4E83">
      <w:pPr>
        <w:ind w:left="-426" w:right="-427"/>
        <w:jc w:val="both"/>
        <w:rPr>
          <w:rFonts w:ascii="Arial" w:hAnsi="Arial" w:cs="Arial"/>
        </w:rPr>
      </w:pPr>
      <w:r w:rsidRPr="005024B5">
        <w:rPr>
          <w:rFonts w:ascii="Arial" w:hAnsi="Arial" w:cs="Arial"/>
        </w:rPr>
        <w:t>7.8 PRECIOS ARTIFICIALMENTE BAJOS. Una oferta es artificialmente baja cuando, a criterio de la Entidad Estatal, el precio no parece suficiente para garantizar una correcta ejecución del contrato, de acuerdo a la información recogida durante la etapa de planeación y particularmente durante el Estudio del Sector. La Entidad Estatal debe identificar la posible participación de este tipo de ofertas en el Estudio del Sector asociado al Proceso de Contratación específico y solicitar aclaraciones a los proponentes, cuando a ello hubiere lugar</w:t>
      </w:r>
    </w:p>
    <w:p w14:paraId="24C0FFE4" w14:textId="77777777" w:rsidR="006066F0" w:rsidRPr="005024B5" w:rsidRDefault="006066F0" w:rsidP="00CD4E83">
      <w:pPr>
        <w:ind w:left="-426" w:right="-427"/>
        <w:jc w:val="both"/>
        <w:rPr>
          <w:rFonts w:ascii="Arial" w:hAnsi="Arial" w:cs="Arial"/>
        </w:rPr>
      </w:pPr>
    </w:p>
    <w:p w14:paraId="1B2592D7" w14:textId="77777777" w:rsidR="006066F0" w:rsidRPr="005024B5" w:rsidRDefault="006066F0" w:rsidP="00CD4E83">
      <w:pPr>
        <w:ind w:left="-426" w:right="-427"/>
        <w:jc w:val="both"/>
        <w:rPr>
          <w:rFonts w:ascii="Arial" w:hAnsi="Arial" w:cs="Arial"/>
        </w:rPr>
      </w:pPr>
      <w:r w:rsidRPr="005024B5">
        <w:rPr>
          <w:rFonts w:ascii="Arial" w:hAnsi="Arial" w:cs="Arial"/>
        </w:rPr>
        <w:t>7.9 DESEMPATE. Cuando dos propuestas queden empatadas, se aceptará la que primero se haya presentado en el tiempo según acta de entrega mencionada en el artículo 36 del manual de contratación.</w:t>
      </w:r>
    </w:p>
    <w:p w14:paraId="0B7F00C0" w14:textId="77777777" w:rsidR="006066F0" w:rsidRPr="005024B5" w:rsidRDefault="006066F0" w:rsidP="00CD4E83">
      <w:pPr>
        <w:ind w:left="-426" w:right="-427"/>
        <w:jc w:val="both"/>
        <w:rPr>
          <w:rFonts w:ascii="Arial" w:hAnsi="Arial" w:cs="Arial"/>
        </w:rPr>
      </w:pPr>
    </w:p>
    <w:p w14:paraId="224C7389" w14:textId="77777777" w:rsidR="006066F0" w:rsidRDefault="006066F0" w:rsidP="00CD4E83">
      <w:pPr>
        <w:ind w:left="-426" w:right="-427"/>
        <w:jc w:val="both"/>
        <w:rPr>
          <w:rFonts w:ascii="Arial" w:hAnsi="Arial" w:cs="Arial"/>
        </w:rPr>
      </w:pPr>
      <w:r w:rsidRPr="005024B5">
        <w:rPr>
          <w:rFonts w:ascii="Arial" w:hAnsi="Arial" w:cs="Arial"/>
        </w:rPr>
        <w:lastRenderedPageBreak/>
        <w:t>7.10 ÚNICO OFERENTE. Cuando para una invitación pública a presentar ofertas se presente un solo oferente, siempre y cuando este cumpla con los requisitos establecidos en los estudios previos y en la invitación publica a presentar ofertas, podrá ser adjudicada a este único oferente.</w:t>
      </w:r>
    </w:p>
    <w:p w14:paraId="69F90192" w14:textId="77777777" w:rsidR="006066F0" w:rsidRDefault="006066F0" w:rsidP="00CD4E83">
      <w:pPr>
        <w:ind w:left="-426" w:right="-427"/>
        <w:jc w:val="both"/>
        <w:rPr>
          <w:rFonts w:ascii="Arial" w:hAnsi="Arial" w:cs="Arial"/>
        </w:rPr>
      </w:pPr>
    </w:p>
    <w:p w14:paraId="10BE1DBA" w14:textId="77777777" w:rsidR="006066F0" w:rsidRPr="005024B5" w:rsidRDefault="006066F0" w:rsidP="00CD4E83">
      <w:pPr>
        <w:ind w:left="-426" w:right="-427"/>
        <w:rPr>
          <w:rFonts w:ascii="Arial" w:hAnsi="Arial" w:cs="Arial"/>
        </w:rPr>
      </w:pPr>
      <w:r w:rsidRPr="005024B5">
        <w:rPr>
          <w:rFonts w:ascii="Arial" w:hAnsi="Arial" w:cs="Arial"/>
        </w:rPr>
        <w:t>8.</w:t>
      </w:r>
      <w:r w:rsidRPr="005024B5">
        <w:rPr>
          <w:rFonts w:ascii="Arial" w:hAnsi="Arial" w:cs="Arial"/>
        </w:rPr>
        <w:tab/>
        <w:t>EL CERTIFICADO DE DISPONIBILIDAD PRESUPUESTAL QUE RESPALDA LA CONTRATACIÓN.</w:t>
      </w:r>
    </w:p>
    <w:p w14:paraId="68871A52" w14:textId="77777777" w:rsidR="006066F0" w:rsidRPr="005024B5" w:rsidRDefault="006066F0" w:rsidP="00CD4E83">
      <w:pPr>
        <w:ind w:left="-426" w:right="-427"/>
        <w:rPr>
          <w:rFonts w:ascii="Arial" w:hAnsi="Arial" w:cs="Arial"/>
        </w:rPr>
      </w:pPr>
    </w:p>
    <w:p w14:paraId="2209AD02" w14:textId="48386096" w:rsidR="006066F0" w:rsidRPr="00637E88" w:rsidRDefault="006066F0" w:rsidP="00CD4E83">
      <w:pPr>
        <w:ind w:left="-426" w:right="-427"/>
        <w:jc w:val="both"/>
        <w:rPr>
          <w:rFonts w:ascii="Arial" w:hAnsi="Arial" w:cs="Arial"/>
        </w:rPr>
      </w:pPr>
      <w:r w:rsidRPr="00637E88">
        <w:rPr>
          <w:rFonts w:ascii="Arial" w:hAnsi="Arial" w:cs="Arial"/>
        </w:rPr>
        <w:t>Para tal fin se cuenta con un Presupuesto Oficial de</w:t>
      </w:r>
      <w:r>
        <w:rPr>
          <w:rFonts w:ascii="Arial" w:hAnsi="Arial" w:cs="Arial"/>
        </w:rPr>
        <w:t xml:space="preserve"> </w:t>
      </w:r>
      <w:r w:rsidR="00AB1B34">
        <w:rPr>
          <w:rFonts w:ascii="Arial" w:hAnsi="Arial" w:cs="Arial"/>
        </w:rPr>
        <w:t>TREC</w:t>
      </w:r>
      <w:r w:rsidR="009075C0">
        <w:rPr>
          <w:rFonts w:ascii="Arial" w:hAnsi="Arial" w:cs="Arial"/>
        </w:rPr>
        <w:t>E MILLONES  SEISCIENTOS  VEINTISÉIS</w:t>
      </w:r>
      <w:r w:rsidR="00AB1B34">
        <w:rPr>
          <w:rFonts w:ascii="Arial" w:hAnsi="Arial" w:cs="Arial"/>
        </w:rPr>
        <w:t xml:space="preserve"> MIL </w:t>
      </w:r>
      <w:r w:rsidR="00FF3006" w:rsidRPr="0037096A">
        <w:rPr>
          <w:rFonts w:ascii="Arial" w:hAnsi="Arial" w:cs="Arial"/>
        </w:rPr>
        <w:t xml:space="preserve"> PESOS M/CTE </w:t>
      </w:r>
      <w:r w:rsidR="00FF3006" w:rsidRPr="0082644A">
        <w:rPr>
          <w:rFonts w:ascii="Arial" w:hAnsi="Arial" w:cs="Arial"/>
        </w:rPr>
        <w:t>($</w:t>
      </w:r>
      <w:r w:rsidR="00FF3006" w:rsidRPr="0082644A">
        <w:rPr>
          <w:rFonts w:ascii="Arial" w:eastAsia="Times New Roman" w:hAnsi="Arial" w:cs="Arial"/>
          <w:bCs/>
          <w:color w:val="000000"/>
          <w:lang w:val="es-CO" w:eastAsia="es-CO"/>
        </w:rPr>
        <w:t xml:space="preserve">  </w:t>
      </w:r>
      <w:r w:rsidR="00AB1B34">
        <w:rPr>
          <w:rFonts w:ascii="Arial" w:eastAsia="Times New Roman" w:hAnsi="Arial" w:cs="Arial"/>
          <w:bCs/>
          <w:color w:val="000000"/>
          <w:lang w:val="es-CO" w:eastAsia="es-CO"/>
        </w:rPr>
        <w:t>13.626.000</w:t>
      </w:r>
      <w:r w:rsidR="00FF3006" w:rsidRPr="0082644A">
        <w:rPr>
          <w:rFonts w:ascii="Arial" w:eastAsia="Times New Roman" w:hAnsi="Arial" w:cs="Arial"/>
          <w:bCs/>
          <w:color w:val="000000"/>
          <w:lang w:val="es-CO" w:eastAsia="es-CO"/>
        </w:rPr>
        <w:t>)</w:t>
      </w:r>
      <w:r w:rsidR="00AB1B34">
        <w:rPr>
          <w:rFonts w:ascii="Arial" w:eastAsia="Times New Roman" w:hAnsi="Arial" w:cs="Arial"/>
          <w:bCs/>
          <w:color w:val="000000"/>
          <w:lang w:val="es-CO" w:eastAsia="es-CO"/>
        </w:rPr>
        <w:t xml:space="preserve"> </w:t>
      </w:r>
      <w:r w:rsidRPr="00637E88">
        <w:rPr>
          <w:rFonts w:ascii="Arial" w:hAnsi="Arial" w:cs="Arial"/>
        </w:rPr>
        <w:t xml:space="preserve">así: </w:t>
      </w:r>
    </w:p>
    <w:p w14:paraId="683EEACF" w14:textId="77777777" w:rsidR="006066F0" w:rsidRDefault="006066F0" w:rsidP="00CD4E83">
      <w:pPr>
        <w:ind w:left="-426" w:right="-427"/>
        <w:jc w:val="both"/>
        <w:rPr>
          <w:rFonts w:ascii="Arial" w:hAnsi="Arial" w:cs="Arial"/>
        </w:rPr>
      </w:pPr>
    </w:p>
    <w:p w14:paraId="50C2F32C" w14:textId="2A35E3ED" w:rsidR="006066F0" w:rsidRPr="00F53EE1" w:rsidRDefault="006066F0" w:rsidP="00CD4E83">
      <w:pPr>
        <w:ind w:left="-426" w:right="-427"/>
        <w:jc w:val="both"/>
        <w:rPr>
          <w:rFonts w:ascii="Arial" w:hAnsi="Arial" w:cs="Arial"/>
        </w:rPr>
      </w:pPr>
      <w:r w:rsidRPr="00F53EE1">
        <w:rPr>
          <w:rFonts w:ascii="Arial" w:hAnsi="Arial" w:cs="Arial"/>
        </w:rPr>
        <w:t xml:space="preserve">Disponibilidad Presupuestal: </w:t>
      </w:r>
      <w:r w:rsidR="008429F1">
        <w:rPr>
          <w:rFonts w:ascii="Arial" w:hAnsi="Arial" w:cs="Arial"/>
        </w:rPr>
        <w:t>202100</w:t>
      </w:r>
      <w:r w:rsidR="009075C0">
        <w:rPr>
          <w:rFonts w:ascii="Arial" w:hAnsi="Arial" w:cs="Arial"/>
        </w:rPr>
        <w:t>05</w:t>
      </w:r>
      <w:r w:rsidR="008429F1">
        <w:rPr>
          <w:rFonts w:ascii="Arial" w:hAnsi="Arial" w:cs="Arial"/>
        </w:rPr>
        <w:t xml:space="preserve"> de </w:t>
      </w:r>
      <w:r w:rsidR="000F7EB0">
        <w:rPr>
          <w:rFonts w:ascii="Arial" w:hAnsi="Arial" w:cs="Arial"/>
        </w:rPr>
        <w:t>1</w:t>
      </w:r>
      <w:r w:rsidR="00FE25CB">
        <w:rPr>
          <w:rFonts w:ascii="Arial" w:hAnsi="Arial" w:cs="Arial"/>
        </w:rPr>
        <w:t>5</w:t>
      </w:r>
      <w:r w:rsidR="008429F1">
        <w:rPr>
          <w:rFonts w:ascii="Arial" w:hAnsi="Arial" w:cs="Arial"/>
        </w:rPr>
        <w:t xml:space="preserve"> de septiembre de 2021</w:t>
      </w:r>
    </w:p>
    <w:p w14:paraId="61F7AF02" w14:textId="41C3A4F9" w:rsidR="006066F0" w:rsidRPr="00F53EE1" w:rsidRDefault="006066F0" w:rsidP="00CD4E83">
      <w:pPr>
        <w:ind w:left="-426" w:right="-427"/>
        <w:jc w:val="both"/>
        <w:rPr>
          <w:rFonts w:ascii="Arial" w:hAnsi="Arial" w:cs="Arial"/>
        </w:rPr>
      </w:pPr>
      <w:r w:rsidRPr="00F53EE1">
        <w:rPr>
          <w:rFonts w:ascii="Arial" w:hAnsi="Arial" w:cs="Arial"/>
        </w:rPr>
        <w:t xml:space="preserve">Código presupuestal: </w:t>
      </w:r>
      <w:r w:rsidR="008429F1">
        <w:rPr>
          <w:rFonts w:ascii="Arial" w:hAnsi="Arial" w:cs="Arial"/>
        </w:rPr>
        <w:t xml:space="preserve">032107 </w:t>
      </w:r>
      <w:r w:rsidR="0009255C">
        <w:rPr>
          <w:rFonts w:ascii="Arial" w:hAnsi="Arial" w:cs="Arial"/>
        </w:rPr>
        <w:t>mantenimiento</w:t>
      </w:r>
    </w:p>
    <w:p w14:paraId="7601B943" w14:textId="4C06482D" w:rsidR="006066F0" w:rsidRDefault="008429F1" w:rsidP="00CD4E83">
      <w:pPr>
        <w:ind w:left="-426" w:right="-427"/>
        <w:jc w:val="both"/>
        <w:rPr>
          <w:rFonts w:ascii="Arial" w:hAnsi="Arial" w:cs="Arial"/>
        </w:rPr>
      </w:pPr>
      <w:r w:rsidRPr="00F53EE1">
        <w:rPr>
          <w:rFonts w:ascii="Arial" w:hAnsi="Arial" w:cs="Arial"/>
        </w:rPr>
        <w:t>Fuente:</w:t>
      </w:r>
      <w:r>
        <w:rPr>
          <w:rFonts w:ascii="Arial" w:hAnsi="Arial" w:cs="Arial"/>
        </w:rPr>
        <w:t xml:space="preserve"> gratuidad conpes</w:t>
      </w:r>
      <w:r w:rsidR="006066F0" w:rsidRPr="00F53EE1">
        <w:rPr>
          <w:rFonts w:ascii="Arial" w:hAnsi="Arial" w:cs="Arial"/>
        </w:rPr>
        <w:t xml:space="preserve"> </w:t>
      </w:r>
    </w:p>
    <w:p w14:paraId="7415609E" w14:textId="77777777" w:rsidR="004744FA" w:rsidRPr="004744FA" w:rsidRDefault="004744FA" w:rsidP="004744FA">
      <w:pPr>
        <w:ind w:left="283" w:hanging="283"/>
        <w:contextualSpacing/>
        <w:rPr>
          <w:rFonts w:ascii="Arial" w:hAnsi="Arial" w:cs="Arial"/>
        </w:rPr>
      </w:pPr>
    </w:p>
    <w:p w14:paraId="687F0771" w14:textId="01605FFA" w:rsidR="004744FA" w:rsidRPr="004744FA" w:rsidRDefault="004744FA" w:rsidP="004744FA">
      <w:pPr>
        <w:ind w:left="-426" w:right="-427"/>
        <w:contextualSpacing/>
        <w:rPr>
          <w:rFonts w:ascii="Arial" w:hAnsi="Arial" w:cs="Arial"/>
        </w:rPr>
      </w:pPr>
      <w:r w:rsidRPr="004744FA">
        <w:rPr>
          <w:rFonts w:ascii="Arial" w:hAnsi="Arial" w:cs="Arial"/>
        </w:rPr>
        <w:t>9. LAS GARANTÍAS QUE LA ENTIDAD ESTATAL CONTEMPLA EXIGIR EN EL PROCESO.</w:t>
      </w:r>
    </w:p>
    <w:p w14:paraId="6C4D6F89" w14:textId="77777777" w:rsidR="004744FA" w:rsidRPr="00353A0F" w:rsidRDefault="004744FA" w:rsidP="004744FA">
      <w:pPr>
        <w:ind w:left="-426" w:right="-427"/>
        <w:rPr>
          <w:rFonts w:ascii="Arial" w:eastAsia="Arial" w:hAnsi="Arial" w:cs="Arial"/>
          <w:b/>
          <w:i/>
        </w:rPr>
      </w:pPr>
    </w:p>
    <w:p w14:paraId="71BCD3C7" w14:textId="77777777" w:rsidR="004744FA" w:rsidRDefault="004744FA" w:rsidP="004744FA">
      <w:pPr>
        <w:ind w:left="-426" w:right="-427"/>
        <w:jc w:val="both"/>
        <w:rPr>
          <w:rFonts w:ascii="Arial" w:hAnsi="Arial" w:cs="Arial"/>
        </w:rPr>
      </w:pPr>
      <w:r w:rsidRPr="00353A0F">
        <w:rPr>
          <w:rFonts w:ascii="Arial" w:hAnsi="Arial" w:cs="Arial"/>
          <w:bCs/>
        </w:rPr>
        <w:t xml:space="preserve">Para </w:t>
      </w:r>
      <w:r w:rsidRPr="00353A0F">
        <w:rPr>
          <w:rFonts w:ascii="Arial" w:hAnsi="Arial" w:cs="Arial"/>
        </w:rPr>
        <w:t xml:space="preserve">el presente proceso se incluirán las normas legales vigentes que regulan la materia, así:  Por tratarse de un  </w:t>
      </w:r>
      <w:r w:rsidRPr="00353A0F">
        <w:rPr>
          <w:rFonts w:ascii="Arial" w:hAnsi="Arial" w:cs="Arial"/>
          <w:b/>
        </w:rPr>
        <w:t xml:space="preserve">Contrato </w:t>
      </w:r>
      <w:r w:rsidRPr="00353A0F">
        <w:rPr>
          <w:rFonts w:ascii="Arial" w:hAnsi="Arial" w:cs="Arial"/>
        </w:rPr>
        <w:t>de menor cuantía, no se exigirá la constitución de garantías, toda vez que el artículo 7 de la ley 1150 de 2007, establece: “Las garantías  no serán obligatorias en los contratos de empréstito, los interadministrativos, en los de seguro y los contratos cuyo valor sea inferior al 10% de la menor cuantía a que se refiere esta ley, caso en el cual la entidad determinará la necesidad de exigirlas, atendiendo a la naturaleza del objeto contratado y a la forma de pago, así como las demás que señale el Reglamento Interno aprobado por el Plantel Educativo.</w:t>
      </w:r>
    </w:p>
    <w:p w14:paraId="52F45262" w14:textId="77777777" w:rsidR="00F53EE1" w:rsidRPr="00F53EE1" w:rsidRDefault="00F53EE1" w:rsidP="00CD4E83">
      <w:pPr>
        <w:ind w:left="-426" w:right="-427"/>
        <w:jc w:val="both"/>
        <w:rPr>
          <w:rFonts w:ascii="Arial" w:hAnsi="Arial" w:cs="Arial"/>
        </w:rPr>
      </w:pPr>
    </w:p>
    <w:p w14:paraId="2B3D4129" w14:textId="77777777" w:rsidR="004914AB" w:rsidRDefault="004914AB" w:rsidP="00CD4E83">
      <w:pPr>
        <w:ind w:left="-426" w:right="-427"/>
        <w:rPr>
          <w:rFonts w:ascii="Arial" w:hAnsi="Arial" w:cs="Arial"/>
        </w:rPr>
      </w:pPr>
    </w:p>
    <w:p w14:paraId="3A3F36A3" w14:textId="77777777" w:rsidR="00D0183E" w:rsidRDefault="00D0183E" w:rsidP="00CD4E83">
      <w:pPr>
        <w:ind w:left="-426" w:right="-427"/>
        <w:jc w:val="both"/>
        <w:rPr>
          <w:rFonts w:ascii="Arial" w:hAnsi="Arial" w:cs="Arial"/>
        </w:rPr>
      </w:pPr>
    </w:p>
    <w:p w14:paraId="2ECE90D7" w14:textId="77777777" w:rsidR="00D0183E" w:rsidRPr="00F53EE1" w:rsidRDefault="00D0183E" w:rsidP="00CD4E83">
      <w:pPr>
        <w:ind w:left="-426" w:right="-427"/>
        <w:jc w:val="both"/>
        <w:rPr>
          <w:rFonts w:ascii="Arial" w:hAnsi="Arial" w:cs="Arial"/>
          <w:b/>
        </w:rPr>
      </w:pPr>
    </w:p>
    <w:p w14:paraId="3DF13DCA" w14:textId="261FD8D8" w:rsidR="004914AB" w:rsidRPr="00F53EE1" w:rsidRDefault="00833818" w:rsidP="00FF3006">
      <w:pPr>
        <w:ind w:left="-426" w:right="-427"/>
        <w:jc w:val="center"/>
        <w:rPr>
          <w:rFonts w:ascii="Arial" w:hAnsi="Arial" w:cs="Arial"/>
          <w:b/>
        </w:rPr>
      </w:pPr>
      <w:r w:rsidRPr="00F53EE1">
        <w:rPr>
          <w:rFonts w:ascii="Arial" w:hAnsi="Arial" w:cs="Arial"/>
          <w:b/>
        </w:rPr>
        <w:t>JOSÉ EDUARDO BAQUERO JARAMILLO</w:t>
      </w:r>
    </w:p>
    <w:p w14:paraId="6ADC3CFB" w14:textId="77777777" w:rsidR="004914AB" w:rsidRPr="00F53EE1" w:rsidRDefault="004914AB" w:rsidP="00FF3006">
      <w:pPr>
        <w:ind w:left="-426" w:right="-427"/>
        <w:jc w:val="center"/>
        <w:rPr>
          <w:rFonts w:ascii="Arial" w:hAnsi="Arial" w:cs="Arial"/>
        </w:rPr>
      </w:pPr>
      <w:r w:rsidRPr="00F53EE1">
        <w:rPr>
          <w:rFonts w:ascii="Arial" w:hAnsi="Arial" w:cs="Arial"/>
        </w:rPr>
        <w:t>Rector</w:t>
      </w:r>
    </w:p>
    <w:p w14:paraId="1E1C57C8" w14:textId="77777777" w:rsidR="004914AB" w:rsidRPr="00B773ED" w:rsidRDefault="004914AB" w:rsidP="00CD4E83">
      <w:pPr>
        <w:ind w:left="-426" w:right="-427"/>
        <w:jc w:val="both"/>
        <w:rPr>
          <w:rFonts w:ascii="Arial" w:hAnsi="Arial" w:cs="Arial"/>
          <w:b/>
        </w:rPr>
      </w:pPr>
    </w:p>
    <w:p w14:paraId="40604B07" w14:textId="3292B634" w:rsidR="004D091D" w:rsidRDefault="004D091D" w:rsidP="00CD4E83">
      <w:pPr>
        <w:ind w:left="-426" w:right="-427"/>
        <w:jc w:val="both"/>
        <w:rPr>
          <w:rFonts w:ascii="Arial" w:hAnsi="Arial" w:cs="Arial"/>
        </w:rPr>
      </w:pPr>
    </w:p>
    <w:p w14:paraId="4164A98E" w14:textId="4DC97D0F" w:rsidR="00805C36" w:rsidRDefault="00805C36" w:rsidP="00CD4E83">
      <w:pPr>
        <w:ind w:left="-426" w:right="-427"/>
        <w:jc w:val="both"/>
        <w:rPr>
          <w:rFonts w:ascii="Arial" w:hAnsi="Arial" w:cs="Arial"/>
        </w:rPr>
      </w:pPr>
    </w:p>
    <w:p w14:paraId="7B4726E0" w14:textId="77777777" w:rsidR="003E18A4" w:rsidRDefault="003E18A4" w:rsidP="00CD4E83">
      <w:pPr>
        <w:ind w:left="-426" w:right="-427"/>
        <w:jc w:val="both"/>
        <w:rPr>
          <w:rFonts w:ascii="Arial" w:hAnsi="Arial" w:cs="Arial"/>
        </w:rPr>
      </w:pPr>
    </w:p>
    <w:p w14:paraId="73AB5E73" w14:textId="77777777" w:rsidR="003E18A4" w:rsidRDefault="003E18A4" w:rsidP="00CD4E83">
      <w:pPr>
        <w:ind w:left="-426" w:right="-427"/>
        <w:jc w:val="both"/>
        <w:rPr>
          <w:rFonts w:ascii="Arial" w:hAnsi="Arial" w:cs="Arial"/>
        </w:rPr>
      </w:pPr>
    </w:p>
    <w:p w14:paraId="10536461" w14:textId="77777777" w:rsidR="003E18A4" w:rsidRDefault="003E18A4" w:rsidP="00CD4E83">
      <w:pPr>
        <w:ind w:left="-426" w:right="-427"/>
        <w:jc w:val="both"/>
        <w:rPr>
          <w:rFonts w:ascii="Arial" w:hAnsi="Arial" w:cs="Arial"/>
        </w:rPr>
      </w:pPr>
    </w:p>
    <w:p w14:paraId="6A3EA7CA" w14:textId="77777777" w:rsidR="003E18A4" w:rsidRDefault="003E18A4" w:rsidP="00CD4E83">
      <w:pPr>
        <w:ind w:left="-426" w:right="-427"/>
        <w:jc w:val="both"/>
        <w:rPr>
          <w:rFonts w:ascii="Arial" w:hAnsi="Arial" w:cs="Arial"/>
        </w:rPr>
      </w:pPr>
    </w:p>
    <w:p w14:paraId="00B7E653" w14:textId="77777777" w:rsidR="003E18A4" w:rsidRDefault="003E18A4" w:rsidP="00CD4E83">
      <w:pPr>
        <w:ind w:left="-426" w:right="-427"/>
        <w:jc w:val="both"/>
        <w:rPr>
          <w:rFonts w:ascii="Arial" w:hAnsi="Arial" w:cs="Arial"/>
        </w:rPr>
      </w:pPr>
    </w:p>
    <w:p w14:paraId="2A0BADE2" w14:textId="77777777" w:rsidR="003E18A4" w:rsidRDefault="003E18A4" w:rsidP="00CD4E83">
      <w:pPr>
        <w:ind w:left="-426" w:right="-427"/>
        <w:jc w:val="both"/>
        <w:rPr>
          <w:rFonts w:ascii="Arial" w:hAnsi="Arial" w:cs="Arial"/>
        </w:rPr>
      </w:pPr>
    </w:p>
    <w:p w14:paraId="1D1A85A1" w14:textId="77777777" w:rsidR="003E18A4" w:rsidRDefault="003E18A4" w:rsidP="00CD4E83">
      <w:pPr>
        <w:ind w:left="-426" w:right="-427"/>
        <w:jc w:val="both"/>
        <w:rPr>
          <w:rFonts w:ascii="Arial" w:hAnsi="Arial" w:cs="Arial"/>
        </w:rPr>
      </w:pPr>
    </w:p>
    <w:p w14:paraId="1D853E41" w14:textId="77777777" w:rsidR="003E18A4" w:rsidRDefault="003E18A4" w:rsidP="00CD4E83">
      <w:pPr>
        <w:ind w:left="-426" w:right="-427"/>
        <w:jc w:val="both"/>
        <w:rPr>
          <w:rFonts w:ascii="Arial" w:hAnsi="Arial" w:cs="Arial"/>
        </w:rPr>
      </w:pPr>
    </w:p>
    <w:p w14:paraId="1BB20DC2" w14:textId="77777777" w:rsidR="003E18A4" w:rsidRDefault="003E18A4" w:rsidP="00CD4E83">
      <w:pPr>
        <w:ind w:left="-426" w:right="-427"/>
        <w:jc w:val="both"/>
        <w:rPr>
          <w:rFonts w:ascii="Arial" w:hAnsi="Arial" w:cs="Arial"/>
        </w:rPr>
      </w:pPr>
    </w:p>
    <w:p w14:paraId="18C687E9" w14:textId="77777777" w:rsidR="003E18A4" w:rsidRDefault="003E18A4" w:rsidP="00CD4E83">
      <w:pPr>
        <w:ind w:left="-426" w:right="-427"/>
        <w:jc w:val="both"/>
        <w:rPr>
          <w:rFonts w:ascii="Arial" w:hAnsi="Arial" w:cs="Arial"/>
        </w:rPr>
      </w:pPr>
    </w:p>
    <w:p w14:paraId="1358A8DC" w14:textId="77777777" w:rsidR="003E18A4" w:rsidRDefault="003E18A4" w:rsidP="00CD4E83">
      <w:pPr>
        <w:ind w:left="-426" w:right="-427"/>
        <w:jc w:val="both"/>
        <w:rPr>
          <w:rFonts w:ascii="Arial" w:hAnsi="Arial" w:cs="Arial"/>
        </w:rPr>
      </w:pPr>
    </w:p>
    <w:p w14:paraId="6973B032" w14:textId="77777777" w:rsidR="00FF3006" w:rsidRDefault="00FF3006" w:rsidP="00CD4E83">
      <w:pPr>
        <w:ind w:left="-426" w:right="-427"/>
        <w:jc w:val="both"/>
        <w:rPr>
          <w:rFonts w:ascii="Arial" w:hAnsi="Arial" w:cs="Arial"/>
        </w:rPr>
      </w:pPr>
    </w:p>
    <w:p w14:paraId="442FCDFA" w14:textId="77777777" w:rsidR="00FF3006" w:rsidRDefault="00FF3006" w:rsidP="00CD4E83">
      <w:pPr>
        <w:ind w:left="-426" w:right="-427"/>
        <w:jc w:val="both"/>
        <w:rPr>
          <w:rFonts w:ascii="Arial" w:hAnsi="Arial" w:cs="Arial"/>
        </w:rPr>
      </w:pPr>
    </w:p>
    <w:p w14:paraId="7227A9A3" w14:textId="77777777" w:rsidR="00102BE0" w:rsidRDefault="00102BE0" w:rsidP="00CD4E83">
      <w:pPr>
        <w:ind w:left="-426" w:right="-427"/>
        <w:jc w:val="center"/>
        <w:rPr>
          <w:rFonts w:ascii="Arial" w:hAnsi="Arial" w:cs="Arial"/>
          <w:b/>
        </w:rPr>
      </w:pPr>
    </w:p>
    <w:p w14:paraId="76A3CC1F" w14:textId="77777777" w:rsidR="00102BE0" w:rsidRDefault="00102BE0" w:rsidP="00CD4E83">
      <w:pPr>
        <w:ind w:left="-426" w:right="-427"/>
        <w:jc w:val="center"/>
        <w:rPr>
          <w:rFonts w:ascii="Arial" w:hAnsi="Arial" w:cs="Arial"/>
          <w:b/>
        </w:rPr>
      </w:pPr>
    </w:p>
    <w:p w14:paraId="12FB3D74" w14:textId="77777777" w:rsidR="006F03D5" w:rsidRDefault="006F03D5" w:rsidP="00CD4E83">
      <w:pPr>
        <w:ind w:left="-426" w:right="-427"/>
        <w:jc w:val="center"/>
        <w:rPr>
          <w:rFonts w:ascii="Arial" w:hAnsi="Arial" w:cs="Arial"/>
          <w:b/>
        </w:rPr>
      </w:pPr>
    </w:p>
    <w:p w14:paraId="4B714AFB" w14:textId="77777777" w:rsidR="006F03D5" w:rsidRDefault="006F03D5" w:rsidP="00CD4E83">
      <w:pPr>
        <w:ind w:left="-426" w:right="-427"/>
        <w:jc w:val="center"/>
        <w:rPr>
          <w:rFonts w:ascii="Arial" w:hAnsi="Arial" w:cs="Arial"/>
          <w:b/>
        </w:rPr>
      </w:pPr>
    </w:p>
    <w:p w14:paraId="54564FBB" w14:textId="77777777" w:rsidR="006F03D5" w:rsidRDefault="006F03D5" w:rsidP="00CD4E83">
      <w:pPr>
        <w:ind w:left="-426" w:right="-427"/>
        <w:jc w:val="center"/>
        <w:rPr>
          <w:rFonts w:ascii="Arial" w:hAnsi="Arial" w:cs="Arial"/>
          <w:b/>
        </w:rPr>
      </w:pPr>
    </w:p>
    <w:p w14:paraId="0E3D9CE4" w14:textId="77777777" w:rsidR="006F03D5" w:rsidRDefault="006F03D5" w:rsidP="00CD4E83">
      <w:pPr>
        <w:ind w:left="-426" w:right="-427"/>
        <w:jc w:val="center"/>
        <w:rPr>
          <w:rFonts w:ascii="Arial" w:hAnsi="Arial" w:cs="Arial"/>
          <w:b/>
        </w:rPr>
      </w:pPr>
    </w:p>
    <w:p w14:paraId="6CB89624" w14:textId="77777777" w:rsidR="006F03D5" w:rsidRDefault="006F03D5" w:rsidP="00CD4E83">
      <w:pPr>
        <w:ind w:left="-426" w:right="-427"/>
        <w:jc w:val="center"/>
        <w:rPr>
          <w:rFonts w:ascii="Arial" w:hAnsi="Arial" w:cs="Arial"/>
          <w:b/>
        </w:rPr>
      </w:pPr>
    </w:p>
    <w:p w14:paraId="0064CF94" w14:textId="77777777" w:rsidR="006F03D5" w:rsidRDefault="006F03D5" w:rsidP="00CD4E83">
      <w:pPr>
        <w:ind w:left="-426" w:right="-427"/>
        <w:jc w:val="center"/>
        <w:rPr>
          <w:rFonts w:ascii="Arial" w:hAnsi="Arial" w:cs="Arial"/>
          <w:b/>
        </w:rPr>
      </w:pPr>
    </w:p>
    <w:p w14:paraId="367C14D7" w14:textId="77777777" w:rsidR="006F03D5" w:rsidRDefault="006F03D5" w:rsidP="00CD4E83">
      <w:pPr>
        <w:ind w:left="-426" w:right="-427"/>
        <w:jc w:val="center"/>
        <w:rPr>
          <w:rFonts w:ascii="Arial" w:hAnsi="Arial" w:cs="Arial"/>
          <w:b/>
        </w:rPr>
      </w:pPr>
    </w:p>
    <w:p w14:paraId="51385F29" w14:textId="77777777" w:rsidR="006F03D5" w:rsidRDefault="006F03D5" w:rsidP="00CD4E83">
      <w:pPr>
        <w:ind w:left="-426" w:right="-427"/>
        <w:jc w:val="center"/>
        <w:rPr>
          <w:rFonts w:ascii="Arial" w:hAnsi="Arial" w:cs="Arial"/>
          <w:b/>
        </w:rPr>
      </w:pPr>
    </w:p>
    <w:p w14:paraId="7AA79510" w14:textId="77777777" w:rsidR="006F03D5" w:rsidRDefault="006F03D5" w:rsidP="00CD4E83">
      <w:pPr>
        <w:ind w:left="-426" w:right="-427"/>
        <w:jc w:val="center"/>
        <w:rPr>
          <w:rFonts w:ascii="Arial" w:hAnsi="Arial" w:cs="Arial"/>
          <w:b/>
        </w:rPr>
      </w:pPr>
    </w:p>
    <w:p w14:paraId="342779CF" w14:textId="32558D55" w:rsidR="004D091D" w:rsidRPr="00B73C00" w:rsidRDefault="00F21492" w:rsidP="00CD4E83">
      <w:pPr>
        <w:ind w:left="-426" w:right="-427"/>
        <w:jc w:val="center"/>
        <w:rPr>
          <w:rFonts w:ascii="Arial" w:hAnsi="Arial" w:cs="Arial"/>
          <w:b/>
        </w:rPr>
      </w:pPr>
      <w:r w:rsidRPr="00B73C00">
        <w:rPr>
          <w:rFonts w:ascii="Arial" w:hAnsi="Arial" w:cs="Arial"/>
          <w:b/>
        </w:rPr>
        <w:t>ANÁLISIS</w:t>
      </w:r>
      <w:r w:rsidR="004D091D" w:rsidRPr="00B73C00">
        <w:rPr>
          <w:rFonts w:ascii="Arial" w:hAnsi="Arial" w:cs="Arial"/>
          <w:b/>
        </w:rPr>
        <w:t xml:space="preserve"> DEL SECTOR </w:t>
      </w:r>
    </w:p>
    <w:p w14:paraId="6978CEA4" w14:textId="77777777" w:rsidR="004D091D" w:rsidRPr="0037096A" w:rsidRDefault="004D091D" w:rsidP="00CD4E83">
      <w:pPr>
        <w:ind w:left="-426" w:right="-427"/>
        <w:jc w:val="center"/>
        <w:rPr>
          <w:rFonts w:ascii="Arial" w:hAnsi="Arial" w:cs="Arial"/>
        </w:rPr>
      </w:pPr>
    </w:p>
    <w:p w14:paraId="5A9C5E9D" w14:textId="77777777" w:rsidR="004D091D" w:rsidRPr="0037096A" w:rsidRDefault="004D091D" w:rsidP="00CD4E83">
      <w:pPr>
        <w:ind w:left="-426" w:right="-427"/>
        <w:jc w:val="both"/>
        <w:rPr>
          <w:rFonts w:ascii="Arial" w:hAnsi="Arial" w:cs="Arial"/>
        </w:rPr>
      </w:pPr>
      <w:r w:rsidRPr="0037096A">
        <w:rPr>
          <w:rFonts w:ascii="Arial" w:hAnsi="Arial" w:cs="Arial"/>
        </w:rPr>
        <w:t xml:space="preserve">En </w:t>
      </w:r>
      <w:r w:rsidR="00807DA2">
        <w:rPr>
          <w:rFonts w:ascii="Arial" w:hAnsi="Arial" w:cs="Arial"/>
        </w:rPr>
        <w:t xml:space="preserve">los Procesos de Contratación </w:t>
      </w:r>
      <w:r w:rsidR="003C745C">
        <w:rPr>
          <w:rFonts w:ascii="Arial" w:hAnsi="Arial" w:cs="Arial"/>
        </w:rPr>
        <w:t xml:space="preserve">directa </w:t>
      </w:r>
      <w:r w:rsidRPr="0037096A">
        <w:rPr>
          <w:rFonts w:ascii="Arial" w:hAnsi="Arial" w:cs="Arial"/>
        </w:rPr>
        <w:t>el alcance del estudio de sector debe ser proporcionado al valor del Proceso de Contratación, la naturaleza del objeto a contratar, el tipo de contrato y a los Riesgos identificados para el Proceso de Contratación.</w:t>
      </w:r>
    </w:p>
    <w:p w14:paraId="3BE6A299" w14:textId="77777777" w:rsidR="004D091D" w:rsidRPr="0037096A" w:rsidRDefault="004D091D" w:rsidP="00CD4E83">
      <w:pPr>
        <w:ind w:left="-426" w:right="-427"/>
        <w:jc w:val="both"/>
        <w:rPr>
          <w:rFonts w:ascii="Arial" w:hAnsi="Arial" w:cs="Arial"/>
        </w:rPr>
      </w:pPr>
    </w:p>
    <w:p w14:paraId="19F8A133" w14:textId="77777777" w:rsidR="004D091D" w:rsidRPr="0037096A" w:rsidRDefault="004D091D" w:rsidP="00CD4E83">
      <w:pPr>
        <w:ind w:left="-426" w:right="-427"/>
        <w:jc w:val="both"/>
        <w:rPr>
          <w:rFonts w:ascii="Arial" w:hAnsi="Arial" w:cs="Arial"/>
        </w:rPr>
      </w:pPr>
      <w:r w:rsidRPr="0037096A">
        <w:rPr>
          <w:rFonts w:ascii="Arial" w:hAnsi="Arial" w:cs="Arial"/>
        </w:rPr>
        <w:t xml:space="preserve">1. </w:t>
      </w:r>
      <w:r w:rsidR="00F21492" w:rsidRPr="0037096A">
        <w:rPr>
          <w:rFonts w:ascii="Arial" w:hAnsi="Arial" w:cs="Arial"/>
        </w:rPr>
        <w:t>INTRODUCCIÓN</w:t>
      </w:r>
    </w:p>
    <w:p w14:paraId="724CDE4B" w14:textId="77777777" w:rsidR="004D091D" w:rsidRPr="0037096A" w:rsidRDefault="004D091D" w:rsidP="00CD4E83">
      <w:pPr>
        <w:ind w:left="-426" w:right="-427"/>
        <w:jc w:val="both"/>
        <w:rPr>
          <w:rFonts w:ascii="Arial" w:hAnsi="Arial" w:cs="Arial"/>
        </w:rPr>
      </w:pPr>
    </w:p>
    <w:p w14:paraId="09F8C901" w14:textId="77777777" w:rsidR="004D091D" w:rsidRPr="0037096A" w:rsidRDefault="004D091D" w:rsidP="00CD4E83">
      <w:pPr>
        <w:ind w:left="-426" w:right="-427"/>
        <w:jc w:val="both"/>
        <w:rPr>
          <w:rFonts w:ascii="Arial" w:hAnsi="Arial" w:cs="Arial"/>
        </w:rPr>
      </w:pPr>
      <w:r w:rsidRPr="0037096A">
        <w:rPr>
          <w:rFonts w:ascii="Arial" w:hAnsi="Arial" w:cs="Arial"/>
        </w:rPr>
        <w:t>La función de compras debe estar orientada a satisfacer las necesidades de la Entidad Estatal y a obtener el mayor valor por el dinero público. Es deber de las Entidades Estatales de analizar el sector, es decir, el mercado relativo al objeto del Proceso de Contratación, desde la perspectiva legal, comercial, financiera, organizacional, técnica y de análisis de Riesgo.</w:t>
      </w:r>
    </w:p>
    <w:p w14:paraId="2843D241" w14:textId="77777777" w:rsidR="004D091D" w:rsidRPr="0037096A" w:rsidRDefault="004D091D" w:rsidP="00CD4E83">
      <w:pPr>
        <w:ind w:left="-426" w:right="-427"/>
        <w:jc w:val="both"/>
        <w:rPr>
          <w:rFonts w:ascii="Arial" w:hAnsi="Arial" w:cs="Arial"/>
        </w:rPr>
      </w:pPr>
    </w:p>
    <w:p w14:paraId="4CE5C581" w14:textId="77777777" w:rsidR="004D091D" w:rsidRPr="0037096A" w:rsidRDefault="004D091D" w:rsidP="00CD4E83">
      <w:pPr>
        <w:ind w:left="-426" w:right="-427"/>
        <w:jc w:val="both"/>
        <w:rPr>
          <w:rFonts w:ascii="Arial" w:hAnsi="Arial" w:cs="Arial"/>
        </w:rPr>
      </w:pPr>
      <w:r w:rsidRPr="0037096A">
        <w:rPr>
          <w:rFonts w:ascii="Arial" w:hAnsi="Arial" w:cs="Arial"/>
        </w:rPr>
        <w:t>2. ASPECTOS GENERALES</w:t>
      </w:r>
    </w:p>
    <w:p w14:paraId="25D6C10E" w14:textId="77777777" w:rsidR="004D091D" w:rsidRPr="0037096A" w:rsidRDefault="004D091D" w:rsidP="00CD4E83">
      <w:pPr>
        <w:ind w:left="-426" w:right="-427"/>
        <w:jc w:val="both"/>
        <w:rPr>
          <w:rFonts w:ascii="Arial" w:hAnsi="Arial" w:cs="Arial"/>
        </w:rPr>
      </w:pPr>
    </w:p>
    <w:p w14:paraId="3AB8EBBC" w14:textId="77777777" w:rsidR="004D091D" w:rsidRPr="0037096A" w:rsidRDefault="004D091D" w:rsidP="00CD4E83">
      <w:pPr>
        <w:ind w:left="-426" w:right="-427"/>
        <w:jc w:val="both"/>
        <w:rPr>
          <w:rFonts w:ascii="Arial" w:hAnsi="Arial" w:cs="Arial"/>
        </w:rPr>
      </w:pPr>
      <w:r w:rsidRPr="0037096A">
        <w:rPr>
          <w:rFonts w:ascii="Arial" w:hAnsi="Arial" w:cs="Arial"/>
        </w:rPr>
        <w:t xml:space="preserve">2.1 ASPECTO </w:t>
      </w:r>
      <w:r w:rsidR="00710203" w:rsidRPr="0037096A">
        <w:rPr>
          <w:rFonts w:ascii="Arial" w:hAnsi="Arial" w:cs="Arial"/>
        </w:rPr>
        <w:t>ECONÓMICO</w:t>
      </w:r>
      <w:r w:rsidRPr="0037096A">
        <w:rPr>
          <w:rFonts w:ascii="Arial" w:hAnsi="Arial" w:cs="Arial"/>
        </w:rPr>
        <w:t xml:space="preserve"> DEL SECTOR. </w:t>
      </w:r>
    </w:p>
    <w:p w14:paraId="6338673B" w14:textId="77777777" w:rsidR="004D091D" w:rsidRPr="008E2B33" w:rsidRDefault="004D091D" w:rsidP="00CD4E83">
      <w:pPr>
        <w:ind w:left="-426" w:right="-427"/>
        <w:jc w:val="both"/>
        <w:rPr>
          <w:rFonts w:ascii="Arial" w:hAnsi="Arial" w:cs="Arial"/>
        </w:rPr>
      </w:pPr>
    </w:p>
    <w:p w14:paraId="05DD3DC5" w14:textId="77777777" w:rsidR="008E2B33" w:rsidRPr="008E2B33" w:rsidRDefault="008E2B33" w:rsidP="00CD4E83">
      <w:pPr>
        <w:ind w:left="-426" w:right="-427"/>
        <w:jc w:val="both"/>
        <w:rPr>
          <w:rFonts w:ascii="Arial" w:hAnsi="Arial" w:cs="Arial"/>
        </w:rPr>
      </w:pPr>
      <w:r w:rsidRPr="008E2B33">
        <w:rPr>
          <w:rFonts w:ascii="Arial" w:hAnsi="Arial" w:cs="Arial"/>
        </w:rPr>
        <w:t xml:space="preserve">El profesional ejerce una profesión en la que impera el aporte intelectual, el conocimiento y la técnica, por tanto, en relación con los honorarios que se deben cancelar a los profesionales y teniendo en cuenta el perfil y la experiencia requerida para el presente proceso de contratación, se precisa que </w:t>
      </w:r>
      <w:r>
        <w:rPr>
          <w:rFonts w:ascii="Arial" w:hAnsi="Arial" w:cs="Arial"/>
        </w:rPr>
        <w:t xml:space="preserve">la institución educativa </w:t>
      </w:r>
      <w:r w:rsidRPr="008E2B33">
        <w:rPr>
          <w:rFonts w:ascii="Arial" w:hAnsi="Arial" w:cs="Arial"/>
        </w:rPr>
        <w:t xml:space="preserve"> tiene en cuenta la trayectoria y el conocimiento del profesional en las áreas contratadas para determinar el valor de sus honorarios.</w:t>
      </w:r>
    </w:p>
    <w:p w14:paraId="1397614C" w14:textId="77777777" w:rsidR="004D091D" w:rsidRPr="0037096A" w:rsidRDefault="004D091D" w:rsidP="00CD4E83">
      <w:pPr>
        <w:pStyle w:val="Lista"/>
        <w:ind w:left="-426" w:right="-427"/>
        <w:jc w:val="both"/>
        <w:rPr>
          <w:rFonts w:ascii="Arial" w:hAnsi="Arial" w:cs="Arial"/>
        </w:rPr>
      </w:pPr>
    </w:p>
    <w:p w14:paraId="317C52F6" w14:textId="77777777" w:rsidR="004D091D" w:rsidRDefault="004D091D" w:rsidP="00CD4E83">
      <w:pPr>
        <w:pStyle w:val="Lista"/>
        <w:ind w:left="-426" w:right="-427" w:firstLine="0"/>
        <w:jc w:val="both"/>
        <w:rPr>
          <w:rFonts w:ascii="Arial" w:hAnsi="Arial" w:cs="Arial"/>
        </w:rPr>
      </w:pPr>
      <w:r w:rsidRPr="0037096A">
        <w:rPr>
          <w:rFonts w:ascii="Arial" w:hAnsi="Arial" w:cs="Arial"/>
        </w:rPr>
        <w:t xml:space="preserve">2.2 ASPECTOS </w:t>
      </w:r>
      <w:r w:rsidR="00710203" w:rsidRPr="0037096A">
        <w:rPr>
          <w:rFonts w:ascii="Arial" w:hAnsi="Arial" w:cs="Arial"/>
        </w:rPr>
        <w:t>TÉCNICOS</w:t>
      </w:r>
    </w:p>
    <w:p w14:paraId="634F539A" w14:textId="77777777" w:rsidR="00561D23" w:rsidRDefault="00561D23" w:rsidP="00CD4E83">
      <w:pPr>
        <w:pStyle w:val="Lista"/>
        <w:ind w:left="-426" w:right="-427" w:firstLine="0"/>
        <w:jc w:val="both"/>
        <w:rPr>
          <w:rFonts w:ascii="Arial" w:hAnsi="Arial" w:cs="Arial"/>
        </w:rPr>
      </w:pPr>
    </w:p>
    <w:tbl>
      <w:tblPr>
        <w:tblW w:w="9215" w:type="dxa"/>
        <w:tblInd w:w="-356" w:type="dxa"/>
        <w:tblLayout w:type="fixed"/>
        <w:tblCellMar>
          <w:left w:w="70" w:type="dxa"/>
          <w:right w:w="70" w:type="dxa"/>
        </w:tblCellMar>
        <w:tblLook w:val="04A0" w:firstRow="1" w:lastRow="0" w:firstColumn="1" w:lastColumn="0" w:noHBand="0" w:noVBand="1"/>
      </w:tblPr>
      <w:tblGrid>
        <w:gridCol w:w="852"/>
        <w:gridCol w:w="4394"/>
        <w:gridCol w:w="1417"/>
        <w:gridCol w:w="2552"/>
      </w:tblGrid>
      <w:tr w:rsidR="00561D23" w:rsidRPr="003030E9" w14:paraId="2B3C3E42" w14:textId="77777777" w:rsidTr="00561D23">
        <w:trPr>
          <w:trHeight w:val="362"/>
        </w:trPr>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415E73" w14:textId="77777777" w:rsidR="00561D23" w:rsidRPr="003030E9" w:rsidRDefault="00561D23" w:rsidP="00561D23">
            <w:pPr>
              <w:pStyle w:val="Sinespaciado"/>
              <w:jc w:val="center"/>
              <w:rPr>
                <w:rFonts w:ascii="Arial" w:hAnsi="Arial" w:cs="Arial"/>
                <w:b/>
                <w:lang w:val="es-CO" w:eastAsia="es-CO"/>
              </w:rPr>
            </w:pPr>
            <w:r w:rsidRPr="003030E9">
              <w:rPr>
                <w:rFonts w:ascii="Arial" w:hAnsi="Arial" w:cs="Arial"/>
                <w:b/>
                <w:lang w:val="es-CO" w:eastAsia="es-CO"/>
              </w:rPr>
              <w:t>ITEM</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0BD15086" w14:textId="77777777" w:rsidR="00561D23" w:rsidRPr="003030E9" w:rsidRDefault="00561D23" w:rsidP="00561D23">
            <w:pPr>
              <w:pStyle w:val="Sinespaciado"/>
              <w:jc w:val="center"/>
              <w:rPr>
                <w:rFonts w:ascii="Arial" w:hAnsi="Arial" w:cs="Arial"/>
                <w:b/>
                <w:lang w:val="es-CO" w:eastAsia="es-CO"/>
              </w:rPr>
            </w:pPr>
            <w:r w:rsidRPr="003030E9">
              <w:rPr>
                <w:rFonts w:ascii="Arial" w:hAnsi="Arial" w:cs="Arial"/>
                <w:b/>
                <w:lang w:val="es-CO" w:eastAsia="es-CO"/>
              </w:rPr>
              <w:t>DESCRIPCIÓN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780AE9FC" w14:textId="77777777" w:rsidR="00561D23" w:rsidRPr="0054483F" w:rsidRDefault="00561D23" w:rsidP="00561D23">
            <w:pPr>
              <w:pStyle w:val="Sinespaciado"/>
              <w:jc w:val="center"/>
              <w:rPr>
                <w:rFonts w:ascii="Arial" w:hAnsi="Arial" w:cs="Arial"/>
                <w:b/>
                <w:lang w:val="es-CO" w:eastAsia="es-CO"/>
              </w:rPr>
            </w:pPr>
            <w:r w:rsidRPr="0054483F">
              <w:rPr>
                <w:rFonts w:ascii="Arial" w:hAnsi="Arial" w:cs="Arial"/>
                <w:b/>
                <w:lang w:val="es-CO" w:eastAsia="es-CO"/>
              </w:rPr>
              <w:t>CANTIDAD</w:t>
            </w:r>
          </w:p>
        </w:tc>
        <w:tc>
          <w:tcPr>
            <w:tcW w:w="2552" w:type="dxa"/>
            <w:tcBorders>
              <w:top w:val="single" w:sz="4" w:space="0" w:color="auto"/>
              <w:left w:val="nil"/>
              <w:bottom w:val="single" w:sz="4" w:space="0" w:color="auto"/>
              <w:right w:val="single" w:sz="4" w:space="0" w:color="auto"/>
            </w:tcBorders>
            <w:vAlign w:val="center"/>
          </w:tcPr>
          <w:p w14:paraId="55BF696C" w14:textId="77777777" w:rsidR="00561D23" w:rsidRPr="003030E9" w:rsidRDefault="00561D23" w:rsidP="00561D23">
            <w:pPr>
              <w:pStyle w:val="Sinespaciado"/>
              <w:jc w:val="center"/>
              <w:rPr>
                <w:rFonts w:ascii="Arial" w:hAnsi="Arial" w:cs="Arial"/>
                <w:b/>
                <w:lang w:val="es-CO" w:eastAsia="es-CO"/>
              </w:rPr>
            </w:pPr>
            <w:r w:rsidRPr="003030E9">
              <w:rPr>
                <w:rFonts w:ascii="Arial" w:hAnsi="Arial" w:cs="Arial"/>
                <w:b/>
                <w:lang w:val="es-CO" w:eastAsia="es-CO"/>
              </w:rPr>
              <w:t>ESPECIFICACIONES TÉCNICAS EXIGIDAS</w:t>
            </w:r>
          </w:p>
        </w:tc>
      </w:tr>
      <w:tr w:rsidR="00561D23" w:rsidRPr="003030E9" w14:paraId="501B0FD9" w14:textId="77777777" w:rsidTr="00561D23">
        <w:trPr>
          <w:trHeight w:val="2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12D44A4" w14:textId="77777777" w:rsidR="00561D23" w:rsidRPr="003030E9" w:rsidRDefault="00561D23" w:rsidP="00561D23">
            <w:pPr>
              <w:pStyle w:val="Sinespaciado"/>
              <w:jc w:val="center"/>
              <w:rPr>
                <w:rFonts w:ascii="Arial" w:hAnsi="Arial" w:cs="Arial"/>
                <w:lang w:val="es-CO" w:eastAsia="es-CO"/>
              </w:rPr>
            </w:pPr>
            <w:r w:rsidRPr="003030E9">
              <w:rPr>
                <w:rFonts w:ascii="Arial" w:hAnsi="Arial" w:cs="Arial"/>
                <w:lang w:val="es-CO" w:eastAsia="es-CO"/>
              </w:rPr>
              <w:t>1</w:t>
            </w:r>
          </w:p>
        </w:tc>
        <w:tc>
          <w:tcPr>
            <w:tcW w:w="4394" w:type="dxa"/>
            <w:tcBorders>
              <w:top w:val="nil"/>
              <w:left w:val="nil"/>
              <w:bottom w:val="single" w:sz="4" w:space="0" w:color="auto"/>
              <w:right w:val="single" w:sz="4" w:space="0" w:color="auto"/>
            </w:tcBorders>
            <w:shd w:val="clear" w:color="auto" w:fill="auto"/>
            <w:vAlign w:val="bottom"/>
            <w:hideMark/>
          </w:tcPr>
          <w:p w14:paraId="00AF192E" w14:textId="77777777" w:rsidR="00561D23" w:rsidRPr="00DC6291" w:rsidRDefault="00561D23" w:rsidP="00561D23">
            <w:pPr>
              <w:pStyle w:val="Sinespaciado"/>
              <w:rPr>
                <w:rFonts w:ascii="Arial" w:hAnsi="Arial" w:cs="Arial"/>
                <w:lang w:val="es-CO" w:eastAsia="es-CO"/>
              </w:rPr>
            </w:pPr>
            <w:r w:rsidRPr="00DC6291">
              <w:rPr>
                <w:rFonts w:ascii="Arial" w:hAnsi="Arial" w:cs="Arial"/>
                <w:lang w:val="es-CO" w:eastAsia="es-CO"/>
              </w:rPr>
              <w:t>EQUIPOS PC Y PORTÁTILES</w:t>
            </w:r>
          </w:p>
        </w:tc>
        <w:tc>
          <w:tcPr>
            <w:tcW w:w="1417" w:type="dxa"/>
            <w:tcBorders>
              <w:top w:val="nil"/>
              <w:left w:val="nil"/>
              <w:bottom w:val="single" w:sz="4" w:space="0" w:color="auto"/>
              <w:right w:val="single" w:sz="4" w:space="0" w:color="auto"/>
            </w:tcBorders>
            <w:shd w:val="clear" w:color="auto" w:fill="auto"/>
            <w:noWrap/>
            <w:vAlign w:val="center"/>
            <w:hideMark/>
          </w:tcPr>
          <w:p w14:paraId="5865A5C5" w14:textId="0028AB08" w:rsidR="00561D23" w:rsidRPr="0054483F" w:rsidRDefault="00561D23" w:rsidP="00DC6291">
            <w:pPr>
              <w:pStyle w:val="Sinespaciado"/>
              <w:jc w:val="center"/>
              <w:rPr>
                <w:rFonts w:ascii="Arial" w:hAnsi="Arial" w:cs="Arial"/>
                <w:lang w:val="es-CO" w:eastAsia="es-CO"/>
              </w:rPr>
            </w:pPr>
            <w:r w:rsidRPr="0054483F">
              <w:rPr>
                <w:rFonts w:ascii="Arial" w:hAnsi="Arial" w:cs="Arial"/>
                <w:lang w:val="es-CO" w:eastAsia="es-CO"/>
              </w:rPr>
              <w:t>2</w:t>
            </w:r>
            <w:r w:rsidR="00DC6291" w:rsidRPr="0054483F">
              <w:rPr>
                <w:rFonts w:ascii="Arial" w:hAnsi="Arial" w:cs="Arial"/>
                <w:lang w:val="es-CO" w:eastAsia="es-CO"/>
              </w:rPr>
              <w:t>00</w:t>
            </w:r>
          </w:p>
        </w:tc>
        <w:tc>
          <w:tcPr>
            <w:tcW w:w="2552" w:type="dxa"/>
            <w:tcBorders>
              <w:top w:val="nil"/>
              <w:left w:val="nil"/>
              <w:bottom w:val="single" w:sz="4" w:space="0" w:color="auto"/>
              <w:right w:val="single" w:sz="4" w:space="0" w:color="auto"/>
            </w:tcBorders>
          </w:tcPr>
          <w:p w14:paraId="4E9548EA" w14:textId="77777777" w:rsidR="00561D23" w:rsidRPr="003030E9" w:rsidRDefault="00561D23" w:rsidP="00561D23">
            <w:pPr>
              <w:pStyle w:val="Sinespaciado"/>
              <w:rPr>
                <w:rFonts w:ascii="Arial" w:hAnsi="Arial" w:cs="Arial"/>
                <w:lang w:val="es-CO" w:eastAsia="es-CO"/>
              </w:rPr>
            </w:pPr>
          </w:p>
        </w:tc>
      </w:tr>
      <w:tr w:rsidR="00561D23" w:rsidRPr="003030E9" w14:paraId="00C74FA5" w14:textId="77777777" w:rsidTr="00561D23">
        <w:trPr>
          <w:trHeight w:val="2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93BE5AD" w14:textId="77777777" w:rsidR="00561D23" w:rsidRPr="003030E9" w:rsidRDefault="00561D23" w:rsidP="00561D23">
            <w:pPr>
              <w:pStyle w:val="Sinespaciado"/>
              <w:jc w:val="center"/>
              <w:rPr>
                <w:rFonts w:ascii="Arial" w:hAnsi="Arial" w:cs="Arial"/>
                <w:lang w:val="es-CO" w:eastAsia="es-CO"/>
              </w:rPr>
            </w:pPr>
            <w:r w:rsidRPr="003030E9">
              <w:rPr>
                <w:rFonts w:ascii="Arial" w:hAnsi="Arial" w:cs="Arial"/>
                <w:lang w:val="es-CO" w:eastAsia="es-CO"/>
              </w:rPr>
              <w:t>2</w:t>
            </w:r>
          </w:p>
        </w:tc>
        <w:tc>
          <w:tcPr>
            <w:tcW w:w="4394" w:type="dxa"/>
            <w:tcBorders>
              <w:top w:val="nil"/>
              <w:left w:val="nil"/>
              <w:bottom w:val="single" w:sz="4" w:space="0" w:color="auto"/>
              <w:right w:val="single" w:sz="4" w:space="0" w:color="auto"/>
            </w:tcBorders>
            <w:shd w:val="clear" w:color="auto" w:fill="auto"/>
            <w:vAlign w:val="bottom"/>
            <w:hideMark/>
          </w:tcPr>
          <w:p w14:paraId="49E702A0" w14:textId="77777777" w:rsidR="00561D23" w:rsidRPr="00DC6291" w:rsidRDefault="00561D23" w:rsidP="00561D23">
            <w:pPr>
              <w:pStyle w:val="Sinespaciado"/>
              <w:rPr>
                <w:rFonts w:ascii="Arial" w:hAnsi="Arial" w:cs="Arial"/>
                <w:lang w:val="es-CO" w:eastAsia="es-CO"/>
              </w:rPr>
            </w:pPr>
            <w:r w:rsidRPr="00DC6291">
              <w:rPr>
                <w:rFonts w:ascii="Arial" w:hAnsi="Arial" w:cs="Arial"/>
                <w:lang w:val="es-CO" w:eastAsia="es-CO"/>
              </w:rPr>
              <w:t>TABLET 10</w:t>
            </w:r>
          </w:p>
        </w:tc>
        <w:tc>
          <w:tcPr>
            <w:tcW w:w="1417" w:type="dxa"/>
            <w:tcBorders>
              <w:top w:val="nil"/>
              <w:left w:val="nil"/>
              <w:bottom w:val="single" w:sz="4" w:space="0" w:color="auto"/>
              <w:right w:val="single" w:sz="4" w:space="0" w:color="auto"/>
            </w:tcBorders>
            <w:shd w:val="clear" w:color="auto" w:fill="auto"/>
            <w:noWrap/>
            <w:vAlign w:val="center"/>
            <w:hideMark/>
          </w:tcPr>
          <w:p w14:paraId="3E5C99BA" w14:textId="3914E250" w:rsidR="00561D23" w:rsidRPr="0054483F" w:rsidRDefault="00561D23" w:rsidP="00DC6291">
            <w:pPr>
              <w:pStyle w:val="Sinespaciado"/>
              <w:jc w:val="center"/>
              <w:rPr>
                <w:rFonts w:ascii="Arial" w:hAnsi="Arial" w:cs="Arial"/>
                <w:lang w:val="es-CO" w:eastAsia="es-CO"/>
              </w:rPr>
            </w:pPr>
            <w:r w:rsidRPr="0054483F">
              <w:rPr>
                <w:rFonts w:ascii="Arial" w:hAnsi="Arial" w:cs="Arial"/>
                <w:lang w:val="es-CO" w:eastAsia="es-CO"/>
              </w:rPr>
              <w:t>7</w:t>
            </w:r>
            <w:r w:rsidR="00DC6291" w:rsidRPr="0054483F">
              <w:rPr>
                <w:rFonts w:ascii="Arial" w:hAnsi="Arial" w:cs="Arial"/>
                <w:lang w:val="es-CO" w:eastAsia="es-CO"/>
              </w:rPr>
              <w:t>00</w:t>
            </w:r>
          </w:p>
        </w:tc>
        <w:tc>
          <w:tcPr>
            <w:tcW w:w="2552" w:type="dxa"/>
            <w:tcBorders>
              <w:top w:val="nil"/>
              <w:left w:val="nil"/>
              <w:bottom w:val="single" w:sz="4" w:space="0" w:color="auto"/>
              <w:right w:val="single" w:sz="4" w:space="0" w:color="auto"/>
            </w:tcBorders>
          </w:tcPr>
          <w:p w14:paraId="01825A1A" w14:textId="77777777" w:rsidR="00561D23" w:rsidRPr="003030E9" w:rsidRDefault="00561D23" w:rsidP="00561D23">
            <w:pPr>
              <w:pStyle w:val="Sinespaciado"/>
              <w:rPr>
                <w:rFonts w:ascii="Arial" w:hAnsi="Arial" w:cs="Arial"/>
                <w:lang w:val="es-CO" w:eastAsia="es-CO"/>
              </w:rPr>
            </w:pPr>
          </w:p>
        </w:tc>
      </w:tr>
      <w:tr w:rsidR="00561D23" w:rsidRPr="003030E9" w14:paraId="3BAED21F" w14:textId="77777777" w:rsidTr="00561D23">
        <w:trPr>
          <w:trHeight w:val="2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79472942" w14:textId="77777777" w:rsidR="00561D23" w:rsidRPr="003030E9" w:rsidRDefault="00561D23" w:rsidP="00561D23">
            <w:pPr>
              <w:pStyle w:val="Sinespaciado"/>
              <w:jc w:val="center"/>
              <w:rPr>
                <w:rFonts w:ascii="Arial" w:hAnsi="Arial" w:cs="Arial"/>
                <w:lang w:val="es-CO" w:eastAsia="es-CO"/>
              </w:rPr>
            </w:pPr>
            <w:r w:rsidRPr="003030E9">
              <w:rPr>
                <w:rFonts w:ascii="Arial" w:hAnsi="Arial" w:cs="Arial"/>
                <w:lang w:val="es-CO" w:eastAsia="es-CO"/>
              </w:rPr>
              <w:t>3</w:t>
            </w:r>
          </w:p>
        </w:tc>
        <w:tc>
          <w:tcPr>
            <w:tcW w:w="4394" w:type="dxa"/>
            <w:tcBorders>
              <w:top w:val="nil"/>
              <w:left w:val="nil"/>
              <w:bottom w:val="single" w:sz="4" w:space="0" w:color="auto"/>
              <w:right w:val="single" w:sz="4" w:space="0" w:color="auto"/>
            </w:tcBorders>
            <w:shd w:val="clear" w:color="auto" w:fill="auto"/>
            <w:vAlign w:val="bottom"/>
            <w:hideMark/>
          </w:tcPr>
          <w:p w14:paraId="3A06B6C8" w14:textId="77777777" w:rsidR="00561D23" w:rsidRPr="00DC6291" w:rsidRDefault="00561D23" w:rsidP="00561D23">
            <w:pPr>
              <w:pStyle w:val="Sinespaciado"/>
              <w:rPr>
                <w:rFonts w:ascii="Arial" w:hAnsi="Arial" w:cs="Arial"/>
                <w:lang w:val="es-CO" w:eastAsia="es-CO"/>
              </w:rPr>
            </w:pPr>
            <w:r w:rsidRPr="00DC6291">
              <w:rPr>
                <w:rFonts w:ascii="Arial" w:hAnsi="Arial" w:cs="Arial"/>
                <w:lang w:val="es-CO" w:eastAsia="es-CO"/>
              </w:rPr>
              <w:t>IMPRESORAS</w:t>
            </w:r>
          </w:p>
        </w:tc>
        <w:tc>
          <w:tcPr>
            <w:tcW w:w="1417" w:type="dxa"/>
            <w:tcBorders>
              <w:top w:val="nil"/>
              <w:left w:val="nil"/>
              <w:bottom w:val="single" w:sz="4" w:space="0" w:color="auto"/>
              <w:right w:val="single" w:sz="4" w:space="0" w:color="auto"/>
            </w:tcBorders>
            <w:shd w:val="clear" w:color="auto" w:fill="auto"/>
            <w:noWrap/>
            <w:vAlign w:val="center"/>
            <w:hideMark/>
          </w:tcPr>
          <w:p w14:paraId="2E9EF43E" w14:textId="77777777" w:rsidR="00561D23" w:rsidRPr="0054483F" w:rsidRDefault="00561D23" w:rsidP="00561D23">
            <w:pPr>
              <w:pStyle w:val="Sinespaciado"/>
              <w:jc w:val="center"/>
              <w:rPr>
                <w:rFonts w:ascii="Arial" w:hAnsi="Arial" w:cs="Arial"/>
                <w:lang w:val="es-CO" w:eastAsia="es-CO"/>
              </w:rPr>
            </w:pPr>
            <w:r w:rsidRPr="0054483F">
              <w:rPr>
                <w:rFonts w:ascii="Arial" w:hAnsi="Arial" w:cs="Arial"/>
                <w:lang w:val="es-CO" w:eastAsia="es-CO"/>
              </w:rPr>
              <w:t>26</w:t>
            </w:r>
          </w:p>
        </w:tc>
        <w:tc>
          <w:tcPr>
            <w:tcW w:w="2552" w:type="dxa"/>
            <w:tcBorders>
              <w:top w:val="nil"/>
              <w:left w:val="nil"/>
              <w:bottom w:val="single" w:sz="4" w:space="0" w:color="auto"/>
              <w:right w:val="single" w:sz="4" w:space="0" w:color="auto"/>
            </w:tcBorders>
          </w:tcPr>
          <w:p w14:paraId="230CC358" w14:textId="77777777" w:rsidR="00561D23" w:rsidRPr="003030E9" w:rsidRDefault="00561D23" w:rsidP="00561D23">
            <w:pPr>
              <w:pStyle w:val="Sinespaciado"/>
              <w:rPr>
                <w:rFonts w:ascii="Arial" w:hAnsi="Arial" w:cs="Arial"/>
                <w:lang w:val="es-CO" w:eastAsia="es-CO"/>
              </w:rPr>
            </w:pPr>
          </w:p>
        </w:tc>
      </w:tr>
      <w:tr w:rsidR="00561D23" w:rsidRPr="003030E9" w14:paraId="78C0DEFA" w14:textId="77777777" w:rsidTr="00561D23">
        <w:trPr>
          <w:trHeight w:val="2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CBFD038" w14:textId="77777777" w:rsidR="00561D23" w:rsidRPr="003030E9" w:rsidRDefault="00561D23" w:rsidP="00561D23">
            <w:pPr>
              <w:pStyle w:val="Sinespaciado"/>
              <w:jc w:val="center"/>
              <w:rPr>
                <w:rFonts w:ascii="Arial" w:hAnsi="Arial" w:cs="Arial"/>
                <w:lang w:val="es-CO" w:eastAsia="es-CO"/>
              </w:rPr>
            </w:pPr>
            <w:r w:rsidRPr="003030E9">
              <w:rPr>
                <w:rFonts w:ascii="Arial" w:hAnsi="Arial" w:cs="Arial"/>
                <w:lang w:val="es-CO" w:eastAsia="es-CO"/>
              </w:rPr>
              <w:t>4</w:t>
            </w:r>
          </w:p>
        </w:tc>
        <w:tc>
          <w:tcPr>
            <w:tcW w:w="4394" w:type="dxa"/>
            <w:tcBorders>
              <w:top w:val="nil"/>
              <w:left w:val="nil"/>
              <w:bottom w:val="single" w:sz="4" w:space="0" w:color="auto"/>
              <w:right w:val="single" w:sz="4" w:space="0" w:color="auto"/>
            </w:tcBorders>
            <w:shd w:val="clear" w:color="auto" w:fill="auto"/>
            <w:vAlign w:val="bottom"/>
            <w:hideMark/>
          </w:tcPr>
          <w:p w14:paraId="25A3CFD5" w14:textId="77777777" w:rsidR="00561D23" w:rsidRPr="00DC6291" w:rsidRDefault="00561D23" w:rsidP="00561D23">
            <w:pPr>
              <w:pStyle w:val="Sinespaciado"/>
              <w:rPr>
                <w:rFonts w:ascii="Arial" w:hAnsi="Arial" w:cs="Arial"/>
                <w:lang w:val="es-CO" w:eastAsia="es-CO"/>
              </w:rPr>
            </w:pPr>
            <w:r w:rsidRPr="00DC6291">
              <w:rPr>
                <w:rFonts w:ascii="Arial" w:hAnsi="Arial" w:cs="Arial"/>
                <w:lang w:val="es-CO" w:eastAsia="es-CO"/>
              </w:rPr>
              <w:t>VIDEO BEAM</w:t>
            </w:r>
          </w:p>
        </w:tc>
        <w:tc>
          <w:tcPr>
            <w:tcW w:w="1417" w:type="dxa"/>
            <w:tcBorders>
              <w:top w:val="nil"/>
              <w:left w:val="nil"/>
              <w:bottom w:val="single" w:sz="4" w:space="0" w:color="auto"/>
              <w:right w:val="single" w:sz="4" w:space="0" w:color="auto"/>
            </w:tcBorders>
            <w:shd w:val="clear" w:color="auto" w:fill="auto"/>
            <w:noWrap/>
            <w:vAlign w:val="center"/>
            <w:hideMark/>
          </w:tcPr>
          <w:p w14:paraId="1868EFE7" w14:textId="77777777" w:rsidR="00561D23" w:rsidRPr="0054483F" w:rsidRDefault="00561D23" w:rsidP="00561D23">
            <w:pPr>
              <w:pStyle w:val="Sinespaciado"/>
              <w:jc w:val="center"/>
              <w:rPr>
                <w:rFonts w:ascii="Arial" w:hAnsi="Arial" w:cs="Arial"/>
                <w:lang w:val="es-CO" w:eastAsia="es-CO"/>
              </w:rPr>
            </w:pPr>
            <w:r w:rsidRPr="0054483F">
              <w:rPr>
                <w:rFonts w:ascii="Arial" w:hAnsi="Arial" w:cs="Arial"/>
                <w:lang w:val="es-CO" w:eastAsia="es-CO"/>
              </w:rPr>
              <w:t>5</w:t>
            </w:r>
          </w:p>
        </w:tc>
        <w:tc>
          <w:tcPr>
            <w:tcW w:w="2552" w:type="dxa"/>
            <w:tcBorders>
              <w:top w:val="nil"/>
              <w:left w:val="nil"/>
              <w:bottom w:val="single" w:sz="4" w:space="0" w:color="auto"/>
              <w:right w:val="single" w:sz="4" w:space="0" w:color="auto"/>
            </w:tcBorders>
          </w:tcPr>
          <w:p w14:paraId="0CC83C60" w14:textId="77777777" w:rsidR="00561D23" w:rsidRPr="003030E9" w:rsidRDefault="00561D23" w:rsidP="00561D23">
            <w:pPr>
              <w:pStyle w:val="Sinespaciado"/>
              <w:rPr>
                <w:rFonts w:ascii="Arial" w:hAnsi="Arial" w:cs="Arial"/>
                <w:lang w:val="es-CO" w:eastAsia="es-CO"/>
              </w:rPr>
            </w:pPr>
          </w:p>
        </w:tc>
      </w:tr>
      <w:tr w:rsidR="00561D23" w:rsidRPr="003030E9" w14:paraId="4AA627BD" w14:textId="77777777" w:rsidTr="00561D23">
        <w:trPr>
          <w:trHeight w:val="2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A370E31" w14:textId="77777777" w:rsidR="00561D23" w:rsidRPr="003030E9" w:rsidRDefault="00561D23" w:rsidP="00561D23">
            <w:pPr>
              <w:pStyle w:val="Sinespaciado"/>
              <w:jc w:val="center"/>
              <w:rPr>
                <w:rFonts w:ascii="Arial" w:hAnsi="Arial" w:cs="Arial"/>
                <w:lang w:val="es-CO" w:eastAsia="es-CO"/>
              </w:rPr>
            </w:pPr>
            <w:r w:rsidRPr="003030E9">
              <w:rPr>
                <w:rFonts w:ascii="Arial" w:hAnsi="Arial" w:cs="Arial"/>
                <w:lang w:val="es-CO" w:eastAsia="es-CO"/>
              </w:rPr>
              <w:t>5</w:t>
            </w:r>
          </w:p>
        </w:tc>
        <w:tc>
          <w:tcPr>
            <w:tcW w:w="4394" w:type="dxa"/>
            <w:tcBorders>
              <w:top w:val="nil"/>
              <w:left w:val="nil"/>
              <w:bottom w:val="single" w:sz="4" w:space="0" w:color="auto"/>
              <w:right w:val="single" w:sz="4" w:space="0" w:color="auto"/>
            </w:tcBorders>
            <w:shd w:val="clear" w:color="auto" w:fill="auto"/>
            <w:vAlign w:val="bottom"/>
            <w:hideMark/>
          </w:tcPr>
          <w:p w14:paraId="4D281A88" w14:textId="77777777" w:rsidR="00561D23" w:rsidRPr="00DC6291" w:rsidRDefault="00561D23" w:rsidP="00F53EE1">
            <w:pPr>
              <w:pStyle w:val="Sinespaciado"/>
              <w:jc w:val="both"/>
              <w:rPr>
                <w:rFonts w:ascii="Arial" w:hAnsi="Arial" w:cs="Arial"/>
                <w:lang w:val="es-CO" w:eastAsia="es-CO"/>
              </w:rPr>
            </w:pPr>
            <w:r w:rsidRPr="00DC6291">
              <w:rPr>
                <w:rFonts w:ascii="Arial" w:hAnsi="Arial" w:cs="Arial"/>
                <w:lang w:val="es-CO" w:eastAsia="es-CO"/>
              </w:rPr>
              <w:t>CIRCUITO CERRADO DE TV DE 16 CANALES ( DVR, CÁMARAS Y CABLEADO)</w:t>
            </w:r>
          </w:p>
        </w:tc>
        <w:tc>
          <w:tcPr>
            <w:tcW w:w="1417" w:type="dxa"/>
            <w:tcBorders>
              <w:top w:val="nil"/>
              <w:left w:val="nil"/>
              <w:bottom w:val="single" w:sz="4" w:space="0" w:color="auto"/>
              <w:right w:val="single" w:sz="4" w:space="0" w:color="auto"/>
            </w:tcBorders>
            <w:shd w:val="clear" w:color="auto" w:fill="auto"/>
            <w:noWrap/>
            <w:vAlign w:val="center"/>
            <w:hideMark/>
          </w:tcPr>
          <w:p w14:paraId="168EBE1B" w14:textId="77777777" w:rsidR="00561D23" w:rsidRPr="0054483F" w:rsidRDefault="00561D23" w:rsidP="00561D23">
            <w:pPr>
              <w:pStyle w:val="Sinespaciado"/>
              <w:jc w:val="center"/>
              <w:rPr>
                <w:rFonts w:ascii="Arial" w:hAnsi="Arial" w:cs="Arial"/>
                <w:lang w:val="es-CO" w:eastAsia="es-CO"/>
              </w:rPr>
            </w:pPr>
            <w:r w:rsidRPr="0054483F">
              <w:rPr>
                <w:rFonts w:ascii="Arial" w:hAnsi="Arial" w:cs="Arial"/>
                <w:lang w:val="es-CO" w:eastAsia="es-CO"/>
              </w:rPr>
              <w:t>16</w:t>
            </w:r>
          </w:p>
        </w:tc>
        <w:tc>
          <w:tcPr>
            <w:tcW w:w="2552" w:type="dxa"/>
            <w:tcBorders>
              <w:top w:val="nil"/>
              <w:left w:val="nil"/>
              <w:bottom w:val="single" w:sz="4" w:space="0" w:color="auto"/>
              <w:right w:val="single" w:sz="4" w:space="0" w:color="auto"/>
            </w:tcBorders>
          </w:tcPr>
          <w:p w14:paraId="7D1FDE75" w14:textId="77777777" w:rsidR="00561D23" w:rsidRPr="003030E9" w:rsidRDefault="00561D23" w:rsidP="00561D23">
            <w:pPr>
              <w:pStyle w:val="Sinespaciado"/>
              <w:rPr>
                <w:rFonts w:ascii="Arial" w:hAnsi="Arial" w:cs="Arial"/>
                <w:lang w:val="es-CO" w:eastAsia="es-CO"/>
              </w:rPr>
            </w:pPr>
          </w:p>
        </w:tc>
      </w:tr>
    </w:tbl>
    <w:p w14:paraId="0987839C" w14:textId="77777777" w:rsidR="008E2B33" w:rsidRDefault="008E2B33" w:rsidP="00CD4E83">
      <w:pPr>
        <w:pStyle w:val="Lista"/>
        <w:ind w:left="-426" w:right="-427" w:firstLine="0"/>
        <w:jc w:val="both"/>
        <w:rPr>
          <w:rFonts w:ascii="Arial" w:hAnsi="Arial" w:cs="Arial"/>
        </w:rPr>
      </w:pPr>
    </w:p>
    <w:p w14:paraId="319BFB39" w14:textId="77777777" w:rsidR="004D091D" w:rsidRPr="00B73C00" w:rsidRDefault="004D091D" w:rsidP="00CD4E83">
      <w:pPr>
        <w:pStyle w:val="Lista"/>
        <w:ind w:left="-426" w:right="-427" w:firstLine="0"/>
        <w:jc w:val="both"/>
        <w:rPr>
          <w:rFonts w:ascii="Arial" w:hAnsi="Arial" w:cs="Arial"/>
        </w:rPr>
      </w:pPr>
      <w:r w:rsidRPr="00B73C00">
        <w:rPr>
          <w:rFonts w:ascii="Arial" w:hAnsi="Arial" w:cs="Arial"/>
        </w:rPr>
        <w:t>2.2.1 especificaciones de calidad</w:t>
      </w:r>
    </w:p>
    <w:p w14:paraId="48017C78" w14:textId="77777777" w:rsidR="00C720E3" w:rsidRPr="00B73C00" w:rsidRDefault="00731812" w:rsidP="00CD4E83">
      <w:pPr>
        <w:pStyle w:val="Lista"/>
        <w:ind w:left="-426" w:right="-427" w:firstLine="0"/>
        <w:jc w:val="both"/>
        <w:rPr>
          <w:rFonts w:ascii="Arial" w:hAnsi="Arial" w:cs="Arial"/>
        </w:rPr>
      </w:pPr>
      <w:r w:rsidRPr="00B73C00">
        <w:rPr>
          <w:rFonts w:ascii="Arial" w:hAnsi="Arial" w:cs="Arial"/>
        </w:rPr>
        <w:t xml:space="preserve"> </w:t>
      </w:r>
    </w:p>
    <w:p w14:paraId="7C10DB5C" w14:textId="77777777" w:rsidR="004D091D" w:rsidRPr="00B73C00" w:rsidRDefault="00C720E3" w:rsidP="00CD4E83">
      <w:pPr>
        <w:autoSpaceDE w:val="0"/>
        <w:autoSpaceDN w:val="0"/>
        <w:adjustRightInd w:val="0"/>
        <w:ind w:left="-426" w:right="-427"/>
        <w:jc w:val="both"/>
        <w:rPr>
          <w:rFonts w:ascii="Arial" w:hAnsi="Arial" w:cs="Arial"/>
          <w:sz w:val="20"/>
        </w:rPr>
      </w:pPr>
      <w:r w:rsidRPr="00B73C00">
        <w:rPr>
          <w:rFonts w:ascii="Arial" w:hAnsi="Arial" w:cs="Arial"/>
        </w:rPr>
        <w:t xml:space="preserve">La prestación del servicio profesional por parte de una persona natural le permitirá a la institución contar con un servicio profesional en el área </w:t>
      </w:r>
      <w:r w:rsidRPr="00B73C00">
        <w:rPr>
          <w:rFonts w:ascii="Arial" w:hAnsi="Arial" w:cs="Arial"/>
          <w:color w:val="000000"/>
          <w:lang w:val="es-ES_tradnl"/>
        </w:rPr>
        <w:t>contable, financiera y administrativa</w:t>
      </w:r>
      <w:r w:rsidRPr="00B73C00">
        <w:rPr>
          <w:rFonts w:ascii="Arial" w:hAnsi="Arial" w:cs="Arial"/>
        </w:rPr>
        <w:t>, continua y con criterios uniformes que le permita cumplir de mejor forma sus cometidos.</w:t>
      </w:r>
      <w:r w:rsidRPr="00B73C00">
        <w:rPr>
          <w:rFonts w:ascii="Arial" w:hAnsi="Arial" w:cs="Arial"/>
        </w:rPr>
        <w:cr/>
      </w:r>
    </w:p>
    <w:p w14:paraId="2DBC5B79" w14:textId="77777777" w:rsidR="004D091D" w:rsidRDefault="004D091D" w:rsidP="00CD4E83">
      <w:pPr>
        <w:pStyle w:val="Lista"/>
        <w:ind w:left="-426" w:right="-427" w:firstLine="0"/>
        <w:jc w:val="both"/>
        <w:rPr>
          <w:rFonts w:ascii="Arial" w:hAnsi="Arial" w:cs="Arial"/>
        </w:rPr>
      </w:pPr>
      <w:r w:rsidRPr="00B73C00">
        <w:rPr>
          <w:rFonts w:ascii="Arial" w:hAnsi="Arial" w:cs="Arial"/>
        </w:rPr>
        <w:t>2.2.2 marco regulatorio del sector</w:t>
      </w:r>
    </w:p>
    <w:p w14:paraId="2E0DFEF5" w14:textId="77777777" w:rsidR="002D7BC0" w:rsidRDefault="002D7BC0" w:rsidP="00CD4E83">
      <w:pPr>
        <w:pStyle w:val="Lista"/>
        <w:ind w:left="-426" w:right="-427" w:firstLine="0"/>
        <w:jc w:val="both"/>
        <w:rPr>
          <w:rFonts w:ascii="Arial" w:hAnsi="Arial" w:cs="Arial"/>
        </w:rPr>
      </w:pPr>
    </w:p>
    <w:p w14:paraId="69FADA36" w14:textId="77777777" w:rsidR="002D7BC0" w:rsidRDefault="002D7BC0" w:rsidP="00CD4E83">
      <w:pPr>
        <w:pStyle w:val="Lista"/>
        <w:ind w:left="-426" w:right="-427" w:firstLine="0"/>
        <w:jc w:val="both"/>
      </w:pPr>
      <w:r>
        <w:rPr>
          <w:rFonts w:ascii="Arial" w:hAnsi="Arial" w:cs="Arial"/>
        </w:rPr>
        <w:t xml:space="preserve">Según la LEY 43 DEL 1990, reglamenta la profesión contable y a su vez mide las directrices sobre el cual se deben basar en los lineamientos jurídicos, legales, principios, cualidades y requisitos en los que se debe regir un profesional, en el que el contador público da fe y credibilidad de la información contable que analiza o revisa, la </w:t>
      </w:r>
      <w:r w:rsidRPr="000F0C66">
        <w:rPr>
          <w:rFonts w:ascii="Arial" w:hAnsi="Arial" w:cs="Arial"/>
        </w:rPr>
        <w:t>RESOLUCIÓN 533 DEL 2015 DE LA CGN</w:t>
      </w:r>
      <w:r>
        <w:rPr>
          <w:rFonts w:ascii="Arial" w:hAnsi="Arial" w:cs="Arial"/>
        </w:rPr>
        <w:t xml:space="preserve"> incorpora, en el régimen de contabilidad pública, el marco normativo aplicable a entidades de gobierno </w:t>
      </w:r>
      <w:r w:rsidRPr="000F0C66">
        <w:rPr>
          <w:rFonts w:ascii="Arial" w:hAnsi="Arial" w:cs="Arial"/>
        </w:rPr>
        <w:t>que se encuentran bajo el ámbito del régimen de contabilidad pública.</w:t>
      </w:r>
    </w:p>
    <w:p w14:paraId="57924852" w14:textId="77777777" w:rsidR="002D7BC0" w:rsidRDefault="002D7BC0" w:rsidP="00CD4E83">
      <w:pPr>
        <w:pStyle w:val="Lista"/>
        <w:ind w:left="-426" w:right="-427" w:firstLine="0"/>
        <w:jc w:val="both"/>
        <w:rPr>
          <w:rFonts w:ascii="Arial" w:hAnsi="Arial" w:cs="Arial"/>
        </w:rPr>
      </w:pPr>
    </w:p>
    <w:p w14:paraId="283099F4" w14:textId="77777777" w:rsidR="00517001" w:rsidRDefault="00517001" w:rsidP="00CD4E83">
      <w:pPr>
        <w:pStyle w:val="Lista"/>
        <w:ind w:left="-426" w:right="-427" w:firstLine="0"/>
        <w:jc w:val="both"/>
        <w:rPr>
          <w:rFonts w:ascii="Arial" w:hAnsi="Arial" w:cs="Arial"/>
        </w:rPr>
      </w:pPr>
    </w:p>
    <w:p w14:paraId="6B8EEB3F" w14:textId="77777777" w:rsidR="00517001" w:rsidRDefault="00517001" w:rsidP="00CD4E83">
      <w:pPr>
        <w:pStyle w:val="Lista"/>
        <w:ind w:left="-426" w:right="-427" w:firstLine="0"/>
        <w:jc w:val="both"/>
        <w:rPr>
          <w:rFonts w:ascii="Arial" w:hAnsi="Arial" w:cs="Arial"/>
        </w:rPr>
      </w:pPr>
    </w:p>
    <w:p w14:paraId="6ECD717E" w14:textId="77777777" w:rsidR="003C6532" w:rsidRDefault="003C6532" w:rsidP="003C6532">
      <w:pPr>
        <w:pStyle w:val="Lista"/>
        <w:ind w:left="-426" w:right="-427"/>
        <w:jc w:val="both"/>
        <w:rPr>
          <w:rFonts w:ascii="Arial" w:hAnsi="Arial" w:cs="Arial"/>
        </w:rPr>
      </w:pPr>
    </w:p>
    <w:p w14:paraId="525A20CD" w14:textId="77777777" w:rsidR="003C6532" w:rsidRPr="003C6532" w:rsidRDefault="003C6532" w:rsidP="003C6532">
      <w:pPr>
        <w:pStyle w:val="Lista"/>
        <w:ind w:left="-426" w:right="-427" w:firstLine="0"/>
        <w:jc w:val="both"/>
        <w:rPr>
          <w:rFonts w:ascii="Arial" w:hAnsi="Arial" w:cs="Arial"/>
        </w:rPr>
      </w:pPr>
      <w:r w:rsidRPr="003C6532">
        <w:rPr>
          <w:rFonts w:ascii="Arial" w:hAnsi="Arial" w:cs="Arial"/>
        </w:rPr>
        <w:t>3. ESTUDIO DE LA OFERTA</w:t>
      </w:r>
    </w:p>
    <w:p w14:paraId="66A92A38" w14:textId="77777777" w:rsidR="003C6532" w:rsidRPr="003C6532" w:rsidRDefault="003C6532" w:rsidP="003C6532">
      <w:pPr>
        <w:pStyle w:val="Lista"/>
        <w:ind w:left="-426" w:right="-427" w:firstLine="142"/>
        <w:jc w:val="both"/>
        <w:rPr>
          <w:rFonts w:ascii="Arial" w:hAnsi="Arial" w:cs="Arial"/>
        </w:rPr>
      </w:pPr>
    </w:p>
    <w:p w14:paraId="3DDA4B57" w14:textId="02C586B5" w:rsidR="004555F1" w:rsidRDefault="003C6532" w:rsidP="003C6532">
      <w:pPr>
        <w:pStyle w:val="Lista"/>
        <w:ind w:left="-426" w:right="-427" w:firstLine="0"/>
        <w:jc w:val="both"/>
        <w:rPr>
          <w:rFonts w:ascii="Arial" w:hAnsi="Arial" w:cs="Arial"/>
        </w:rPr>
      </w:pPr>
      <w:r w:rsidRPr="003C6532">
        <w:rPr>
          <w:rFonts w:ascii="Arial" w:hAnsi="Arial" w:cs="Arial"/>
        </w:rPr>
        <w:t>3.1 COTIZACIONES SOLICITADAS Y SU ANÁLISIS</w:t>
      </w:r>
    </w:p>
    <w:p w14:paraId="29D9CD3D" w14:textId="77777777" w:rsidR="003C6532" w:rsidRDefault="003C6532" w:rsidP="003C6532">
      <w:pPr>
        <w:pStyle w:val="Lista"/>
        <w:ind w:left="-426" w:right="-427" w:firstLine="142"/>
        <w:jc w:val="both"/>
        <w:rPr>
          <w:rFonts w:ascii="Arial" w:hAnsi="Arial" w:cs="Arial"/>
        </w:rPr>
      </w:pPr>
    </w:p>
    <w:tbl>
      <w:tblPr>
        <w:tblpPr w:leftFromText="141" w:rightFromText="141" w:vertAnchor="text" w:horzAnchor="margin" w:tblpXSpec="center" w:tblpY="2"/>
        <w:tblW w:w="10627" w:type="dxa"/>
        <w:tblLayout w:type="fixed"/>
        <w:tblCellMar>
          <w:left w:w="70" w:type="dxa"/>
          <w:right w:w="70" w:type="dxa"/>
        </w:tblCellMar>
        <w:tblLook w:val="04A0" w:firstRow="1" w:lastRow="0" w:firstColumn="1" w:lastColumn="0" w:noHBand="0" w:noVBand="1"/>
      </w:tblPr>
      <w:tblGrid>
        <w:gridCol w:w="291"/>
        <w:gridCol w:w="1693"/>
        <w:gridCol w:w="1247"/>
        <w:gridCol w:w="738"/>
        <w:gridCol w:w="1413"/>
        <w:gridCol w:w="855"/>
        <w:gridCol w:w="1134"/>
        <w:gridCol w:w="846"/>
        <w:gridCol w:w="1134"/>
        <w:gridCol w:w="1276"/>
      </w:tblGrid>
      <w:tr w:rsidR="00DC6291" w:rsidRPr="00DC6291" w14:paraId="1DA3D7BD" w14:textId="77777777" w:rsidTr="007F111D">
        <w:trPr>
          <w:trHeight w:val="315"/>
        </w:trPr>
        <w:tc>
          <w:tcPr>
            <w:tcW w:w="291" w:type="dxa"/>
            <w:tcBorders>
              <w:top w:val="nil"/>
              <w:left w:val="nil"/>
              <w:bottom w:val="nil"/>
              <w:right w:val="nil"/>
            </w:tcBorders>
            <w:shd w:val="clear" w:color="auto" w:fill="auto"/>
            <w:noWrap/>
            <w:vAlign w:val="bottom"/>
            <w:hideMark/>
          </w:tcPr>
          <w:p w14:paraId="52EA574F" w14:textId="77777777" w:rsidR="00DC6291" w:rsidRPr="00DC6291" w:rsidRDefault="00DC6291" w:rsidP="00DC6291">
            <w:pPr>
              <w:jc w:val="center"/>
              <w:rPr>
                <w:rFonts w:ascii="Arial" w:eastAsia="Times New Roman" w:hAnsi="Arial" w:cs="Arial"/>
                <w:color w:val="000000"/>
                <w:sz w:val="18"/>
                <w:szCs w:val="18"/>
                <w:lang w:val="es-CO" w:eastAsia="es-CO"/>
              </w:rPr>
            </w:pPr>
          </w:p>
        </w:tc>
        <w:tc>
          <w:tcPr>
            <w:tcW w:w="1693" w:type="dxa"/>
            <w:tcBorders>
              <w:top w:val="nil"/>
              <w:left w:val="nil"/>
              <w:bottom w:val="nil"/>
              <w:right w:val="nil"/>
            </w:tcBorders>
            <w:shd w:val="clear" w:color="auto" w:fill="auto"/>
            <w:noWrap/>
            <w:vAlign w:val="bottom"/>
            <w:hideMark/>
          </w:tcPr>
          <w:p w14:paraId="03245F2C" w14:textId="77777777" w:rsidR="00DC6291" w:rsidRPr="00DC6291" w:rsidRDefault="00DC6291" w:rsidP="00DC6291">
            <w:pPr>
              <w:rPr>
                <w:rFonts w:ascii="Arial" w:eastAsia="Times New Roman" w:hAnsi="Arial" w:cs="Arial"/>
                <w:color w:val="000000"/>
                <w:sz w:val="18"/>
                <w:szCs w:val="18"/>
                <w:lang w:val="es-CO" w:eastAsia="es-CO"/>
              </w:rPr>
            </w:pPr>
          </w:p>
        </w:tc>
        <w:tc>
          <w:tcPr>
            <w:tcW w:w="1247" w:type="dxa"/>
            <w:tcBorders>
              <w:top w:val="nil"/>
              <w:left w:val="nil"/>
              <w:bottom w:val="nil"/>
              <w:right w:val="nil"/>
            </w:tcBorders>
            <w:shd w:val="clear" w:color="auto" w:fill="auto"/>
            <w:noWrap/>
            <w:vAlign w:val="center"/>
            <w:hideMark/>
          </w:tcPr>
          <w:p w14:paraId="2563DCEC" w14:textId="77777777" w:rsidR="00DC6291" w:rsidRPr="00DC6291" w:rsidRDefault="00DC6291" w:rsidP="00DC6291">
            <w:pPr>
              <w:jc w:val="center"/>
              <w:rPr>
                <w:rFonts w:ascii="Arial" w:eastAsia="Times New Roman" w:hAnsi="Arial" w:cs="Arial"/>
                <w:color w:val="000000"/>
                <w:sz w:val="18"/>
                <w:szCs w:val="18"/>
                <w:lang w:val="es-CO" w:eastAsia="es-CO"/>
              </w:rPr>
            </w:pPr>
          </w:p>
        </w:tc>
        <w:tc>
          <w:tcPr>
            <w:tcW w:w="21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31F1D96" w14:textId="5233805C"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COTIZACIÓN 01</w:t>
            </w:r>
          </w:p>
        </w:tc>
        <w:tc>
          <w:tcPr>
            <w:tcW w:w="1989" w:type="dxa"/>
            <w:gridSpan w:val="2"/>
            <w:tcBorders>
              <w:top w:val="single" w:sz="4" w:space="0" w:color="auto"/>
              <w:left w:val="nil"/>
              <w:bottom w:val="single" w:sz="4" w:space="0" w:color="auto"/>
              <w:right w:val="single" w:sz="4" w:space="0" w:color="auto"/>
            </w:tcBorders>
            <w:shd w:val="clear" w:color="auto" w:fill="auto"/>
            <w:vAlign w:val="bottom"/>
            <w:hideMark/>
          </w:tcPr>
          <w:p w14:paraId="5BBEB16C" w14:textId="7AE7F059"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COTIZACIÓN 02</w:t>
            </w:r>
          </w:p>
        </w:tc>
        <w:tc>
          <w:tcPr>
            <w:tcW w:w="1980" w:type="dxa"/>
            <w:gridSpan w:val="2"/>
            <w:tcBorders>
              <w:top w:val="single" w:sz="4" w:space="0" w:color="auto"/>
              <w:left w:val="nil"/>
              <w:bottom w:val="single" w:sz="4" w:space="0" w:color="auto"/>
              <w:right w:val="single" w:sz="4" w:space="0" w:color="auto"/>
            </w:tcBorders>
            <w:shd w:val="clear" w:color="auto" w:fill="auto"/>
            <w:vAlign w:val="bottom"/>
            <w:hideMark/>
          </w:tcPr>
          <w:p w14:paraId="3DA96357" w14:textId="29E73A54"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COTIZACIÓN 03</w:t>
            </w:r>
          </w:p>
        </w:tc>
        <w:tc>
          <w:tcPr>
            <w:tcW w:w="1276" w:type="dxa"/>
            <w:tcBorders>
              <w:top w:val="nil"/>
              <w:left w:val="nil"/>
              <w:bottom w:val="nil"/>
              <w:right w:val="nil"/>
            </w:tcBorders>
            <w:shd w:val="clear" w:color="auto" w:fill="auto"/>
            <w:noWrap/>
            <w:vAlign w:val="bottom"/>
            <w:hideMark/>
          </w:tcPr>
          <w:p w14:paraId="2654C8B0" w14:textId="77777777" w:rsidR="00DC6291" w:rsidRPr="00DC6291" w:rsidRDefault="00DC6291" w:rsidP="00DC6291">
            <w:pPr>
              <w:rPr>
                <w:rFonts w:ascii="Arial" w:eastAsia="Times New Roman" w:hAnsi="Arial" w:cs="Arial"/>
                <w:color w:val="000000"/>
                <w:sz w:val="18"/>
                <w:szCs w:val="18"/>
                <w:lang w:val="es-CO" w:eastAsia="es-CO"/>
              </w:rPr>
            </w:pPr>
          </w:p>
        </w:tc>
      </w:tr>
      <w:tr w:rsidR="00DC6291" w:rsidRPr="00DC6291" w14:paraId="5E33B999" w14:textId="77777777" w:rsidTr="007F111D">
        <w:trPr>
          <w:trHeight w:val="945"/>
        </w:trPr>
        <w:tc>
          <w:tcPr>
            <w:tcW w:w="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8324C" w14:textId="77777777"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 xml:space="preserve">ITEM </w:t>
            </w:r>
          </w:p>
        </w:tc>
        <w:tc>
          <w:tcPr>
            <w:tcW w:w="1693" w:type="dxa"/>
            <w:tcBorders>
              <w:top w:val="single" w:sz="4" w:space="0" w:color="auto"/>
              <w:left w:val="nil"/>
              <w:bottom w:val="single" w:sz="4" w:space="0" w:color="auto"/>
              <w:right w:val="single" w:sz="4" w:space="0" w:color="auto"/>
            </w:tcBorders>
            <w:shd w:val="clear" w:color="auto" w:fill="auto"/>
            <w:noWrap/>
            <w:vAlign w:val="center"/>
            <w:hideMark/>
          </w:tcPr>
          <w:p w14:paraId="36CE4FC6" w14:textId="17D042DA"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 xml:space="preserve">DESCRIPCIÓN </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14:paraId="23D72151" w14:textId="77777777"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CANT</w:t>
            </w:r>
          </w:p>
        </w:tc>
        <w:tc>
          <w:tcPr>
            <w:tcW w:w="738" w:type="dxa"/>
            <w:tcBorders>
              <w:top w:val="nil"/>
              <w:left w:val="nil"/>
              <w:bottom w:val="single" w:sz="4" w:space="0" w:color="auto"/>
              <w:right w:val="single" w:sz="4" w:space="0" w:color="auto"/>
            </w:tcBorders>
            <w:shd w:val="clear" w:color="auto" w:fill="auto"/>
            <w:vAlign w:val="center"/>
            <w:hideMark/>
          </w:tcPr>
          <w:p w14:paraId="0F25F7B8" w14:textId="77777777"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VALOR  UNITARIO</w:t>
            </w:r>
          </w:p>
        </w:tc>
        <w:tc>
          <w:tcPr>
            <w:tcW w:w="1413" w:type="dxa"/>
            <w:tcBorders>
              <w:top w:val="nil"/>
              <w:left w:val="nil"/>
              <w:bottom w:val="single" w:sz="4" w:space="0" w:color="auto"/>
              <w:right w:val="single" w:sz="4" w:space="0" w:color="auto"/>
            </w:tcBorders>
            <w:shd w:val="clear" w:color="auto" w:fill="auto"/>
            <w:vAlign w:val="center"/>
            <w:hideMark/>
          </w:tcPr>
          <w:p w14:paraId="3E9D18C6" w14:textId="77777777"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VALOR TOTAL</w:t>
            </w:r>
          </w:p>
        </w:tc>
        <w:tc>
          <w:tcPr>
            <w:tcW w:w="855" w:type="dxa"/>
            <w:tcBorders>
              <w:top w:val="nil"/>
              <w:left w:val="nil"/>
              <w:bottom w:val="single" w:sz="4" w:space="0" w:color="auto"/>
              <w:right w:val="single" w:sz="4" w:space="0" w:color="auto"/>
            </w:tcBorders>
            <w:shd w:val="clear" w:color="auto" w:fill="auto"/>
            <w:vAlign w:val="center"/>
            <w:hideMark/>
          </w:tcPr>
          <w:p w14:paraId="2BCC2FFC" w14:textId="77777777"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VALOR  UNITARIO</w:t>
            </w:r>
          </w:p>
        </w:tc>
        <w:tc>
          <w:tcPr>
            <w:tcW w:w="1134" w:type="dxa"/>
            <w:tcBorders>
              <w:top w:val="nil"/>
              <w:left w:val="nil"/>
              <w:bottom w:val="single" w:sz="4" w:space="0" w:color="auto"/>
              <w:right w:val="single" w:sz="4" w:space="0" w:color="auto"/>
            </w:tcBorders>
            <w:shd w:val="clear" w:color="auto" w:fill="auto"/>
            <w:vAlign w:val="center"/>
            <w:hideMark/>
          </w:tcPr>
          <w:p w14:paraId="53599809" w14:textId="77777777"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VALOR TOTAL</w:t>
            </w:r>
          </w:p>
        </w:tc>
        <w:tc>
          <w:tcPr>
            <w:tcW w:w="846" w:type="dxa"/>
            <w:tcBorders>
              <w:top w:val="nil"/>
              <w:left w:val="nil"/>
              <w:bottom w:val="single" w:sz="4" w:space="0" w:color="auto"/>
              <w:right w:val="single" w:sz="4" w:space="0" w:color="auto"/>
            </w:tcBorders>
            <w:shd w:val="clear" w:color="auto" w:fill="auto"/>
            <w:vAlign w:val="center"/>
            <w:hideMark/>
          </w:tcPr>
          <w:p w14:paraId="2F2A61AB" w14:textId="77777777"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VALOR  UNITARIO</w:t>
            </w:r>
          </w:p>
        </w:tc>
        <w:tc>
          <w:tcPr>
            <w:tcW w:w="1134" w:type="dxa"/>
            <w:tcBorders>
              <w:top w:val="nil"/>
              <w:left w:val="nil"/>
              <w:bottom w:val="single" w:sz="4" w:space="0" w:color="auto"/>
              <w:right w:val="single" w:sz="4" w:space="0" w:color="auto"/>
            </w:tcBorders>
            <w:shd w:val="clear" w:color="auto" w:fill="auto"/>
            <w:vAlign w:val="center"/>
            <w:hideMark/>
          </w:tcPr>
          <w:p w14:paraId="07F1B324" w14:textId="77777777"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 xml:space="preserve"> VALOR TOTAL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E7233A2" w14:textId="77777777"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 xml:space="preserve"> VALOR PROMEDIO </w:t>
            </w:r>
          </w:p>
        </w:tc>
      </w:tr>
      <w:tr w:rsidR="00DC6291" w:rsidRPr="00DC6291" w14:paraId="7C5380D6" w14:textId="77777777" w:rsidTr="007F111D">
        <w:trPr>
          <w:trHeight w:val="585"/>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01640411" w14:textId="77777777"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1</w:t>
            </w:r>
          </w:p>
        </w:tc>
        <w:tc>
          <w:tcPr>
            <w:tcW w:w="1693" w:type="dxa"/>
            <w:tcBorders>
              <w:top w:val="nil"/>
              <w:left w:val="nil"/>
              <w:bottom w:val="single" w:sz="4" w:space="0" w:color="auto"/>
              <w:right w:val="single" w:sz="4" w:space="0" w:color="auto"/>
            </w:tcBorders>
            <w:shd w:val="clear" w:color="auto" w:fill="auto"/>
            <w:vAlign w:val="center"/>
            <w:hideMark/>
          </w:tcPr>
          <w:p w14:paraId="74FCBFB6" w14:textId="696E9DA9" w:rsidR="00DC6291" w:rsidRPr="00DC6291" w:rsidRDefault="00DC6291" w:rsidP="00DC6291">
            <w:pPr>
              <w:jc w:val="both"/>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EQUIPOS PC Y PORTÁTILES</w:t>
            </w:r>
          </w:p>
        </w:tc>
        <w:tc>
          <w:tcPr>
            <w:tcW w:w="1247" w:type="dxa"/>
            <w:tcBorders>
              <w:top w:val="nil"/>
              <w:left w:val="nil"/>
              <w:bottom w:val="single" w:sz="4" w:space="0" w:color="auto"/>
              <w:right w:val="single" w:sz="4" w:space="0" w:color="auto"/>
            </w:tcBorders>
            <w:shd w:val="clear" w:color="auto" w:fill="auto"/>
            <w:noWrap/>
            <w:vAlign w:val="center"/>
            <w:hideMark/>
          </w:tcPr>
          <w:p w14:paraId="1F53AA86" w14:textId="77777777"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200</w:t>
            </w:r>
          </w:p>
        </w:tc>
        <w:tc>
          <w:tcPr>
            <w:tcW w:w="738" w:type="dxa"/>
            <w:tcBorders>
              <w:top w:val="nil"/>
              <w:left w:val="nil"/>
              <w:bottom w:val="single" w:sz="4" w:space="0" w:color="auto"/>
              <w:right w:val="single" w:sz="4" w:space="0" w:color="auto"/>
            </w:tcBorders>
            <w:shd w:val="clear" w:color="auto" w:fill="auto"/>
            <w:noWrap/>
            <w:vAlign w:val="center"/>
            <w:hideMark/>
          </w:tcPr>
          <w:p w14:paraId="67C18A01" w14:textId="3AFF23F5"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25.000</w:t>
            </w:r>
          </w:p>
        </w:tc>
        <w:tc>
          <w:tcPr>
            <w:tcW w:w="1413" w:type="dxa"/>
            <w:tcBorders>
              <w:top w:val="nil"/>
              <w:left w:val="nil"/>
              <w:bottom w:val="single" w:sz="4" w:space="0" w:color="auto"/>
              <w:right w:val="single" w:sz="4" w:space="0" w:color="auto"/>
            </w:tcBorders>
            <w:shd w:val="clear" w:color="auto" w:fill="auto"/>
            <w:noWrap/>
            <w:vAlign w:val="center"/>
            <w:hideMark/>
          </w:tcPr>
          <w:p w14:paraId="06D83277" w14:textId="20E0BBDD"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5.000.000</w:t>
            </w:r>
          </w:p>
        </w:tc>
        <w:tc>
          <w:tcPr>
            <w:tcW w:w="855" w:type="dxa"/>
            <w:tcBorders>
              <w:top w:val="nil"/>
              <w:left w:val="nil"/>
              <w:bottom w:val="single" w:sz="4" w:space="0" w:color="auto"/>
              <w:right w:val="single" w:sz="4" w:space="0" w:color="auto"/>
            </w:tcBorders>
            <w:shd w:val="clear" w:color="auto" w:fill="auto"/>
            <w:noWrap/>
            <w:vAlign w:val="center"/>
            <w:hideMark/>
          </w:tcPr>
          <w:p w14:paraId="2F14BA80" w14:textId="084B1F86"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26.000</w:t>
            </w:r>
          </w:p>
        </w:tc>
        <w:tc>
          <w:tcPr>
            <w:tcW w:w="1134" w:type="dxa"/>
            <w:tcBorders>
              <w:top w:val="nil"/>
              <w:left w:val="nil"/>
              <w:bottom w:val="single" w:sz="4" w:space="0" w:color="auto"/>
              <w:right w:val="single" w:sz="4" w:space="0" w:color="auto"/>
            </w:tcBorders>
            <w:shd w:val="clear" w:color="auto" w:fill="auto"/>
            <w:noWrap/>
            <w:vAlign w:val="center"/>
            <w:hideMark/>
          </w:tcPr>
          <w:p w14:paraId="49438DFA" w14:textId="6CB7F8A4"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5.200.000</w:t>
            </w:r>
          </w:p>
        </w:tc>
        <w:tc>
          <w:tcPr>
            <w:tcW w:w="846" w:type="dxa"/>
            <w:tcBorders>
              <w:top w:val="nil"/>
              <w:left w:val="nil"/>
              <w:bottom w:val="single" w:sz="4" w:space="0" w:color="auto"/>
              <w:right w:val="single" w:sz="4" w:space="0" w:color="auto"/>
            </w:tcBorders>
            <w:shd w:val="clear" w:color="auto" w:fill="auto"/>
            <w:noWrap/>
            <w:vAlign w:val="center"/>
            <w:hideMark/>
          </w:tcPr>
          <w:p w14:paraId="3FAA829E" w14:textId="4132D494"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25.500</w:t>
            </w:r>
          </w:p>
        </w:tc>
        <w:tc>
          <w:tcPr>
            <w:tcW w:w="1134" w:type="dxa"/>
            <w:tcBorders>
              <w:top w:val="nil"/>
              <w:left w:val="nil"/>
              <w:bottom w:val="single" w:sz="4" w:space="0" w:color="auto"/>
              <w:right w:val="single" w:sz="4" w:space="0" w:color="auto"/>
            </w:tcBorders>
            <w:shd w:val="clear" w:color="auto" w:fill="auto"/>
            <w:noWrap/>
            <w:vAlign w:val="center"/>
            <w:hideMark/>
          </w:tcPr>
          <w:p w14:paraId="0B61B63A" w14:textId="0F3F94DE"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5.100.000</w:t>
            </w:r>
          </w:p>
        </w:tc>
        <w:tc>
          <w:tcPr>
            <w:tcW w:w="1276" w:type="dxa"/>
            <w:tcBorders>
              <w:top w:val="nil"/>
              <w:left w:val="nil"/>
              <w:bottom w:val="single" w:sz="4" w:space="0" w:color="auto"/>
              <w:right w:val="single" w:sz="4" w:space="0" w:color="auto"/>
            </w:tcBorders>
            <w:shd w:val="clear" w:color="auto" w:fill="auto"/>
            <w:noWrap/>
            <w:vAlign w:val="center"/>
            <w:hideMark/>
          </w:tcPr>
          <w:p w14:paraId="3E9885D8" w14:textId="2653204D"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5.100.000</w:t>
            </w:r>
          </w:p>
        </w:tc>
      </w:tr>
      <w:tr w:rsidR="00DC6291" w:rsidRPr="00DC6291" w14:paraId="4EA14387" w14:textId="77777777" w:rsidTr="007F111D">
        <w:trPr>
          <w:trHeight w:val="270"/>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2A829BFD" w14:textId="77777777"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2</w:t>
            </w:r>
          </w:p>
        </w:tc>
        <w:tc>
          <w:tcPr>
            <w:tcW w:w="1693" w:type="dxa"/>
            <w:tcBorders>
              <w:top w:val="nil"/>
              <w:left w:val="nil"/>
              <w:bottom w:val="single" w:sz="4" w:space="0" w:color="auto"/>
              <w:right w:val="single" w:sz="4" w:space="0" w:color="auto"/>
            </w:tcBorders>
            <w:shd w:val="clear" w:color="auto" w:fill="auto"/>
            <w:vAlign w:val="center"/>
            <w:hideMark/>
          </w:tcPr>
          <w:p w14:paraId="6FA6F154" w14:textId="77777777" w:rsidR="00DC6291" w:rsidRPr="00DC6291" w:rsidRDefault="00DC6291" w:rsidP="00DC6291">
            <w:pPr>
              <w:jc w:val="both"/>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TABLET 10</w:t>
            </w:r>
          </w:p>
        </w:tc>
        <w:tc>
          <w:tcPr>
            <w:tcW w:w="1247" w:type="dxa"/>
            <w:tcBorders>
              <w:top w:val="nil"/>
              <w:left w:val="nil"/>
              <w:bottom w:val="single" w:sz="4" w:space="0" w:color="auto"/>
              <w:right w:val="single" w:sz="4" w:space="0" w:color="auto"/>
            </w:tcBorders>
            <w:shd w:val="clear" w:color="auto" w:fill="auto"/>
            <w:noWrap/>
            <w:vAlign w:val="center"/>
            <w:hideMark/>
          </w:tcPr>
          <w:p w14:paraId="72851B19" w14:textId="77777777"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700</w:t>
            </w:r>
          </w:p>
        </w:tc>
        <w:tc>
          <w:tcPr>
            <w:tcW w:w="738" w:type="dxa"/>
            <w:tcBorders>
              <w:top w:val="nil"/>
              <w:left w:val="nil"/>
              <w:bottom w:val="single" w:sz="4" w:space="0" w:color="auto"/>
              <w:right w:val="single" w:sz="4" w:space="0" w:color="auto"/>
            </w:tcBorders>
            <w:shd w:val="clear" w:color="auto" w:fill="auto"/>
            <w:noWrap/>
            <w:vAlign w:val="center"/>
            <w:hideMark/>
          </w:tcPr>
          <w:p w14:paraId="776D8A63" w14:textId="673F3880"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9.000</w:t>
            </w:r>
          </w:p>
        </w:tc>
        <w:tc>
          <w:tcPr>
            <w:tcW w:w="1413" w:type="dxa"/>
            <w:tcBorders>
              <w:top w:val="nil"/>
              <w:left w:val="nil"/>
              <w:bottom w:val="single" w:sz="4" w:space="0" w:color="auto"/>
              <w:right w:val="single" w:sz="4" w:space="0" w:color="auto"/>
            </w:tcBorders>
            <w:shd w:val="clear" w:color="auto" w:fill="auto"/>
            <w:noWrap/>
            <w:vAlign w:val="center"/>
            <w:hideMark/>
          </w:tcPr>
          <w:p w14:paraId="4062DEFE" w14:textId="3EF877F9"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6.300.000</w:t>
            </w:r>
          </w:p>
        </w:tc>
        <w:tc>
          <w:tcPr>
            <w:tcW w:w="855" w:type="dxa"/>
            <w:tcBorders>
              <w:top w:val="nil"/>
              <w:left w:val="nil"/>
              <w:bottom w:val="single" w:sz="4" w:space="0" w:color="auto"/>
              <w:right w:val="single" w:sz="4" w:space="0" w:color="auto"/>
            </w:tcBorders>
            <w:shd w:val="clear" w:color="auto" w:fill="auto"/>
            <w:noWrap/>
            <w:vAlign w:val="center"/>
            <w:hideMark/>
          </w:tcPr>
          <w:p w14:paraId="2C1186D3" w14:textId="168F7C87"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7.000</w:t>
            </w:r>
          </w:p>
        </w:tc>
        <w:tc>
          <w:tcPr>
            <w:tcW w:w="1134" w:type="dxa"/>
            <w:tcBorders>
              <w:top w:val="nil"/>
              <w:left w:val="nil"/>
              <w:bottom w:val="single" w:sz="4" w:space="0" w:color="auto"/>
              <w:right w:val="single" w:sz="4" w:space="0" w:color="auto"/>
            </w:tcBorders>
            <w:shd w:val="clear" w:color="auto" w:fill="auto"/>
            <w:noWrap/>
            <w:vAlign w:val="center"/>
            <w:hideMark/>
          </w:tcPr>
          <w:p w14:paraId="376E0A3F" w14:textId="054BB336"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4.900.000</w:t>
            </w:r>
          </w:p>
        </w:tc>
        <w:tc>
          <w:tcPr>
            <w:tcW w:w="846" w:type="dxa"/>
            <w:tcBorders>
              <w:top w:val="nil"/>
              <w:left w:val="nil"/>
              <w:bottom w:val="single" w:sz="4" w:space="0" w:color="auto"/>
              <w:right w:val="single" w:sz="4" w:space="0" w:color="auto"/>
            </w:tcBorders>
            <w:shd w:val="clear" w:color="auto" w:fill="auto"/>
            <w:noWrap/>
            <w:vAlign w:val="center"/>
            <w:hideMark/>
          </w:tcPr>
          <w:p w14:paraId="138BD234" w14:textId="22C39875"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9.500</w:t>
            </w:r>
          </w:p>
        </w:tc>
        <w:tc>
          <w:tcPr>
            <w:tcW w:w="1134" w:type="dxa"/>
            <w:tcBorders>
              <w:top w:val="nil"/>
              <w:left w:val="nil"/>
              <w:bottom w:val="single" w:sz="4" w:space="0" w:color="auto"/>
              <w:right w:val="single" w:sz="4" w:space="0" w:color="auto"/>
            </w:tcBorders>
            <w:shd w:val="clear" w:color="auto" w:fill="auto"/>
            <w:noWrap/>
            <w:vAlign w:val="center"/>
            <w:hideMark/>
          </w:tcPr>
          <w:p w14:paraId="760BDB05" w14:textId="113DC1DF"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6.650.000</w:t>
            </w:r>
          </w:p>
        </w:tc>
        <w:tc>
          <w:tcPr>
            <w:tcW w:w="1276" w:type="dxa"/>
            <w:tcBorders>
              <w:top w:val="nil"/>
              <w:left w:val="nil"/>
              <w:bottom w:val="single" w:sz="4" w:space="0" w:color="auto"/>
              <w:right w:val="single" w:sz="4" w:space="0" w:color="auto"/>
            </w:tcBorders>
            <w:shd w:val="clear" w:color="auto" w:fill="auto"/>
            <w:noWrap/>
            <w:vAlign w:val="center"/>
            <w:hideMark/>
          </w:tcPr>
          <w:p w14:paraId="3FDE4F9E" w14:textId="722E8903"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5.950.000</w:t>
            </w:r>
          </w:p>
        </w:tc>
      </w:tr>
      <w:tr w:rsidR="00DC6291" w:rsidRPr="00DC6291" w14:paraId="08335896" w14:textId="77777777" w:rsidTr="007F111D">
        <w:trPr>
          <w:trHeight w:val="270"/>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1BA877CC" w14:textId="77777777"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3</w:t>
            </w:r>
          </w:p>
        </w:tc>
        <w:tc>
          <w:tcPr>
            <w:tcW w:w="1693" w:type="dxa"/>
            <w:tcBorders>
              <w:top w:val="nil"/>
              <w:left w:val="nil"/>
              <w:bottom w:val="single" w:sz="4" w:space="0" w:color="auto"/>
              <w:right w:val="single" w:sz="4" w:space="0" w:color="auto"/>
            </w:tcBorders>
            <w:shd w:val="clear" w:color="auto" w:fill="auto"/>
            <w:vAlign w:val="center"/>
            <w:hideMark/>
          </w:tcPr>
          <w:p w14:paraId="29089A36" w14:textId="77777777" w:rsidR="00DC6291" w:rsidRPr="00DC6291" w:rsidRDefault="00DC6291" w:rsidP="00DC6291">
            <w:pPr>
              <w:jc w:val="both"/>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IMPRESORAS</w:t>
            </w:r>
          </w:p>
        </w:tc>
        <w:tc>
          <w:tcPr>
            <w:tcW w:w="1247" w:type="dxa"/>
            <w:tcBorders>
              <w:top w:val="nil"/>
              <w:left w:val="nil"/>
              <w:bottom w:val="single" w:sz="4" w:space="0" w:color="auto"/>
              <w:right w:val="single" w:sz="4" w:space="0" w:color="auto"/>
            </w:tcBorders>
            <w:shd w:val="clear" w:color="auto" w:fill="auto"/>
            <w:noWrap/>
            <w:vAlign w:val="center"/>
            <w:hideMark/>
          </w:tcPr>
          <w:p w14:paraId="4A10DFEF" w14:textId="77777777"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26</w:t>
            </w:r>
          </w:p>
        </w:tc>
        <w:tc>
          <w:tcPr>
            <w:tcW w:w="738" w:type="dxa"/>
            <w:tcBorders>
              <w:top w:val="nil"/>
              <w:left w:val="nil"/>
              <w:bottom w:val="single" w:sz="4" w:space="0" w:color="auto"/>
              <w:right w:val="single" w:sz="4" w:space="0" w:color="auto"/>
            </w:tcBorders>
            <w:shd w:val="clear" w:color="auto" w:fill="auto"/>
            <w:noWrap/>
            <w:vAlign w:val="center"/>
            <w:hideMark/>
          </w:tcPr>
          <w:p w14:paraId="046BB742" w14:textId="252EB8D8"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30.000</w:t>
            </w:r>
          </w:p>
        </w:tc>
        <w:tc>
          <w:tcPr>
            <w:tcW w:w="1413" w:type="dxa"/>
            <w:tcBorders>
              <w:top w:val="nil"/>
              <w:left w:val="nil"/>
              <w:bottom w:val="single" w:sz="4" w:space="0" w:color="auto"/>
              <w:right w:val="single" w:sz="4" w:space="0" w:color="auto"/>
            </w:tcBorders>
            <w:shd w:val="clear" w:color="auto" w:fill="auto"/>
            <w:noWrap/>
            <w:vAlign w:val="center"/>
            <w:hideMark/>
          </w:tcPr>
          <w:p w14:paraId="336213E1" w14:textId="2296FAD9"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780.000</w:t>
            </w:r>
          </w:p>
        </w:tc>
        <w:tc>
          <w:tcPr>
            <w:tcW w:w="855" w:type="dxa"/>
            <w:tcBorders>
              <w:top w:val="nil"/>
              <w:left w:val="nil"/>
              <w:bottom w:val="single" w:sz="4" w:space="0" w:color="auto"/>
              <w:right w:val="single" w:sz="4" w:space="0" w:color="auto"/>
            </w:tcBorders>
            <w:shd w:val="clear" w:color="auto" w:fill="auto"/>
            <w:noWrap/>
            <w:vAlign w:val="center"/>
            <w:hideMark/>
          </w:tcPr>
          <w:p w14:paraId="54A15B5B" w14:textId="571D3CEC"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25.000</w:t>
            </w:r>
          </w:p>
        </w:tc>
        <w:tc>
          <w:tcPr>
            <w:tcW w:w="1134" w:type="dxa"/>
            <w:tcBorders>
              <w:top w:val="nil"/>
              <w:left w:val="nil"/>
              <w:bottom w:val="single" w:sz="4" w:space="0" w:color="auto"/>
              <w:right w:val="single" w:sz="4" w:space="0" w:color="auto"/>
            </w:tcBorders>
            <w:shd w:val="clear" w:color="auto" w:fill="auto"/>
            <w:noWrap/>
            <w:vAlign w:val="center"/>
            <w:hideMark/>
          </w:tcPr>
          <w:p w14:paraId="4D3A89E0" w14:textId="6202BC3B"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650.000</w:t>
            </w:r>
          </w:p>
        </w:tc>
        <w:tc>
          <w:tcPr>
            <w:tcW w:w="846" w:type="dxa"/>
            <w:tcBorders>
              <w:top w:val="nil"/>
              <w:left w:val="nil"/>
              <w:bottom w:val="single" w:sz="4" w:space="0" w:color="auto"/>
              <w:right w:val="single" w:sz="4" w:space="0" w:color="auto"/>
            </w:tcBorders>
            <w:shd w:val="clear" w:color="auto" w:fill="auto"/>
            <w:noWrap/>
            <w:vAlign w:val="center"/>
            <w:hideMark/>
          </w:tcPr>
          <w:p w14:paraId="59C82BB8" w14:textId="67AEB269"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20.000</w:t>
            </w:r>
          </w:p>
        </w:tc>
        <w:tc>
          <w:tcPr>
            <w:tcW w:w="1134" w:type="dxa"/>
            <w:tcBorders>
              <w:top w:val="nil"/>
              <w:left w:val="nil"/>
              <w:bottom w:val="single" w:sz="4" w:space="0" w:color="auto"/>
              <w:right w:val="single" w:sz="4" w:space="0" w:color="auto"/>
            </w:tcBorders>
            <w:shd w:val="clear" w:color="auto" w:fill="auto"/>
            <w:noWrap/>
            <w:vAlign w:val="center"/>
            <w:hideMark/>
          </w:tcPr>
          <w:p w14:paraId="6F420769" w14:textId="63C7A6E3"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520.000</w:t>
            </w:r>
          </w:p>
        </w:tc>
        <w:tc>
          <w:tcPr>
            <w:tcW w:w="1276" w:type="dxa"/>
            <w:tcBorders>
              <w:top w:val="nil"/>
              <w:left w:val="nil"/>
              <w:bottom w:val="single" w:sz="4" w:space="0" w:color="auto"/>
              <w:right w:val="single" w:sz="4" w:space="0" w:color="auto"/>
            </w:tcBorders>
            <w:shd w:val="clear" w:color="auto" w:fill="auto"/>
            <w:noWrap/>
            <w:vAlign w:val="center"/>
            <w:hideMark/>
          </w:tcPr>
          <w:p w14:paraId="5323319E" w14:textId="0ACC56B2"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650.000</w:t>
            </w:r>
          </w:p>
        </w:tc>
      </w:tr>
      <w:tr w:rsidR="00DC6291" w:rsidRPr="00DC6291" w14:paraId="3A1843FA" w14:textId="77777777" w:rsidTr="007F111D">
        <w:trPr>
          <w:trHeight w:val="270"/>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34DA3255" w14:textId="77777777"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4</w:t>
            </w:r>
          </w:p>
        </w:tc>
        <w:tc>
          <w:tcPr>
            <w:tcW w:w="1693" w:type="dxa"/>
            <w:tcBorders>
              <w:top w:val="nil"/>
              <w:left w:val="nil"/>
              <w:bottom w:val="single" w:sz="4" w:space="0" w:color="auto"/>
              <w:right w:val="single" w:sz="4" w:space="0" w:color="auto"/>
            </w:tcBorders>
            <w:shd w:val="clear" w:color="auto" w:fill="auto"/>
            <w:vAlign w:val="center"/>
            <w:hideMark/>
          </w:tcPr>
          <w:p w14:paraId="31C9B76E" w14:textId="77777777" w:rsidR="00DC6291" w:rsidRPr="00DC6291" w:rsidRDefault="00DC6291" w:rsidP="00DC6291">
            <w:pPr>
              <w:jc w:val="both"/>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VIDEO BEAM</w:t>
            </w:r>
          </w:p>
        </w:tc>
        <w:tc>
          <w:tcPr>
            <w:tcW w:w="1247" w:type="dxa"/>
            <w:tcBorders>
              <w:top w:val="nil"/>
              <w:left w:val="nil"/>
              <w:bottom w:val="single" w:sz="4" w:space="0" w:color="auto"/>
              <w:right w:val="single" w:sz="4" w:space="0" w:color="auto"/>
            </w:tcBorders>
            <w:shd w:val="clear" w:color="auto" w:fill="auto"/>
            <w:noWrap/>
            <w:vAlign w:val="center"/>
            <w:hideMark/>
          </w:tcPr>
          <w:p w14:paraId="228EB48E" w14:textId="77777777"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5</w:t>
            </w:r>
          </w:p>
        </w:tc>
        <w:tc>
          <w:tcPr>
            <w:tcW w:w="738" w:type="dxa"/>
            <w:tcBorders>
              <w:top w:val="nil"/>
              <w:left w:val="nil"/>
              <w:bottom w:val="single" w:sz="4" w:space="0" w:color="auto"/>
              <w:right w:val="single" w:sz="4" w:space="0" w:color="auto"/>
            </w:tcBorders>
            <w:shd w:val="clear" w:color="auto" w:fill="auto"/>
            <w:noWrap/>
            <w:vAlign w:val="center"/>
            <w:hideMark/>
          </w:tcPr>
          <w:p w14:paraId="57B16AE6" w14:textId="527C0681"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45.000</w:t>
            </w:r>
          </w:p>
        </w:tc>
        <w:tc>
          <w:tcPr>
            <w:tcW w:w="1413" w:type="dxa"/>
            <w:tcBorders>
              <w:top w:val="nil"/>
              <w:left w:val="nil"/>
              <w:bottom w:val="single" w:sz="4" w:space="0" w:color="auto"/>
              <w:right w:val="single" w:sz="4" w:space="0" w:color="auto"/>
            </w:tcBorders>
            <w:shd w:val="clear" w:color="auto" w:fill="auto"/>
            <w:noWrap/>
            <w:vAlign w:val="center"/>
            <w:hideMark/>
          </w:tcPr>
          <w:p w14:paraId="4C5EE60D" w14:textId="0D6C552F"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225.000</w:t>
            </w:r>
          </w:p>
        </w:tc>
        <w:tc>
          <w:tcPr>
            <w:tcW w:w="855" w:type="dxa"/>
            <w:tcBorders>
              <w:top w:val="nil"/>
              <w:left w:val="nil"/>
              <w:bottom w:val="single" w:sz="4" w:space="0" w:color="auto"/>
              <w:right w:val="single" w:sz="4" w:space="0" w:color="auto"/>
            </w:tcBorders>
            <w:shd w:val="clear" w:color="auto" w:fill="auto"/>
            <w:noWrap/>
            <w:vAlign w:val="center"/>
            <w:hideMark/>
          </w:tcPr>
          <w:p w14:paraId="6FAC5B29" w14:textId="4E6BC03D"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145.000</w:t>
            </w:r>
          </w:p>
        </w:tc>
        <w:tc>
          <w:tcPr>
            <w:tcW w:w="1134" w:type="dxa"/>
            <w:tcBorders>
              <w:top w:val="nil"/>
              <w:left w:val="nil"/>
              <w:bottom w:val="single" w:sz="4" w:space="0" w:color="auto"/>
              <w:right w:val="single" w:sz="4" w:space="0" w:color="auto"/>
            </w:tcBorders>
            <w:shd w:val="clear" w:color="auto" w:fill="auto"/>
            <w:noWrap/>
            <w:vAlign w:val="center"/>
            <w:hideMark/>
          </w:tcPr>
          <w:p w14:paraId="423216F3" w14:textId="18707123"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725.000</w:t>
            </w:r>
          </w:p>
        </w:tc>
        <w:tc>
          <w:tcPr>
            <w:tcW w:w="846" w:type="dxa"/>
            <w:tcBorders>
              <w:top w:val="nil"/>
              <w:left w:val="nil"/>
              <w:bottom w:val="single" w:sz="4" w:space="0" w:color="auto"/>
              <w:right w:val="single" w:sz="4" w:space="0" w:color="auto"/>
            </w:tcBorders>
            <w:shd w:val="clear" w:color="auto" w:fill="auto"/>
            <w:noWrap/>
            <w:vAlign w:val="center"/>
            <w:hideMark/>
          </w:tcPr>
          <w:p w14:paraId="16A74737" w14:textId="1D184E07"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60.000</w:t>
            </w:r>
          </w:p>
        </w:tc>
        <w:tc>
          <w:tcPr>
            <w:tcW w:w="1134" w:type="dxa"/>
            <w:tcBorders>
              <w:top w:val="nil"/>
              <w:left w:val="nil"/>
              <w:bottom w:val="single" w:sz="4" w:space="0" w:color="auto"/>
              <w:right w:val="single" w:sz="4" w:space="0" w:color="auto"/>
            </w:tcBorders>
            <w:shd w:val="clear" w:color="auto" w:fill="auto"/>
            <w:noWrap/>
            <w:vAlign w:val="center"/>
            <w:hideMark/>
          </w:tcPr>
          <w:p w14:paraId="2A63C1C7" w14:textId="76CFBD1F"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300.000</w:t>
            </w:r>
          </w:p>
        </w:tc>
        <w:tc>
          <w:tcPr>
            <w:tcW w:w="1276" w:type="dxa"/>
            <w:tcBorders>
              <w:top w:val="nil"/>
              <w:left w:val="nil"/>
              <w:bottom w:val="single" w:sz="4" w:space="0" w:color="auto"/>
              <w:right w:val="single" w:sz="4" w:space="0" w:color="auto"/>
            </w:tcBorders>
            <w:shd w:val="clear" w:color="auto" w:fill="auto"/>
            <w:noWrap/>
            <w:vAlign w:val="center"/>
            <w:hideMark/>
          </w:tcPr>
          <w:p w14:paraId="500DBCFE" w14:textId="38230E91"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416.667</w:t>
            </w:r>
          </w:p>
        </w:tc>
      </w:tr>
      <w:tr w:rsidR="00DC6291" w:rsidRPr="00DC6291" w14:paraId="42F4AD3C" w14:textId="77777777" w:rsidTr="007F111D">
        <w:trPr>
          <w:trHeight w:val="840"/>
        </w:trPr>
        <w:tc>
          <w:tcPr>
            <w:tcW w:w="291" w:type="dxa"/>
            <w:tcBorders>
              <w:top w:val="nil"/>
              <w:left w:val="single" w:sz="4" w:space="0" w:color="auto"/>
              <w:bottom w:val="single" w:sz="4" w:space="0" w:color="auto"/>
              <w:right w:val="single" w:sz="4" w:space="0" w:color="auto"/>
            </w:tcBorders>
            <w:shd w:val="clear" w:color="auto" w:fill="auto"/>
            <w:noWrap/>
            <w:vAlign w:val="center"/>
            <w:hideMark/>
          </w:tcPr>
          <w:p w14:paraId="4FF49048" w14:textId="77777777"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5</w:t>
            </w:r>
          </w:p>
        </w:tc>
        <w:tc>
          <w:tcPr>
            <w:tcW w:w="1693" w:type="dxa"/>
            <w:tcBorders>
              <w:top w:val="nil"/>
              <w:left w:val="nil"/>
              <w:bottom w:val="single" w:sz="4" w:space="0" w:color="auto"/>
              <w:right w:val="single" w:sz="4" w:space="0" w:color="auto"/>
            </w:tcBorders>
            <w:shd w:val="clear" w:color="auto" w:fill="auto"/>
            <w:vAlign w:val="center"/>
            <w:hideMark/>
          </w:tcPr>
          <w:p w14:paraId="744FF86A" w14:textId="783E96D4" w:rsidR="00DC6291" w:rsidRPr="00DC6291" w:rsidRDefault="00DC6291" w:rsidP="00DC6291">
            <w:pPr>
              <w:jc w:val="both"/>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CIRCUITO CERRADO DE TV DE 16 CANALES ( DVR, CÁMARAS Y CABLEADO)</w:t>
            </w:r>
          </w:p>
        </w:tc>
        <w:tc>
          <w:tcPr>
            <w:tcW w:w="1247" w:type="dxa"/>
            <w:tcBorders>
              <w:top w:val="nil"/>
              <w:left w:val="nil"/>
              <w:bottom w:val="single" w:sz="4" w:space="0" w:color="auto"/>
              <w:right w:val="single" w:sz="4" w:space="0" w:color="auto"/>
            </w:tcBorders>
            <w:shd w:val="clear" w:color="auto" w:fill="auto"/>
            <w:noWrap/>
            <w:vAlign w:val="center"/>
            <w:hideMark/>
          </w:tcPr>
          <w:p w14:paraId="3AF9E7AE" w14:textId="77777777"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16</w:t>
            </w:r>
          </w:p>
        </w:tc>
        <w:tc>
          <w:tcPr>
            <w:tcW w:w="738" w:type="dxa"/>
            <w:tcBorders>
              <w:top w:val="nil"/>
              <w:left w:val="nil"/>
              <w:bottom w:val="single" w:sz="4" w:space="0" w:color="auto"/>
              <w:right w:val="single" w:sz="4" w:space="0" w:color="auto"/>
            </w:tcBorders>
            <w:shd w:val="clear" w:color="auto" w:fill="auto"/>
            <w:noWrap/>
            <w:vAlign w:val="center"/>
            <w:hideMark/>
          </w:tcPr>
          <w:p w14:paraId="2039CAB7" w14:textId="7E3F8A3C"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70.000</w:t>
            </w:r>
          </w:p>
        </w:tc>
        <w:tc>
          <w:tcPr>
            <w:tcW w:w="1413" w:type="dxa"/>
            <w:tcBorders>
              <w:top w:val="nil"/>
              <w:left w:val="nil"/>
              <w:bottom w:val="single" w:sz="4" w:space="0" w:color="auto"/>
              <w:right w:val="single" w:sz="4" w:space="0" w:color="auto"/>
            </w:tcBorders>
            <w:shd w:val="clear" w:color="auto" w:fill="auto"/>
            <w:noWrap/>
            <w:vAlign w:val="center"/>
            <w:hideMark/>
          </w:tcPr>
          <w:p w14:paraId="6422936A" w14:textId="353E4944"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1.120.000</w:t>
            </w:r>
          </w:p>
        </w:tc>
        <w:tc>
          <w:tcPr>
            <w:tcW w:w="855" w:type="dxa"/>
            <w:tcBorders>
              <w:top w:val="nil"/>
              <w:left w:val="nil"/>
              <w:bottom w:val="single" w:sz="4" w:space="0" w:color="auto"/>
              <w:right w:val="single" w:sz="4" w:space="0" w:color="auto"/>
            </w:tcBorders>
            <w:shd w:val="clear" w:color="auto" w:fill="auto"/>
            <w:noWrap/>
            <w:vAlign w:val="center"/>
            <w:hideMark/>
          </w:tcPr>
          <w:p w14:paraId="1D7E278C" w14:textId="1ED138C8"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138.000</w:t>
            </w:r>
          </w:p>
        </w:tc>
        <w:tc>
          <w:tcPr>
            <w:tcW w:w="1134" w:type="dxa"/>
            <w:tcBorders>
              <w:top w:val="nil"/>
              <w:left w:val="nil"/>
              <w:bottom w:val="single" w:sz="4" w:space="0" w:color="auto"/>
              <w:right w:val="single" w:sz="4" w:space="0" w:color="auto"/>
            </w:tcBorders>
            <w:shd w:val="clear" w:color="auto" w:fill="auto"/>
            <w:noWrap/>
            <w:vAlign w:val="center"/>
            <w:hideMark/>
          </w:tcPr>
          <w:p w14:paraId="0BBFD7C4" w14:textId="438B91EC"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2.208.000</w:t>
            </w:r>
          </w:p>
        </w:tc>
        <w:tc>
          <w:tcPr>
            <w:tcW w:w="846" w:type="dxa"/>
            <w:tcBorders>
              <w:top w:val="nil"/>
              <w:left w:val="nil"/>
              <w:bottom w:val="single" w:sz="4" w:space="0" w:color="auto"/>
              <w:right w:val="single" w:sz="4" w:space="0" w:color="auto"/>
            </w:tcBorders>
            <w:shd w:val="clear" w:color="auto" w:fill="auto"/>
            <w:noWrap/>
            <w:vAlign w:val="center"/>
            <w:hideMark/>
          </w:tcPr>
          <w:p w14:paraId="59C52CA1" w14:textId="6780B568"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75.000</w:t>
            </w:r>
          </w:p>
        </w:tc>
        <w:tc>
          <w:tcPr>
            <w:tcW w:w="1134" w:type="dxa"/>
            <w:tcBorders>
              <w:top w:val="nil"/>
              <w:left w:val="nil"/>
              <w:bottom w:val="single" w:sz="4" w:space="0" w:color="auto"/>
              <w:right w:val="single" w:sz="4" w:space="0" w:color="auto"/>
            </w:tcBorders>
            <w:shd w:val="clear" w:color="auto" w:fill="auto"/>
            <w:noWrap/>
            <w:vAlign w:val="center"/>
            <w:hideMark/>
          </w:tcPr>
          <w:p w14:paraId="7C4DFFB1" w14:textId="0387DF95"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1.200.000</w:t>
            </w:r>
          </w:p>
        </w:tc>
        <w:tc>
          <w:tcPr>
            <w:tcW w:w="1276" w:type="dxa"/>
            <w:tcBorders>
              <w:top w:val="nil"/>
              <w:left w:val="nil"/>
              <w:bottom w:val="single" w:sz="4" w:space="0" w:color="auto"/>
              <w:right w:val="single" w:sz="4" w:space="0" w:color="auto"/>
            </w:tcBorders>
            <w:shd w:val="clear" w:color="auto" w:fill="auto"/>
            <w:noWrap/>
            <w:vAlign w:val="center"/>
            <w:hideMark/>
          </w:tcPr>
          <w:p w14:paraId="57571605" w14:textId="1F4458FA" w:rsidR="00DC6291" w:rsidRPr="00DC6291" w:rsidRDefault="00DC6291" w:rsidP="00DC6291">
            <w:pPr>
              <w:jc w:val="center"/>
              <w:rPr>
                <w:rFonts w:ascii="Arial" w:eastAsia="Times New Roman" w:hAnsi="Arial" w:cs="Arial"/>
                <w:color w:val="000000"/>
                <w:sz w:val="18"/>
                <w:szCs w:val="18"/>
                <w:lang w:val="es-CO" w:eastAsia="es-CO"/>
              </w:rPr>
            </w:pPr>
            <w:r w:rsidRPr="00DC6291">
              <w:rPr>
                <w:rFonts w:ascii="Arial" w:eastAsia="Times New Roman" w:hAnsi="Arial" w:cs="Arial"/>
                <w:color w:val="000000"/>
                <w:sz w:val="18"/>
                <w:szCs w:val="18"/>
                <w:lang w:val="es-CO" w:eastAsia="es-CO"/>
              </w:rPr>
              <w:t>1.509.333</w:t>
            </w:r>
          </w:p>
        </w:tc>
      </w:tr>
      <w:tr w:rsidR="00DC6291" w:rsidRPr="00DC6291" w14:paraId="3C6E23FA" w14:textId="77777777" w:rsidTr="007F111D">
        <w:trPr>
          <w:trHeight w:val="240"/>
        </w:trPr>
        <w:tc>
          <w:tcPr>
            <w:tcW w:w="19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FA6B475" w14:textId="77777777" w:rsidR="00DC6291" w:rsidRPr="00DC6291" w:rsidRDefault="00DC6291" w:rsidP="00DC6291">
            <w:pPr>
              <w:jc w:val="center"/>
              <w:rPr>
                <w:rFonts w:ascii="Arial" w:eastAsia="Times New Roman" w:hAnsi="Arial" w:cs="Arial"/>
                <w:b/>
                <w:bCs/>
                <w:color w:val="000000"/>
                <w:sz w:val="18"/>
                <w:szCs w:val="18"/>
                <w:lang w:val="es-CO" w:eastAsia="es-CO"/>
              </w:rPr>
            </w:pPr>
            <w:r w:rsidRPr="00DC6291">
              <w:rPr>
                <w:rFonts w:ascii="Arial" w:eastAsia="Times New Roman" w:hAnsi="Arial" w:cs="Arial"/>
                <w:b/>
                <w:bCs/>
                <w:color w:val="000000"/>
                <w:sz w:val="18"/>
                <w:szCs w:val="18"/>
                <w:lang w:val="es-CO" w:eastAsia="es-CO"/>
              </w:rPr>
              <w:t>VALOR TOTAL</w:t>
            </w:r>
          </w:p>
        </w:tc>
        <w:tc>
          <w:tcPr>
            <w:tcW w:w="1247" w:type="dxa"/>
            <w:tcBorders>
              <w:top w:val="nil"/>
              <w:left w:val="nil"/>
              <w:bottom w:val="single" w:sz="4" w:space="0" w:color="auto"/>
              <w:right w:val="single" w:sz="4" w:space="0" w:color="auto"/>
            </w:tcBorders>
            <w:shd w:val="clear" w:color="auto" w:fill="auto"/>
            <w:noWrap/>
            <w:vAlign w:val="center"/>
            <w:hideMark/>
          </w:tcPr>
          <w:p w14:paraId="7965C84A" w14:textId="1C1626DF" w:rsidR="00DC6291" w:rsidRPr="00DC6291" w:rsidRDefault="00DC6291" w:rsidP="00DC6291">
            <w:pPr>
              <w:jc w:val="center"/>
              <w:rPr>
                <w:rFonts w:ascii="Arial" w:eastAsia="Times New Roman" w:hAnsi="Arial" w:cs="Arial"/>
                <w:b/>
                <w:bCs/>
                <w:color w:val="000000"/>
                <w:sz w:val="18"/>
                <w:szCs w:val="18"/>
                <w:lang w:val="es-CO" w:eastAsia="es-CO"/>
              </w:rPr>
            </w:pPr>
          </w:p>
        </w:tc>
        <w:tc>
          <w:tcPr>
            <w:tcW w:w="738" w:type="dxa"/>
            <w:tcBorders>
              <w:top w:val="nil"/>
              <w:left w:val="nil"/>
              <w:bottom w:val="single" w:sz="4" w:space="0" w:color="auto"/>
              <w:right w:val="single" w:sz="4" w:space="0" w:color="auto"/>
            </w:tcBorders>
            <w:shd w:val="clear" w:color="auto" w:fill="auto"/>
            <w:noWrap/>
            <w:vAlign w:val="center"/>
            <w:hideMark/>
          </w:tcPr>
          <w:p w14:paraId="50C1AC47" w14:textId="18DDE765" w:rsidR="00DC6291" w:rsidRPr="00DC6291" w:rsidRDefault="00DC6291" w:rsidP="00DC6291">
            <w:pPr>
              <w:jc w:val="center"/>
              <w:rPr>
                <w:rFonts w:ascii="Arial" w:eastAsia="Times New Roman" w:hAnsi="Arial" w:cs="Arial"/>
                <w:color w:val="000000"/>
                <w:sz w:val="18"/>
                <w:szCs w:val="18"/>
                <w:lang w:val="es-CO" w:eastAsia="es-CO"/>
              </w:rPr>
            </w:pPr>
          </w:p>
        </w:tc>
        <w:tc>
          <w:tcPr>
            <w:tcW w:w="1413" w:type="dxa"/>
            <w:tcBorders>
              <w:top w:val="nil"/>
              <w:left w:val="nil"/>
              <w:bottom w:val="single" w:sz="4" w:space="0" w:color="auto"/>
              <w:right w:val="single" w:sz="4" w:space="0" w:color="auto"/>
            </w:tcBorders>
            <w:shd w:val="clear" w:color="auto" w:fill="auto"/>
            <w:noWrap/>
            <w:vAlign w:val="center"/>
            <w:hideMark/>
          </w:tcPr>
          <w:p w14:paraId="30FB0120" w14:textId="283BE4D2" w:rsidR="00DC6291" w:rsidRPr="00DC6291" w:rsidRDefault="00DC6291" w:rsidP="00DC6291">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w:t>
            </w:r>
            <w:r w:rsidRPr="00DC6291">
              <w:rPr>
                <w:rFonts w:ascii="Arial" w:eastAsia="Times New Roman" w:hAnsi="Arial" w:cs="Arial"/>
                <w:b/>
                <w:bCs/>
                <w:color w:val="000000"/>
                <w:sz w:val="18"/>
                <w:szCs w:val="18"/>
                <w:lang w:val="es-CO" w:eastAsia="es-CO"/>
              </w:rPr>
              <w:t>13.425.000</w:t>
            </w:r>
          </w:p>
        </w:tc>
        <w:tc>
          <w:tcPr>
            <w:tcW w:w="855" w:type="dxa"/>
            <w:tcBorders>
              <w:top w:val="nil"/>
              <w:left w:val="nil"/>
              <w:bottom w:val="single" w:sz="4" w:space="0" w:color="auto"/>
              <w:right w:val="single" w:sz="4" w:space="0" w:color="auto"/>
            </w:tcBorders>
            <w:shd w:val="clear" w:color="auto" w:fill="auto"/>
            <w:noWrap/>
            <w:vAlign w:val="center"/>
            <w:hideMark/>
          </w:tcPr>
          <w:p w14:paraId="28670098" w14:textId="1A063442" w:rsidR="00DC6291" w:rsidRPr="00DC6291" w:rsidRDefault="00DC6291" w:rsidP="00DC6291">
            <w:pPr>
              <w:jc w:val="center"/>
              <w:rPr>
                <w:rFonts w:ascii="Arial" w:eastAsia="Times New Roman" w:hAnsi="Arial" w:cs="Arial"/>
                <w:b/>
                <w:bCs/>
                <w:color w:val="000000"/>
                <w:sz w:val="18"/>
                <w:szCs w:val="18"/>
                <w:lang w:val="es-CO" w:eastAsia="es-CO"/>
              </w:rPr>
            </w:pPr>
          </w:p>
        </w:tc>
        <w:tc>
          <w:tcPr>
            <w:tcW w:w="1134" w:type="dxa"/>
            <w:tcBorders>
              <w:top w:val="nil"/>
              <w:left w:val="nil"/>
              <w:bottom w:val="single" w:sz="4" w:space="0" w:color="auto"/>
              <w:right w:val="single" w:sz="4" w:space="0" w:color="auto"/>
            </w:tcBorders>
            <w:shd w:val="clear" w:color="auto" w:fill="auto"/>
            <w:noWrap/>
            <w:vAlign w:val="center"/>
            <w:hideMark/>
          </w:tcPr>
          <w:p w14:paraId="128E8423" w14:textId="3C6921A1" w:rsidR="00DC6291" w:rsidRPr="00DC6291" w:rsidRDefault="00DC6291" w:rsidP="00DC6291">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w:t>
            </w:r>
            <w:r w:rsidRPr="00DC6291">
              <w:rPr>
                <w:rFonts w:ascii="Arial" w:eastAsia="Times New Roman" w:hAnsi="Arial" w:cs="Arial"/>
                <w:b/>
                <w:bCs/>
                <w:color w:val="000000"/>
                <w:sz w:val="18"/>
                <w:szCs w:val="18"/>
                <w:lang w:val="es-CO" w:eastAsia="es-CO"/>
              </w:rPr>
              <w:t>13.683.000</w:t>
            </w:r>
          </w:p>
        </w:tc>
        <w:tc>
          <w:tcPr>
            <w:tcW w:w="846" w:type="dxa"/>
            <w:tcBorders>
              <w:top w:val="nil"/>
              <w:left w:val="nil"/>
              <w:bottom w:val="single" w:sz="4" w:space="0" w:color="auto"/>
              <w:right w:val="single" w:sz="4" w:space="0" w:color="auto"/>
            </w:tcBorders>
            <w:shd w:val="clear" w:color="auto" w:fill="auto"/>
            <w:noWrap/>
            <w:vAlign w:val="center"/>
            <w:hideMark/>
          </w:tcPr>
          <w:p w14:paraId="0070000C" w14:textId="3112A61A" w:rsidR="00DC6291" w:rsidRPr="00DC6291" w:rsidRDefault="00DC6291" w:rsidP="00DC6291">
            <w:pPr>
              <w:jc w:val="center"/>
              <w:rPr>
                <w:rFonts w:ascii="Arial" w:eastAsia="Times New Roman" w:hAnsi="Arial" w:cs="Arial"/>
                <w:color w:val="000000"/>
                <w:sz w:val="18"/>
                <w:szCs w:val="18"/>
                <w:lang w:val="es-CO" w:eastAsia="es-CO"/>
              </w:rPr>
            </w:pPr>
          </w:p>
        </w:tc>
        <w:tc>
          <w:tcPr>
            <w:tcW w:w="1134" w:type="dxa"/>
            <w:tcBorders>
              <w:top w:val="nil"/>
              <w:left w:val="nil"/>
              <w:bottom w:val="single" w:sz="4" w:space="0" w:color="auto"/>
              <w:right w:val="single" w:sz="4" w:space="0" w:color="auto"/>
            </w:tcBorders>
            <w:shd w:val="clear" w:color="auto" w:fill="auto"/>
            <w:noWrap/>
            <w:vAlign w:val="center"/>
            <w:hideMark/>
          </w:tcPr>
          <w:p w14:paraId="63BE6ADA" w14:textId="3938357F" w:rsidR="00DC6291" w:rsidRPr="00DC6291" w:rsidRDefault="00DC6291" w:rsidP="00DC6291">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w:t>
            </w:r>
            <w:r w:rsidRPr="00DC6291">
              <w:rPr>
                <w:rFonts w:ascii="Arial" w:eastAsia="Times New Roman" w:hAnsi="Arial" w:cs="Arial"/>
                <w:b/>
                <w:bCs/>
                <w:color w:val="000000"/>
                <w:sz w:val="18"/>
                <w:szCs w:val="18"/>
                <w:lang w:val="es-CO" w:eastAsia="es-CO"/>
              </w:rPr>
              <w:t>13.770.000</w:t>
            </w:r>
          </w:p>
        </w:tc>
        <w:tc>
          <w:tcPr>
            <w:tcW w:w="1276" w:type="dxa"/>
            <w:tcBorders>
              <w:top w:val="nil"/>
              <w:left w:val="nil"/>
              <w:bottom w:val="single" w:sz="4" w:space="0" w:color="auto"/>
              <w:right w:val="single" w:sz="4" w:space="0" w:color="auto"/>
            </w:tcBorders>
            <w:shd w:val="clear" w:color="auto" w:fill="auto"/>
            <w:noWrap/>
            <w:vAlign w:val="center"/>
            <w:hideMark/>
          </w:tcPr>
          <w:p w14:paraId="1B162AA1" w14:textId="542F64BB" w:rsidR="00DC6291" w:rsidRPr="00DC6291" w:rsidRDefault="00DC6291" w:rsidP="00DC6291">
            <w:pPr>
              <w:jc w:val="center"/>
              <w:rPr>
                <w:rFonts w:ascii="Arial" w:eastAsia="Times New Roman" w:hAnsi="Arial" w:cs="Arial"/>
                <w:b/>
                <w:bCs/>
                <w:color w:val="000000"/>
                <w:sz w:val="18"/>
                <w:szCs w:val="18"/>
                <w:lang w:val="es-CO" w:eastAsia="es-CO"/>
              </w:rPr>
            </w:pPr>
            <w:r>
              <w:rPr>
                <w:rFonts w:ascii="Arial" w:eastAsia="Times New Roman" w:hAnsi="Arial" w:cs="Arial"/>
                <w:b/>
                <w:bCs/>
                <w:color w:val="000000"/>
                <w:sz w:val="18"/>
                <w:szCs w:val="18"/>
                <w:lang w:val="es-CO" w:eastAsia="es-CO"/>
              </w:rPr>
              <w:t>$</w:t>
            </w:r>
            <w:r w:rsidRPr="00DC6291">
              <w:rPr>
                <w:rFonts w:ascii="Arial" w:eastAsia="Times New Roman" w:hAnsi="Arial" w:cs="Arial"/>
                <w:b/>
                <w:bCs/>
                <w:color w:val="000000"/>
                <w:sz w:val="18"/>
                <w:szCs w:val="18"/>
                <w:lang w:val="es-CO" w:eastAsia="es-CO"/>
              </w:rPr>
              <w:t>13.626.000</w:t>
            </w:r>
          </w:p>
        </w:tc>
      </w:tr>
    </w:tbl>
    <w:p w14:paraId="6F33E86B" w14:textId="5FD5370B" w:rsidR="00102BE0" w:rsidRDefault="0054483F" w:rsidP="0054483F">
      <w:pPr>
        <w:pStyle w:val="Lista"/>
        <w:ind w:right="-427"/>
        <w:jc w:val="both"/>
        <w:rPr>
          <w:rFonts w:ascii="Arial" w:hAnsi="Arial" w:cs="Arial"/>
        </w:rPr>
      </w:pPr>
      <w:r>
        <w:rPr>
          <w:rFonts w:ascii="Arial" w:hAnsi="Arial" w:cs="Arial"/>
        </w:rPr>
        <w:t>+O</w:t>
      </w:r>
    </w:p>
    <w:p w14:paraId="35683427" w14:textId="77777777" w:rsidR="00102BE0" w:rsidRDefault="00102BE0" w:rsidP="003C6532">
      <w:pPr>
        <w:pStyle w:val="Lista"/>
        <w:ind w:left="-426" w:right="-427" w:firstLine="142"/>
        <w:jc w:val="both"/>
        <w:rPr>
          <w:rFonts w:ascii="Arial" w:hAnsi="Arial" w:cs="Arial"/>
        </w:rPr>
      </w:pPr>
    </w:p>
    <w:p w14:paraId="21633245" w14:textId="77777777" w:rsidR="003C6532" w:rsidRPr="003C6532" w:rsidRDefault="003C6532" w:rsidP="003C6532">
      <w:pPr>
        <w:pStyle w:val="Lista"/>
        <w:ind w:left="-426" w:right="-427" w:firstLine="0"/>
        <w:rPr>
          <w:rFonts w:ascii="Arial" w:hAnsi="Arial" w:cs="Arial"/>
        </w:rPr>
      </w:pPr>
      <w:r w:rsidRPr="003C6532">
        <w:rPr>
          <w:rFonts w:ascii="Arial" w:hAnsi="Arial" w:cs="Arial"/>
        </w:rPr>
        <w:t>4. ESTUDIO DE LA DEMANDA</w:t>
      </w:r>
    </w:p>
    <w:p w14:paraId="758C428D" w14:textId="77777777" w:rsidR="003C6532" w:rsidRPr="003C6532" w:rsidRDefault="003C6532" w:rsidP="003C6532">
      <w:pPr>
        <w:pStyle w:val="Lista"/>
        <w:ind w:left="-426" w:right="-427"/>
        <w:jc w:val="center"/>
        <w:rPr>
          <w:rFonts w:ascii="Arial" w:hAnsi="Arial" w:cs="Arial"/>
        </w:rPr>
      </w:pPr>
    </w:p>
    <w:p w14:paraId="49253DC3" w14:textId="20E211FC" w:rsidR="004D091D" w:rsidRDefault="003C6532" w:rsidP="003C6532">
      <w:pPr>
        <w:pStyle w:val="Lista"/>
        <w:ind w:left="-426" w:right="-427" w:firstLine="0"/>
        <w:jc w:val="center"/>
        <w:rPr>
          <w:rFonts w:ascii="Arial" w:hAnsi="Arial" w:cs="Arial"/>
        </w:rPr>
      </w:pPr>
      <w:r w:rsidRPr="003C6532">
        <w:rPr>
          <w:rFonts w:ascii="Arial" w:hAnsi="Arial" w:cs="Arial"/>
        </w:rPr>
        <w:t>4.1 HISTÓRICO DE LAS ADQUISICIONES REALIZADAS POR LA INSTITUCIÓN EDUCATIVA</w:t>
      </w:r>
    </w:p>
    <w:p w14:paraId="1BD8C6A4" w14:textId="77777777" w:rsidR="003C6532" w:rsidRPr="0037096A" w:rsidRDefault="003C6532" w:rsidP="003C6532">
      <w:pPr>
        <w:pStyle w:val="Lista"/>
        <w:ind w:left="-426" w:right="-427" w:firstLine="0"/>
        <w:jc w:val="center"/>
        <w:rPr>
          <w:rFonts w:ascii="Arial" w:hAnsi="Arial" w:cs="Arial"/>
        </w:rPr>
      </w:pPr>
    </w:p>
    <w:tbl>
      <w:tblPr>
        <w:tblStyle w:val="Tablaconcuadrcula"/>
        <w:tblW w:w="9215" w:type="dxa"/>
        <w:jc w:val="center"/>
        <w:tblLayout w:type="fixed"/>
        <w:tblLook w:val="04A0" w:firstRow="1" w:lastRow="0" w:firstColumn="1" w:lastColumn="0" w:noHBand="0" w:noVBand="1"/>
      </w:tblPr>
      <w:tblGrid>
        <w:gridCol w:w="710"/>
        <w:gridCol w:w="3827"/>
        <w:gridCol w:w="1134"/>
        <w:gridCol w:w="851"/>
        <w:gridCol w:w="1275"/>
        <w:gridCol w:w="1418"/>
      </w:tblGrid>
      <w:tr w:rsidR="00B773ED" w:rsidRPr="00561D23" w14:paraId="1D319A5C" w14:textId="77777777" w:rsidTr="004555F1">
        <w:trPr>
          <w:trHeight w:val="567"/>
          <w:jc w:val="center"/>
        </w:trPr>
        <w:tc>
          <w:tcPr>
            <w:tcW w:w="710" w:type="dxa"/>
            <w:shd w:val="clear" w:color="auto" w:fill="auto"/>
            <w:vAlign w:val="center"/>
          </w:tcPr>
          <w:p w14:paraId="34BF4A4A" w14:textId="77777777" w:rsidR="00B773ED" w:rsidRPr="00561D23" w:rsidRDefault="00BF3601" w:rsidP="00CD4E83">
            <w:pPr>
              <w:ind w:left="-426" w:right="-427"/>
              <w:jc w:val="center"/>
              <w:rPr>
                <w:rFonts w:ascii="Arial" w:hAnsi="Arial" w:cs="Arial"/>
                <w:b/>
              </w:rPr>
            </w:pPr>
            <w:r w:rsidRPr="00561D23">
              <w:rPr>
                <w:rFonts w:ascii="Arial" w:hAnsi="Arial" w:cs="Arial"/>
                <w:b/>
              </w:rPr>
              <w:t>ÍTEM</w:t>
            </w:r>
          </w:p>
        </w:tc>
        <w:tc>
          <w:tcPr>
            <w:tcW w:w="3827" w:type="dxa"/>
            <w:shd w:val="clear" w:color="auto" w:fill="auto"/>
            <w:vAlign w:val="center"/>
          </w:tcPr>
          <w:p w14:paraId="2991DAAA" w14:textId="77777777" w:rsidR="00B773ED" w:rsidRPr="00561D23" w:rsidRDefault="00B773ED" w:rsidP="00CD4E83">
            <w:pPr>
              <w:ind w:left="-426" w:right="-427"/>
              <w:jc w:val="center"/>
              <w:rPr>
                <w:rFonts w:ascii="Arial" w:hAnsi="Arial" w:cs="Arial"/>
                <w:b/>
              </w:rPr>
            </w:pPr>
            <w:r w:rsidRPr="00561D23">
              <w:rPr>
                <w:rFonts w:ascii="Arial" w:hAnsi="Arial" w:cs="Arial"/>
                <w:b/>
              </w:rPr>
              <w:t>DETALLE</w:t>
            </w:r>
          </w:p>
        </w:tc>
        <w:tc>
          <w:tcPr>
            <w:tcW w:w="1134" w:type="dxa"/>
            <w:shd w:val="clear" w:color="auto" w:fill="auto"/>
            <w:vAlign w:val="center"/>
          </w:tcPr>
          <w:p w14:paraId="5B7E872B" w14:textId="77777777" w:rsidR="00B773ED" w:rsidRPr="00B54539" w:rsidRDefault="00B773ED" w:rsidP="00B54539">
            <w:pPr>
              <w:pStyle w:val="Sinespaciado"/>
              <w:jc w:val="center"/>
              <w:rPr>
                <w:rFonts w:ascii="Arial" w:hAnsi="Arial" w:cs="Arial"/>
                <w:b/>
              </w:rPr>
            </w:pPr>
            <w:r w:rsidRPr="00B54539">
              <w:rPr>
                <w:rFonts w:ascii="Arial" w:hAnsi="Arial" w:cs="Arial"/>
                <w:b/>
              </w:rPr>
              <w:t>UNIDAD DE MEDIDA</w:t>
            </w:r>
          </w:p>
        </w:tc>
        <w:tc>
          <w:tcPr>
            <w:tcW w:w="851" w:type="dxa"/>
            <w:shd w:val="clear" w:color="auto" w:fill="auto"/>
            <w:vAlign w:val="center"/>
          </w:tcPr>
          <w:p w14:paraId="20146D8A" w14:textId="77777777" w:rsidR="00B773ED" w:rsidRPr="00561D23" w:rsidRDefault="00BF3601" w:rsidP="00CD4E83">
            <w:pPr>
              <w:ind w:left="-426" w:right="-427"/>
              <w:jc w:val="center"/>
              <w:rPr>
                <w:rFonts w:ascii="Arial" w:hAnsi="Arial" w:cs="Arial"/>
                <w:b/>
              </w:rPr>
            </w:pPr>
            <w:r w:rsidRPr="00561D23">
              <w:rPr>
                <w:rFonts w:ascii="Arial" w:hAnsi="Arial" w:cs="Arial"/>
                <w:b/>
              </w:rPr>
              <w:t>CANT</w:t>
            </w:r>
          </w:p>
        </w:tc>
        <w:tc>
          <w:tcPr>
            <w:tcW w:w="1275" w:type="dxa"/>
            <w:shd w:val="clear" w:color="auto" w:fill="auto"/>
            <w:vAlign w:val="center"/>
          </w:tcPr>
          <w:p w14:paraId="4ABB16B5" w14:textId="77777777" w:rsidR="00B773ED" w:rsidRPr="00561D23" w:rsidRDefault="00B773ED" w:rsidP="00CD4E83">
            <w:pPr>
              <w:ind w:left="-426" w:right="-427"/>
              <w:jc w:val="center"/>
              <w:rPr>
                <w:rFonts w:ascii="Arial" w:hAnsi="Arial" w:cs="Arial"/>
                <w:b/>
              </w:rPr>
            </w:pPr>
            <w:r w:rsidRPr="00561D23">
              <w:rPr>
                <w:rFonts w:ascii="Arial" w:hAnsi="Arial" w:cs="Arial"/>
                <w:b/>
              </w:rPr>
              <w:t>AÑO 1</w:t>
            </w:r>
          </w:p>
        </w:tc>
        <w:tc>
          <w:tcPr>
            <w:tcW w:w="1418" w:type="dxa"/>
            <w:shd w:val="clear" w:color="auto" w:fill="auto"/>
            <w:vAlign w:val="center"/>
          </w:tcPr>
          <w:p w14:paraId="0662F3DA" w14:textId="77777777" w:rsidR="00B773ED" w:rsidRPr="00561D23" w:rsidRDefault="00B773ED" w:rsidP="00CD4E83">
            <w:pPr>
              <w:ind w:left="-426" w:right="-427"/>
              <w:jc w:val="center"/>
              <w:rPr>
                <w:rFonts w:ascii="Arial" w:hAnsi="Arial" w:cs="Arial"/>
                <w:b/>
              </w:rPr>
            </w:pPr>
            <w:r w:rsidRPr="00561D23">
              <w:rPr>
                <w:rFonts w:ascii="Arial" w:hAnsi="Arial" w:cs="Arial"/>
                <w:b/>
              </w:rPr>
              <w:t>A</w:t>
            </w:r>
            <w:r w:rsidR="00BF3601" w:rsidRPr="00561D23">
              <w:rPr>
                <w:rFonts w:ascii="Arial" w:hAnsi="Arial" w:cs="Arial"/>
                <w:b/>
              </w:rPr>
              <w:t>Ñ</w:t>
            </w:r>
            <w:r w:rsidRPr="00561D23">
              <w:rPr>
                <w:rFonts w:ascii="Arial" w:hAnsi="Arial" w:cs="Arial"/>
                <w:b/>
              </w:rPr>
              <w:t>O 2</w:t>
            </w:r>
          </w:p>
        </w:tc>
      </w:tr>
      <w:tr w:rsidR="00B773ED" w:rsidRPr="00561D23" w14:paraId="2CE3D947" w14:textId="77777777" w:rsidTr="004555F1">
        <w:trPr>
          <w:jc w:val="center"/>
        </w:trPr>
        <w:tc>
          <w:tcPr>
            <w:tcW w:w="710" w:type="dxa"/>
            <w:shd w:val="clear" w:color="auto" w:fill="auto"/>
            <w:vAlign w:val="center"/>
          </w:tcPr>
          <w:p w14:paraId="12FB7CB0" w14:textId="77777777" w:rsidR="00B773ED" w:rsidRPr="00561D23" w:rsidRDefault="00B773ED" w:rsidP="00CD4E83">
            <w:pPr>
              <w:ind w:left="-426" w:right="-427"/>
              <w:jc w:val="center"/>
              <w:rPr>
                <w:rFonts w:ascii="Arial" w:hAnsi="Arial" w:cs="Arial"/>
              </w:rPr>
            </w:pPr>
            <w:r w:rsidRPr="00561D23">
              <w:rPr>
                <w:rFonts w:ascii="Arial" w:hAnsi="Arial" w:cs="Arial"/>
              </w:rPr>
              <w:t>1</w:t>
            </w:r>
          </w:p>
        </w:tc>
        <w:tc>
          <w:tcPr>
            <w:tcW w:w="3827" w:type="dxa"/>
            <w:shd w:val="clear" w:color="auto" w:fill="auto"/>
          </w:tcPr>
          <w:p w14:paraId="50D98314" w14:textId="77777777" w:rsidR="00FF3006" w:rsidRPr="00561D23" w:rsidRDefault="00FF3006" w:rsidP="00561D23">
            <w:pPr>
              <w:pStyle w:val="Sinespaciado"/>
              <w:jc w:val="both"/>
              <w:rPr>
                <w:rFonts w:ascii="Arial" w:hAnsi="Arial" w:cs="Arial"/>
              </w:rPr>
            </w:pPr>
            <w:r w:rsidRPr="00561D23">
              <w:rPr>
                <w:rFonts w:ascii="Arial" w:hAnsi="Arial" w:cs="Arial"/>
              </w:rPr>
              <w:t>CONTRATAR EL MANTENIMIENTO DE EQUIPOS DE CÓMPUTO, IMPRESORAS, TABLET, VIDEO BEAM Y CCTV PARA LA INSTITUCIÓN EDUCATIVA ANTONIO NARIÑO.</w:t>
            </w:r>
          </w:p>
          <w:p w14:paraId="54EB276E" w14:textId="34BBEE7B" w:rsidR="00B773ED" w:rsidRPr="00561D23" w:rsidRDefault="00B773ED" w:rsidP="00CD4E83">
            <w:pPr>
              <w:ind w:left="-426" w:right="-427"/>
              <w:jc w:val="both"/>
              <w:rPr>
                <w:rFonts w:ascii="Arial" w:hAnsi="Arial" w:cs="Arial"/>
              </w:rPr>
            </w:pPr>
          </w:p>
        </w:tc>
        <w:tc>
          <w:tcPr>
            <w:tcW w:w="1134" w:type="dxa"/>
            <w:shd w:val="clear" w:color="auto" w:fill="auto"/>
            <w:vAlign w:val="center"/>
          </w:tcPr>
          <w:p w14:paraId="5C548957" w14:textId="485DCAE1" w:rsidR="00B773ED" w:rsidRPr="00561D23" w:rsidRDefault="00561D23" w:rsidP="00CD4E83">
            <w:pPr>
              <w:ind w:left="-426" w:right="-427"/>
              <w:jc w:val="center"/>
              <w:rPr>
                <w:rFonts w:ascii="Arial" w:hAnsi="Arial" w:cs="Arial"/>
              </w:rPr>
            </w:pPr>
            <w:r w:rsidRPr="00561D23">
              <w:rPr>
                <w:rFonts w:ascii="Arial" w:hAnsi="Arial" w:cs="Arial"/>
              </w:rPr>
              <w:t>GRAL.</w:t>
            </w:r>
          </w:p>
        </w:tc>
        <w:tc>
          <w:tcPr>
            <w:tcW w:w="851" w:type="dxa"/>
            <w:shd w:val="clear" w:color="auto" w:fill="auto"/>
            <w:vAlign w:val="center"/>
          </w:tcPr>
          <w:p w14:paraId="3225BB67" w14:textId="0412CB3D" w:rsidR="00B773ED" w:rsidRPr="00561D23" w:rsidRDefault="00561D23" w:rsidP="00CD4E83">
            <w:pPr>
              <w:ind w:left="-426" w:right="-427"/>
              <w:jc w:val="center"/>
              <w:rPr>
                <w:rFonts w:ascii="Arial" w:hAnsi="Arial" w:cs="Arial"/>
              </w:rPr>
            </w:pPr>
            <w:r w:rsidRPr="00561D23">
              <w:rPr>
                <w:rFonts w:ascii="Arial" w:hAnsi="Arial" w:cs="Arial"/>
              </w:rPr>
              <w:t>1</w:t>
            </w:r>
          </w:p>
        </w:tc>
        <w:tc>
          <w:tcPr>
            <w:tcW w:w="1275" w:type="dxa"/>
            <w:shd w:val="clear" w:color="auto" w:fill="auto"/>
            <w:vAlign w:val="center"/>
          </w:tcPr>
          <w:p w14:paraId="6C932E5D" w14:textId="14ECCB39" w:rsidR="00B773ED" w:rsidRPr="00561D23" w:rsidRDefault="00561D23" w:rsidP="00561D23">
            <w:pPr>
              <w:ind w:left="-426" w:right="-427"/>
              <w:jc w:val="center"/>
              <w:rPr>
                <w:rFonts w:ascii="Arial" w:hAnsi="Arial" w:cs="Arial"/>
              </w:rPr>
            </w:pPr>
            <w:r w:rsidRPr="00561D23">
              <w:rPr>
                <w:rFonts w:ascii="Arial" w:hAnsi="Arial" w:cs="Arial"/>
              </w:rPr>
              <w:t>$ 4.900.000</w:t>
            </w:r>
          </w:p>
        </w:tc>
        <w:tc>
          <w:tcPr>
            <w:tcW w:w="1418" w:type="dxa"/>
            <w:shd w:val="clear" w:color="auto" w:fill="auto"/>
            <w:vAlign w:val="center"/>
          </w:tcPr>
          <w:p w14:paraId="65669EB8" w14:textId="262CB958" w:rsidR="00B773ED" w:rsidRPr="00561D23" w:rsidRDefault="00561D23" w:rsidP="00CD4E83">
            <w:pPr>
              <w:ind w:left="-426" w:right="-427"/>
              <w:jc w:val="center"/>
              <w:rPr>
                <w:rFonts w:ascii="Arial" w:hAnsi="Arial" w:cs="Arial"/>
              </w:rPr>
            </w:pPr>
            <w:r w:rsidRPr="00561D23">
              <w:rPr>
                <w:rFonts w:ascii="Arial" w:hAnsi="Arial" w:cs="Arial"/>
              </w:rPr>
              <w:t>$ 9.440.000</w:t>
            </w:r>
          </w:p>
        </w:tc>
      </w:tr>
    </w:tbl>
    <w:p w14:paraId="3C1349DE" w14:textId="77777777" w:rsidR="004D091D" w:rsidRPr="0037096A" w:rsidRDefault="004D091D" w:rsidP="00CD4E83">
      <w:pPr>
        <w:pStyle w:val="Lista"/>
        <w:ind w:left="-426" w:right="-427" w:firstLine="0"/>
        <w:jc w:val="both"/>
        <w:rPr>
          <w:rFonts w:ascii="Arial" w:hAnsi="Arial" w:cs="Arial"/>
        </w:rPr>
      </w:pPr>
    </w:p>
    <w:p w14:paraId="4B0591A7" w14:textId="2592DD13" w:rsidR="004D091D" w:rsidRDefault="003C6532" w:rsidP="00CD4E83">
      <w:pPr>
        <w:pStyle w:val="Lista"/>
        <w:ind w:left="-426" w:right="-427" w:firstLine="0"/>
        <w:jc w:val="both"/>
        <w:rPr>
          <w:rFonts w:ascii="Arial" w:hAnsi="Arial" w:cs="Arial"/>
        </w:rPr>
      </w:pPr>
      <w:r>
        <w:rPr>
          <w:rFonts w:ascii="Arial" w:hAnsi="Arial" w:cs="Arial"/>
        </w:rPr>
        <w:t>4</w:t>
      </w:r>
      <w:r w:rsidR="00BF3601">
        <w:rPr>
          <w:rFonts w:ascii="Arial" w:hAnsi="Arial" w:cs="Arial"/>
        </w:rPr>
        <w:t>.</w:t>
      </w:r>
      <w:r w:rsidR="004D091D" w:rsidRPr="0037096A">
        <w:rPr>
          <w:rFonts w:ascii="Arial" w:hAnsi="Arial" w:cs="Arial"/>
        </w:rPr>
        <w:t>2 OTRAS ENTIDADES ESTATALES QUE ADQUIEREN LOS MISMOS BIENES O SERVICIOS</w:t>
      </w:r>
    </w:p>
    <w:p w14:paraId="4D49097B" w14:textId="77777777" w:rsidR="00DA6392" w:rsidRPr="0037096A" w:rsidRDefault="00DA6392" w:rsidP="00CD4E83">
      <w:pPr>
        <w:pStyle w:val="Lista"/>
        <w:ind w:left="-426" w:right="-427" w:firstLine="0"/>
        <w:jc w:val="both"/>
        <w:rPr>
          <w:rFonts w:ascii="Arial" w:hAnsi="Arial" w:cs="Arial"/>
        </w:rPr>
      </w:pPr>
    </w:p>
    <w:p w14:paraId="2FB1A2DD" w14:textId="7D44A3B3" w:rsidR="004D091D" w:rsidRDefault="00DA6392" w:rsidP="00CD4E83">
      <w:pPr>
        <w:pStyle w:val="Lista"/>
        <w:ind w:left="-426" w:right="-427" w:firstLine="0"/>
        <w:jc w:val="both"/>
        <w:rPr>
          <w:rFonts w:ascii="Arial" w:hAnsi="Arial" w:cs="Arial"/>
        </w:rPr>
      </w:pPr>
      <w:r>
        <w:rPr>
          <w:rFonts w:ascii="Arial" w:hAnsi="Arial" w:cs="Arial"/>
          <w:noProof/>
          <w:lang w:val="es-CO" w:eastAsia="es-CO"/>
        </w:rPr>
        <w:drawing>
          <wp:inline distT="0" distB="0" distL="0" distR="0" wp14:anchorId="1F86145D" wp14:editId="4C732A6F">
            <wp:extent cx="5772150" cy="437747"/>
            <wp:effectExtent l="0" t="0" r="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437747"/>
                    </a:xfrm>
                    <a:prstGeom prst="rect">
                      <a:avLst/>
                    </a:prstGeom>
                    <a:noFill/>
                    <a:ln>
                      <a:noFill/>
                    </a:ln>
                  </pic:spPr>
                </pic:pic>
              </a:graphicData>
            </a:graphic>
          </wp:inline>
        </w:drawing>
      </w:r>
    </w:p>
    <w:p w14:paraId="4CC92342" w14:textId="77777777" w:rsidR="00DA6392" w:rsidRDefault="00DA6392" w:rsidP="00CD4E83">
      <w:pPr>
        <w:pStyle w:val="Lista"/>
        <w:ind w:left="-426" w:right="-427" w:firstLine="0"/>
        <w:jc w:val="both"/>
        <w:rPr>
          <w:rFonts w:ascii="Arial" w:hAnsi="Arial" w:cs="Arial"/>
        </w:rPr>
      </w:pPr>
    </w:p>
    <w:p w14:paraId="5B5A885F" w14:textId="5721AF1A" w:rsidR="00DA6392" w:rsidRDefault="00DA6392" w:rsidP="00CD4E83">
      <w:pPr>
        <w:pStyle w:val="Lista"/>
        <w:ind w:left="-426" w:right="-427" w:firstLine="0"/>
        <w:jc w:val="both"/>
        <w:rPr>
          <w:rFonts w:ascii="Arial" w:hAnsi="Arial" w:cs="Arial"/>
        </w:rPr>
      </w:pPr>
      <w:r>
        <w:rPr>
          <w:rFonts w:ascii="Arial" w:hAnsi="Arial" w:cs="Arial"/>
          <w:noProof/>
          <w:lang w:val="es-CO" w:eastAsia="es-CO"/>
        </w:rPr>
        <w:drawing>
          <wp:inline distT="0" distB="0" distL="0" distR="0" wp14:anchorId="31F2D57F" wp14:editId="468E334A">
            <wp:extent cx="5772150" cy="3905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2150" cy="390525"/>
                    </a:xfrm>
                    <a:prstGeom prst="rect">
                      <a:avLst/>
                    </a:prstGeom>
                    <a:noFill/>
                    <a:ln>
                      <a:noFill/>
                    </a:ln>
                  </pic:spPr>
                </pic:pic>
              </a:graphicData>
            </a:graphic>
          </wp:inline>
        </w:drawing>
      </w:r>
    </w:p>
    <w:p w14:paraId="05FD8C7A" w14:textId="77777777" w:rsidR="00DA6392" w:rsidRPr="0037096A" w:rsidRDefault="00DA6392" w:rsidP="00CD4E83">
      <w:pPr>
        <w:pStyle w:val="Lista"/>
        <w:ind w:left="-426" w:right="-427" w:firstLine="0"/>
        <w:jc w:val="both"/>
        <w:rPr>
          <w:rFonts w:ascii="Arial" w:hAnsi="Arial" w:cs="Arial"/>
        </w:rPr>
      </w:pPr>
    </w:p>
    <w:tbl>
      <w:tblPr>
        <w:tblStyle w:val="Tablaconcuadrcula"/>
        <w:tblW w:w="9215" w:type="dxa"/>
        <w:jc w:val="center"/>
        <w:tblLayout w:type="fixed"/>
        <w:tblLook w:val="04A0" w:firstRow="1" w:lastRow="0" w:firstColumn="1" w:lastColumn="0" w:noHBand="0" w:noVBand="1"/>
      </w:tblPr>
      <w:tblGrid>
        <w:gridCol w:w="710"/>
        <w:gridCol w:w="3685"/>
        <w:gridCol w:w="1134"/>
        <w:gridCol w:w="851"/>
        <w:gridCol w:w="1417"/>
        <w:gridCol w:w="1418"/>
      </w:tblGrid>
      <w:tr w:rsidR="00BF3601" w:rsidRPr="00BF3601" w14:paraId="319F8129" w14:textId="77777777" w:rsidTr="004555F1">
        <w:trPr>
          <w:jc w:val="center"/>
        </w:trPr>
        <w:tc>
          <w:tcPr>
            <w:tcW w:w="710" w:type="dxa"/>
            <w:shd w:val="clear" w:color="auto" w:fill="auto"/>
            <w:vAlign w:val="center"/>
          </w:tcPr>
          <w:p w14:paraId="4CC1C10A" w14:textId="77777777" w:rsidR="00BF3601" w:rsidRPr="00B54539" w:rsidRDefault="00BF3601" w:rsidP="00CD4E83">
            <w:pPr>
              <w:ind w:left="-426" w:right="-427"/>
              <w:jc w:val="center"/>
              <w:rPr>
                <w:rFonts w:ascii="Arial" w:hAnsi="Arial" w:cs="Arial"/>
                <w:b/>
                <w:szCs w:val="20"/>
              </w:rPr>
            </w:pPr>
            <w:r w:rsidRPr="00B54539">
              <w:rPr>
                <w:rFonts w:ascii="Arial" w:hAnsi="Arial" w:cs="Arial"/>
                <w:b/>
                <w:szCs w:val="20"/>
              </w:rPr>
              <w:t>ÍTEM</w:t>
            </w:r>
          </w:p>
        </w:tc>
        <w:tc>
          <w:tcPr>
            <w:tcW w:w="3685" w:type="dxa"/>
            <w:shd w:val="clear" w:color="auto" w:fill="auto"/>
            <w:vAlign w:val="center"/>
          </w:tcPr>
          <w:p w14:paraId="401784C9" w14:textId="77777777" w:rsidR="00BF3601" w:rsidRPr="00B54539" w:rsidRDefault="00BF3601" w:rsidP="00B54539">
            <w:pPr>
              <w:ind w:left="-426" w:right="-427"/>
              <w:jc w:val="center"/>
              <w:rPr>
                <w:rFonts w:ascii="Arial" w:hAnsi="Arial" w:cs="Arial"/>
                <w:b/>
              </w:rPr>
            </w:pPr>
            <w:r w:rsidRPr="00B54539">
              <w:rPr>
                <w:rFonts w:ascii="Arial" w:hAnsi="Arial" w:cs="Arial"/>
                <w:b/>
              </w:rPr>
              <w:t>DETALLE</w:t>
            </w:r>
          </w:p>
        </w:tc>
        <w:tc>
          <w:tcPr>
            <w:tcW w:w="1134" w:type="dxa"/>
            <w:shd w:val="clear" w:color="auto" w:fill="auto"/>
            <w:vAlign w:val="center"/>
          </w:tcPr>
          <w:p w14:paraId="614DD8ED" w14:textId="77777777" w:rsidR="00BF3601" w:rsidRPr="00B54539" w:rsidRDefault="00BF3601" w:rsidP="00B54539">
            <w:pPr>
              <w:pStyle w:val="Sinespaciado"/>
              <w:jc w:val="center"/>
              <w:rPr>
                <w:rFonts w:ascii="Arial" w:hAnsi="Arial" w:cs="Arial"/>
                <w:b/>
              </w:rPr>
            </w:pPr>
            <w:r w:rsidRPr="00B54539">
              <w:rPr>
                <w:rFonts w:ascii="Arial" w:hAnsi="Arial" w:cs="Arial"/>
                <w:b/>
              </w:rPr>
              <w:t>UNIDAD DE MEDIDA</w:t>
            </w:r>
          </w:p>
        </w:tc>
        <w:tc>
          <w:tcPr>
            <w:tcW w:w="851" w:type="dxa"/>
            <w:shd w:val="clear" w:color="auto" w:fill="auto"/>
            <w:vAlign w:val="center"/>
          </w:tcPr>
          <w:p w14:paraId="0287E800" w14:textId="77777777" w:rsidR="00BF3601" w:rsidRPr="00B54539" w:rsidRDefault="00BF3601" w:rsidP="00CD4E83">
            <w:pPr>
              <w:ind w:left="-426" w:right="-427"/>
              <w:jc w:val="center"/>
              <w:rPr>
                <w:rFonts w:ascii="Arial" w:hAnsi="Arial" w:cs="Arial"/>
                <w:b/>
                <w:szCs w:val="20"/>
              </w:rPr>
            </w:pPr>
            <w:r w:rsidRPr="00B54539">
              <w:rPr>
                <w:rFonts w:ascii="Arial" w:hAnsi="Arial" w:cs="Arial"/>
                <w:b/>
                <w:szCs w:val="20"/>
              </w:rPr>
              <w:t>CANT</w:t>
            </w:r>
          </w:p>
        </w:tc>
        <w:tc>
          <w:tcPr>
            <w:tcW w:w="1417" w:type="dxa"/>
            <w:shd w:val="clear" w:color="auto" w:fill="auto"/>
            <w:vAlign w:val="center"/>
          </w:tcPr>
          <w:p w14:paraId="32DBEAB1" w14:textId="77777777" w:rsidR="00BF3601" w:rsidRPr="00B54539" w:rsidRDefault="00BF3601" w:rsidP="00CD4E83">
            <w:pPr>
              <w:ind w:left="-426" w:right="-427"/>
              <w:jc w:val="center"/>
              <w:rPr>
                <w:rFonts w:ascii="Arial" w:hAnsi="Arial" w:cs="Arial"/>
                <w:b/>
                <w:szCs w:val="20"/>
              </w:rPr>
            </w:pPr>
            <w:r w:rsidRPr="00B54539">
              <w:rPr>
                <w:rFonts w:ascii="Arial" w:hAnsi="Arial" w:cs="Arial"/>
                <w:b/>
                <w:szCs w:val="20"/>
              </w:rPr>
              <w:t>ENTIDAD 1</w:t>
            </w:r>
          </w:p>
        </w:tc>
        <w:tc>
          <w:tcPr>
            <w:tcW w:w="1418" w:type="dxa"/>
            <w:shd w:val="clear" w:color="auto" w:fill="auto"/>
            <w:vAlign w:val="center"/>
          </w:tcPr>
          <w:p w14:paraId="39C765F7" w14:textId="77777777" w:rsidR="00BF3601" w:rsidRPr="00B54539" w:rsidRDefault="00BF3601" w:rsidP="00CD4E83">
            <w:pPr>
              <w:ind w:left="-426" w:right="-427"/>
              <w:jc w:val="center"/>
              <w:rPr>
                <w:rFonts w:ascii="Arial" w:hAnsi="Arial" w:cs="Arial"/>
                <w:b/>
                <w:szCs w:val="20"/>
              </w:rPr>
            </w:pPr>
            <w:r w:rsidRPr="00B54539">
              <w:rPr>
                <w:rFonts w:ascii="Arial" w:hAnsi="Arial" w:cs="Arial"/>
                <w:b/>
                <w:szCs w:val="20"/>
              </w:rPr>
              <w:t>ENTIDAD 2</w:t>
            </w:r>
          </w:p>
        </w:tc>
      </w:tr>
      <w:tr w:rsidR="00187FDE" w:rsidRPr="00BF3601" w14:paraId="59CD901A" w14:textId="77777777" w:rsidTr="00E37098">
        <w:trPr>
          <w:trHeight w:val="70"/>
          <w:jc w:val="center"/>
        </w:trPr>
        <w:tc>
          <w:tcPr>
            <w:tcW w:w="710" w:type="dxa"/>
            <w:shd w:val="clear" w:color="auto" w:fill="auto"/>
            <w:vAlign w:val="center"/>
          </w:tcPr>
          <w:p w14:paraId="4F2ABFDC" w14:textId="77777777" w:rsidR="00187FDE" w:rsidRPr="00BF3601" w:rsidRDefault="00187FDE" w:rsidP="00CD4E83">
            <w:pPr>
              <w:ind w:left="-426" w:right="-427"/>
              <w:jc w:val="center"/>
              <w:rPr>
                <w:rFonts w:ascii="Arial" w:hAnsi="Arial" w:cs="Arial"/>
                <w:sz w:val="20"/>
                <w:szCs w:val="20"/>
              </w:rPr>
            </w:pPr>
            <w:r w:rsidRPr="00BF3601">
              <w:rPr>
                <w:rFonts w:ascii="Arial" w:hAnsi="Arial" w:cs="Arial"/>
                <w:sz w:val="20"/>
                <w:szCs w:val="20"/>
              </w:rPr>
              <w:t>1</w:t>
            </w:r>
          </w:p>
        </w:tc>
        <w:tc>
          <w:tcPr>
            <w:tcW w:w="3685" w:type="dxa"/>
            <w:shd w:val="clear" w:color="auto" w:fill="auto"/>
          </w:tcPr>
          <w:p w14:paraId="4386682A" w14:textId="16D33AD6" w:rsidR="00187FDE" w:rsidRPr="00B54539" w:rsidRDefault="00187FDE" w:rsidP="00B54539">
            <w:pPr>
              <w:pStyle w:val="Sinespaciado"/>
              <w:jc w:val="both"/>
              <w:rPr>
                <w:rFonts w:ascii="Arial" w:hAnsi="Arial" w:cs="Arial"/>
              </w:rPr>
            </w:pPr>
            <w:r>
              <w:rPr>
                <w:rFonts w:ascii="Arial" w:hAnsi="Arial" w:cs="Arial"/>
              </w:rPr>
              <w:t>CONTRATA</w:t>
            </w:r>
            <w:r w:rsidRPr="00B54539">
              <w:rPr>
                <w:rFonts w:ascii="Arial" w:hAnsi="Arial" w:cs="Arial"/>
              </w:rPr>
              <w:t xml:space="preserve"> EL MANTENIMIENTO DE EQUIPOS DE CÓMPUTO, IMPRESORAS, TABLET, VIDEO BEAM Y CCTV PARA LA </w:t>
            </w:r>
            <w:r w:rsidRPr="00B54539">
              <w:rPr>
                <w:rFonts w:ascii="Arial" w:hAnsi="Arial" w:cs="Arial"/>
              </w:rPr>
              <w:lastRenderedPageBreak/>
              <w:t>INSTITUCIÓN EDUCATIVA ANTONIO NARIÑO.</w:t>
            </w:r>
          </w:p>
          <w:p w14:paraId="360F3D14" w14:textId="7F4ED20B" w:rsidR="00187FDE" w:rsidRPr="00BF3601" w:rsidRDefault="00187FDE" w:rsidP="00CD4E83">
            <w:pPr>
              <w:ind w:left="-426" w:right="-427"/>
              <w:jc w:val="both"/>
              <w:rPr>
                <w:rFonts w:ascii="Arial" w:hAnsi="Arial" w:cs="Arial"/>
                <w:sz w:val="20"/>
                <w:szCs w:val="20"/>
              </w:rPr>
            </w:pPr>
          </w:p>
        </w:tc>
        <w:tc>
          <w:tcPr>
            <w:tcW w:w="1134" w:type="dxa"/>
            <w:shd w:val="clear" w:color="auto" w:fill="auto"/>
            <w:vAlign w:val="center"/>
          </w:tcPr>
          <w:p w14:paraId="01A70029" w14:textId="26B0D550" w:rsidR="00187FDE" w:rsidRPr="00BF3601" w:rsidRDefault="00187FDE" w:rsidP="00CD4E83">
            <w:pPr>
              <w:ind w:left="-426" w:right="-427"/>
              <w:jc w:val="center"/>
              <w:rPr>
                <w:rFonts w:ascii="Arial" w:hAnsi="Arial" w:cs="Arial"/>
                <w:sz w:val="20"/>
                <w:szCs w:val="20"/>
              </w:rPr>
            </w:pPr>
            <w:r w:rsidRPr="00561D23">
              <w:rPr>
                <w:rFonts w:ascii="Arial" w:hAnsi="Arial" w:cs="Arial"/>
              </w:rPr>
              <w:lastRenderedPageBreak/>
              <w:t>GRAL.</w:t>
            </w:r>
          </w:p>
        </w:tc>
        <w:tc>
          <w:tcPr>
            <w:tcW w:w="851" w:type="dxa"/>
            <w:shd w:val="clear" w:color="auto" w:fill="auto"/>
            <w:vAlign w:val="center"/>
          </w:tcPr>
          <w:p w14:paraId="7EBDDAD7" w14:textId="68F41522" w:rsidR="00187FDE" w:rsidRPr="00BF3601" w:rsidRDefault="00187FDE" w:rsidP="00CD4E83">
            <w:pPr>
              <w:ind w:left="-426" w:right="-427"/>
              <w:jc w:val="center"/>
              <w:rPr>
                <w:rFonts w:ascii="Arial" w:hAnsi="Arial" w:cs="Arial"/>
                <w:sz w:val="20"/>
                <w:szCs w:val="20"/>
              </w:rPr>
            </w:pPr>
            <w:r w:rsidRPr="00561D23">
              <w:rPr>
                <w:rFonts w:ascii="Arial" w:hAnsi="Arial" w:cs="Arial"/>
              </w:rPr>
              <w:t>1</w:t>
            </w:r>
          </w:p>
        </w:tc>
        <w:tc>
          <w:tcPr>
            <w:tcW w:w="1417" w:type="dxa"/>
            <w:shd w:val="clear" w:color="auto" w:fill="auto"/>
            <w:vAlign w:val="center"/>
          </w:tcPr>
          <w:p w14:paraId="548161EB" w14:textId="2F3CDBCD" w:rsidR="00187FDE" w:rsidRPr="00BF3601" w:rsidRDefault="00DA6392" w:rsidP="00CD4E83">
            <w:pPr>
              <w:ind w:left="-426" w:right="-427"/>
              <w:jc w:val="center"/>
              <w:rPr>
                <w:rFonts w:ascii="Arial" w:hAnsi="Arial" w:cs="Arial"/>
                <w:sz w:val="20"/>
                <w:szCs w:val="20"/>
              </w:rPr>
            </w:pPr>
            <w:r>
              <w:rPr>
                <w:rFonts w:ascii="Arial" w:hAnsi="Arial" w:cs="Arial"/>
                <w:sz w:val="20"/>
                <w:szCs w:val="20"/>
              </w:rPr>
              <w:t>$ 17.300.000</w:t>
            </w:r>
          </w:p>
        </w:tc>
        <w:tc>
          <w:tcPr>
            <w:tcW w:w="1418" w:type="dxa"/>
            <w:shd w:val="clear" w:color="auto" w:fill="auto"/>
            <w:vAlign w:val="center"/>
          </w:tcPr>
          <w:p w14:paraId="02964479" w14:textId="5D5663F8" w:rsidR="00187FDE" w:rsidRPr="00BF3601" w:rsidRDefault="00DA6392" w:rsidP="00CD4E83">
            <w:pPr>
              <w:ind w:left="-426" w:right="-427"/>
              <w:jc w:val="center"/>
              <w:rPr>
                <w:rFonts w:ascii="Arial" w:hAnsi="Arial" w:cs="Arial"/>
                <w:sz w:val="20"/>
                <w:szCs w:val="20"/>
              </w:rPr>
            </w:pPr>
            <w:r>
              <w:rPr>
                <w:rFonts w:ascii="Arial" w:hAnsi="Arial" w:cs="Arial"/>
                <w:sz w:val="20"/>
                <w:szCs w:val="20"/>
              </w:rPr>
              <w:t>$ 6.170.112</w:t>
            </w:r>
          </w:p>
        </w:tc>
      </w:tr>
    </w:tbl>
    <w:p w14:paraId="0DDCEC15" w14:textId="77777777" w:rsidR="007A4773" w:rsidRDefault="007A4773" w:rsidP="00CD4E83">
      <w:pPr>
        <w:pStyle w:val="Lista"/>
        <w:ind w:left="-426" w:right="-427" w:firstLine="0"/>
        <w:jc w:val="both"/>
        <w:rPr>
          <w:rFonts w:ascii="Arial" w:hAnsi="Arial" w:cs="Arial"/>
        </w:rPr>
      </w:pPr>
    </w:p>
    <w:p w14:paraId="3E1E0D7D" w14:textId="10354E13" w:rsidR="004D091D" w:rsidRPr="0037096A" w:rsidRDefault="003C6532" w:rsidP="00CD4E83">
      <w:pPr>
        <w:pStyle w:val="Lista"/>
        <w:ind w:left="-426" w:right="-427" w:firstLine="0"/>
        <w:jc w:val="both"/>
        <w:rPr>
          <w:rFonts w:ascii="Arial" w:hAnsi="Arial" w:cs="Arial"/>
        </w:rPr>
      </w:pPr>
      <w:r>
        <w:rPr>
          <w:rFonts w:ascii="Arial" w:hAnsi="Arial" w:cs="Arial"/>
        </w:rPr>
        <w:t>5</w:t>
      </w:r>
      <w:r w:rsidR="004D091D" w:rsidRPr="0037096A">
        <w:rPr>
          <w:rFonts w:ascii="Arial" w:hAnsi="Arial" w:cs="Arial"/>
        </w:rPr>
        <w:t xml:space="preserve">. </w:t>
      </w:r>
      <w:r w:rsidR="0037096A" w:rsidRPr="0037096A">
        <w:rPr>
          <w:rFonts w:ascii="Arial" w:hAnsi="Arial" w:cs="Arial"/>
        </w:rPr>
        <w:t>ANÁLISIS</w:t>
      </w:r>
      <w:r w:rsidR="004D091D" w:rsidRPr="0037096A">
        <w:rPr>
          <w:rFonts w:ascii="Arial" w:hAnsi="Arial" w:cs="Arial"/>
        </w:rPr>
        <w:t xml:space="preserve"> DE RIESGOS</w:t>
      </w:r>
    </w:p>
    <w:p w14:paraId="21F84F4D" w14:textId="77777777" w:rsidR="004D091D" w:rsidRPr="0037096A" w:rsidRDefault="004D091D" w:rsidP="00CD4E83">
      <w:pPr>
        <w:pStyle w:val="Lista"/>
        <w:ind w:left="-426" w:right="-427" w:firstLine="0"/>
        <w:jc w:val="both"/>
        <w:rPr>
          <w:rFonts w:ascii="Arial" w:hAnsi="Arial" w:cs="Arial"/>
        </w:rPr>
      </w:pPr>
    </w:p>
    <w:p w14:paraId="4E06FD1C" w14:textId="77777777" w:rsidR="004D091D" w:rsidRPr="0037096A" w:rsidRDefault="004D091D" w:rsidP="00CD4E83">
      <w:pPr>
        <w:pStyle w:val="Lista"/>
        <w:ind w:left="-426" w:right="-427" w:firstLine="0"/>
        <w:jc w:val="both"/>
        <w:rPr>
          <w:rFonts w:ascii="Arial" w:hAnsi="Arial" w:cs="Arial"/>
        </w:rPr>
      </w:pPr>
      <w:r w:rsidRPr="0037096A">
        <w:rPr>
          <w:rFonts w:ascii="Arial" w:hAnsi="Arial" w:cs="Arial"/>
        </w:rPr>
        <w:t>El artículo 4 de la Ley 1150 de 2007 establece que la Entidad Estatal debe “incluir la estimación, tipificación y asignación de los riesgos previsibles involucrados en la contratación” en los pliegos de condiciones o su equivalente.</w:t>
      </w:r>
    </w:p>
    <w:p w14:paraId="7D290797" w14:textId="77777777" w:rsidR="004D091D" w:rsidRPr="0037096A" w:rsidRDefault="004D091D" w:rsidP="00CD4E83">
      <w:pPr>
        <w:pStyle w:val="Lista"/>
        <w:ind w:left="-426" w:right="-427"/>
        <w:jc w:val="both"/>
        <w:rPr>
          <w:rFonts w:ascii="Arial" w:hAnsi="Arial" w:cs="Arial"/>
        </w:rPr>
      </w:pPr>
    </w:p>
    <w:p w14:paraId="2A1525B1" w14:textId="77777777" w:rsidR="004D091D" w:rsidRPr="0037096A" w:rsidRDefault="004D091D" w:rsidP="00CD4E83">
      <w:pPr>
        <w:pStyle w:val="Lista"/>
        <w:ind w:left="-426" w:right="-427" w:firstLine="1"/>
        <w:jc w:val="both"/>
        <w:rPr>
          <w:rFonts w:ascii="Arial" w:hAnsi="Arial" w:cs="Arial"/>
        </w:rPr>
      </w:pPr>
      <w:r w:rsidRPr="0037096A">
        <w:rPr>
          <w:rFonts w:ascii="Arial" w:hAnsi="Arial" w:cs="Arial"/>
        </w:rPr>
        <w:t>El Decreto 1510 de 2013 define Riesgo como un evento que puede generar efectos adversos y de distinta magnitud en el logro de los objetivos del Proceso de Contratación o en la ejecución de un contrato.</w:t>
      </w:r>
    </w:p>
    <w:p w14:paraId="0853B844" w14:textId="77777777" w:rsidR="00110257" w:rsidRDefault="00110257" w:rsidP="00CD4E83">
      <w:pPr>
        <w:pStyle w:val="Lista"/>
        <w:ind w:left="-426" w:right="-427" w:firstLine="0"/>
        <w:jc w:val="both"/>
        <w:rPr>
          <w:rFonts w:ascii="Arial" w:hAnsi="Arial" w:cs="Arial"/>
        </w:rPr>
      </w:pPr>
    </w:p>
    <w:p w14:paraId="0ED0CEB1" w14:textId="77777777" w:rsidR="0098440D" w:rsidRDefault="0098440D" w:rsidP="00CD4E83">
      <w:pPr>
        <w:pStyle w:val="Lista"/>
        <w:ind w:left="-426" w:right="-427" w:firstLine="0"/>
        <w:jc w:val="both"/>
        <w:rPr>
          <w:rFonts w:ascii="Arial" w:hAnsi="Arial" w:cs="Arial"/>
        </w:rPr>
      </w:pPr>
    </w:p>
    <w:p w14:paraId="7B960270" w14:textId="77777777" w:rsidR="0098440D" w:rsidRDefault="0098440D" w:rsidP="00CD4E83">
      <w:pPr>
        <w:pStyle w:val="Lista"/>
        <w:ind w:left="-426" w:right="-427" w:firstLine="0"/>
        <w:jc w:val="both"/>
        <w:rPr>
          <w:rFonts w:ascii="Arial" w:hAnsi="Arial" w:cs="Arial"/>
        </w:rPr>
      </w:pPr>
    </w:p>
    <w:p w14:paraId="44E86DFC" w14:textId="77777777" w:rsidR="0098440D" w:rsidRDefault="0098440D" w:rsidP="00CD4E83">
      <w:pPr>
        <w:pStyle w:val="Lista"/>
        <w:ind w:left="-426" w:right="-427" w:firstLine="0"/>
        <w:jc w:val="both"/>
        <w:rPr>
          <w:rFonts w:ascii="Arial" w:hAnsi="Arial" w:cs="Arial"/>
        </w:rPr>
      </w:pPr>
    </w:p>
    <w:p w14:paraId="06643E66" w14:textId="77777777" w:rsidR="0098440D" w:rsidRDefault="0098440D" w:rsidP="00CD4E83">
      <w:pPr>
        <w:pStyle w:val="Lista"/>
        <w:ind w:left="-426" w:right="-427" w:firstLine="0"/>
        <w:jc w:val="both"/>
        <w:rPr>
          <w:rFonts w:ascii="Arial" w:hAnsi="Arial" w:cs="Arial"/>
        </w:rPr>
      </w:pPr>
    </w:p>
    <w:p w14:paraId="4EBA817B" w14:textId="77777777" w:rsidR="0098440D" w:rsidRDefault="0098440D" w:rsidP="00CD4E83">
      <w:pPr>
        <w:pStyle w:val="Lista"/>
        <w:ind w:left="-426" w:right="-427" w:firstLine="0"/>
        <w:jc w:val="both"/>
        <w:rPr>
          <w:rFonts w:ascii="Arial" w:hAnsi="Arial" w:cs="Arial"/>
        </w:rPr>
      </w:pPr>
    </w:p>
    <w:p w14:paraId="3A36E4F7" w14:textId="77777777" w:rsidR="00FE32AC" w:rsidRDefault="00FE32AC" w:rsidP="00AD234D">
      <w:pPr>
        <w:pStyle w:val="Lista"/>
        <w:ind w:left="0" w:right="-427" w:firstLine="0"/>
        <w:jc w:val="both"/>
        <w:rPr>
          <w:rFonts w:ascii="Arial" w:hAnsi="Arial" w:cs="Arial"/>
        </w:rPr>
      </w:pPr>
    </w:p>
    <w:p w14:paraId="42181A96" w14:textId="77777777" w:rsidR="00AD234D" w:rsidRDefault="00AD234D" w:rsidP="00AD234D">
      <w:pPr>
        <w:pStyle w:val="Lista"/>
        <w:ind w:left="0" w:right="-427" w:firstLine="0"/>
        <w:jc w:val="both"/>
        <w:rPr>
          <w:rFonts w:ascii="Arial" w:hAnsi="Arial" w:cs="Arial"/>
        </w:rPr>
      </w:pPr>
    </w:p>
    <w:p w14:paraId="31C0B28D" w14:textId="77777777" w:rsidR="00AD234D" w:rsidRDefault="00AD234D" w:rsidP="00AD234D">
      <w:pPr>
        <w:pStyle w:val="Lista"/>
        <w:ind w:left="0" w:right="-427" w:firstLine="0"/>
        <w:jc w:val="both"/>
        <w:rPr>
          <w:rFonts w:ascii="Arial" w:hAnsi="Arial" w:cs="Arial"/>
        </w:rPr>
      </w:pPr>
    </w:p>
    <w:p w14:paraId="488E9EB1" w14:textId="77777777" w:rsidR="00AD234D" w:rsidRDefault="00AD234D" w:rsidP="00AD234D">
      <w:pPr>
        <w:pStyle w:val="Lista"/>
        <w:ind w:left="0" w:right="-427" w:firstLine="0"/>
        <w:jc w:val="both"/>
        <w:rPr>
          <w:rFonts w:ascii="Arial" w:hAnsi="Arial" w:cs="Arial"/>
        </w:rPr>
      </w:pPr>
    </w:p>
    <w:p w14:paraId="773FCDBA" w14:textId="77777777" w:rsidR="00AD234D" w:rsidRPr="00E065A7" w:rsidRDefault="00AD234D" w:rsidP="00AD234D">
      <w:pPr>
        <w:pStyle w:val="Lista"/>
        <w:ind w:left="0" w:right="-427" w:firstLine="0"/>
        <w:jc w:val="both"/>
        <w:rPr>
          <w:rFonts w:ascii="Arial" w:hAnsi="Arial" w:cs="Arial"/>
        </w:rPr>
        <w:sectPr w:rsidR="00AD234D" w:rsidRPr="00E065A7" w:rsidSect="0075435C">
          <w:headerReference w:type="default" r:id="rId10"/>
          <w:pgSz w:w="11906" w:h="16838" w:code="9"/>
          <w:pgMar w:top="1418" w:right="1701" w:bottom="1418" w:left="1701" w:header="170" w:footer="624" w:gutter="0"/>
          <w:cols w:space="708"/>
          <w:docGrid w:linePitch="360"/>
        </w:sectPr>
      </w:pPr>
    </w:p>
    <w:tbl>
      <w:tblPr>
        <w:tblpPr w:leftFromText="141" w:rightFromText="141" w:vertAnchor="text" w:horzAnchor="margin" w:tblpY="171"/>
        <w:tblOverlap w:val="never"/>
        <w:tblW w:w="12895" w:type="dxa"/>
        <w:tblLayout w:type="fixed"/>
        <w:tblCellMar>
          <w:left w:w="70" w:type="dxa"/>
          <w:right w:w="70" w:type="dxa"/>
        </w:tblCellMar>
        <w:tblLook w:val="04A0" w:firstRow="1" w:lastRow="0" w:firstColumn="1" w:lastColumn="0" w:noHBand="0" w:noVBand="1"/>
      </w:tblPr>
      <w:tblGrid>
        <w:gridCol w:w="354"/>
        <w:gridCol w:w="426"/>
        <w:gridCol w:w="428"/>
        <w:gridCol w:w="565"/>
        <w:gridCol w:w="428"/>
        <w:gridCol w:w="3257"/>
        <w:gridCol w:w="2692"/>
        <w:gridCol w:w="426"/>
        <w:gridCol w:w="426"/>
        <w:gridCol w:w="990"/>
        <w:gridCol w:w="851"/>
        <w:gridCol w:w="709"/>
        <w:gridCol w:w="567"/>
        <w:gridCol w:w="776"/>
      </w:tblGrid>
      <w:tr w:rsidR="00AD234D" w:rsidRPr="00CE5BCC" w14:paraId="66D64892" w14:textId="77777777" w:rsidTr="006F03D5">
        <w:trPr>
          <w:trHeight w:val="555"/>
        </w:trPr>
        <w:tc>
          <w:tcPr>
            <w:tcW w:w="137" w:type="pct"/>
            <w:vMerge w:val="restart"/>
            <w:tcBorders>
              <w:top w:val="single" w:sz="8" w:space="0" w:color="auto"/>
              <w:left w:val="single" w:sz="8" w:space="0" w:color="auto"/>
              <w:bottom w:val="nil"/>
              <w:right w:val="single" w:sz="8" w:space="0" w:color="auto"/>
            </w:tcBorders>
            <w:shd w:val="clear" w:color="000000" w:fill="BFBFBF"/>
            <w:noWrap/>
            <w:textDirection w:val="btLr"/>
            <w:vAlign w:val="center"/>
          </w:tcPr>
          <w:p w14:paraId="524FDF12"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r w:rsidRPr="00CE5BCC">
              <w:rPr>
                <w:rFonts w:ascii="Arial" w:eastAsia="Times New Roman" w:hAnsi="Arial" w:cs="Arial"/>
                <w:b/>
                <w:bCs/>
                <w:color w:val="000000" w:themeColor="text1"/>
                <w:sz w:val="20"/>
                <w:szCs w:val="20"/>
                <w:lang w:val="es-ES" w:eastAsia="es-CO"/>
              </w:rPr>
              <w:lastRenderedPageBreak/>
              <w:t>NUMERO</w:t>
            </w:r>
          </w:p>
        </w:tc>
        <w:tc>
          <w:tcPr>
            <w:tcW w:w="165" w:type="pct"/>
            <w:vMerge w:val="restart"/>
            <w:tcBorders>
              <w:top w:val="single" w:sz="8" w:space="0" w:color="auto"/>
              <w:left w:val="nil"/>
              <w:bottom w:val="nil"/>
              <w:right w:val="single" w:sz="8" w:space="0" w:color="auto"/>
            </w:tcBorders>
            <w:shd w:val="clear" w:color="000000" w:fill="BFBFBF"/>
            <w:noWrap/>
            <w:textDirection w:val="btLr"/>
            <w:vAlign w:val="center"/>
          </w:tcPr>
          <w:p w14:paraId="5D2D8A82"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r w:rsidRPr="00CE5BCC">
              <w:rPr>
                <w:rFonts w:ascii="Arial" w:eastAsia="Times New Roman" w:hAnsi="Arial" w:cs="Arial"/>
                <w:b/>
                <w:bCs/>
                <w:color w:val="000000" w:themeColor="text1"/>
                <w:sz w:val="20"/>
                <w:szCs w:val="20"/>
                <w:lang w:val="es-ES" w:eastAsia="es-CO"/>
              </w:rPr>
              <w:t>CLASE</w:t>
            </w:r>
          </w:p>
        </w:tc>
        <w:tc>
          <w:tcPr>
            <w:tcW w:w="166" w:type="pct"/>
            <w:vMerge w:val="restart"/>
            <w:tcBorders>
              <w:top w:val="single" w:sz="8" w:space="0" w:color="auto"/>
              <w:left w:val="nil"/>
              <w:bottom w:val="nil"/>
              <w:right w:val="single" w:sz="8" w:space="0" w:color="auto"/>
            </w:tcBorders>
            <w:shd w:val="clear" w:color="000000" w:fill="BFBFBF"/>
            <w:noWrap/>
            <w:textDirection w:val="btLr"/>
            <w:vAlign w:val="center"/>
          </w:tcPr>
          <w:p w14:paraId="37277651"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r w:rsidRPr="00CE5BCC">
              <w:rPr>
                <w:rFonts w:ascii="Arial" w:eastAsia="Times New Roman" w:hAnsi="Arial" w:cs="Arial"/>
                <w:b/>
                <w:bCs/>
                <w:color w:val="000000" w:themeColor="text1"/>
                <w:spacing w:val="8"/>
                <w:sz w:val="20"/>
                <w:szCs w:val="20"/>
                <w:lang w:val="es-ES" w:eastAsia="es-ES"/>
              </w:rPr>
              <w:t>FUENTE</w:t>
            </w:r>
          </w:p>
        </w:tc>
        <w:tc>
          <w:tcPr>
            <w:tcW w:w="219" w:type="pct"/>
            <w:vMerge w:val="restart"/>
            <w:tcBorders>
              <w:top w:val="single" w:sz="8" w:space="0" w:color="auto"/>
              <w:left w:val="nil"/>
              <w:bottom w:val="nil"/>
              <w:right w:val="single" w:sz="8" w:space="0" w:color="auto"/>
            </w:tcBorders>
            <w:shd w:val="clear" w:color="000000" w:fill="BFBFBF"/>
            <w:noWrap/>
            <w:textDirection w:val="btLr"/>
            <w:vAlign w:val="center"/>
          </w:tcPr>
          <w:tbl>
            <w:tblPr>
              <w:tblpPr w:leftFromText="141" w:rightFromText="141" w:vertAnchor="text" w:horzAnchor="margin" w:tblpY="-1526"/>
              <w:tblOverlap w:val="never"/>
              <w:tblW w:w="13740" w:type="dxa"/>
              <w:tblLayout w:type="fixed"/>
              <w:tblCellMar>
                <w:left w:w="70" w:type="dxa"/>
                <w:right w:w="70" w:type="dxa"/>
              </w:tblCellMar>
              <w:tblLook w:val="04A0" w:firstRow="1" w:lastRow="0" w:firstColumn="1" w:lastColumn="0" w:noHBand="0" w:noVBand="1"/>
            </w:tblPr>
            <w:tblGrid>
              <w:gridCol w:w="13740"/>
            </w:tblGrid>
            <w:tr w:rsidR="00AD234D" w:rsidRPr="00CE5BCC" w14:paraId="22A77351" w14:textId="77777777" w:rsidTr="00AD234D">
              <w:trPr>
                <w:trHeight w:val="492"/>
              </w:trPr>
              <w:tc>
                <w:tcPr>
                  <w:tcW w:w="5000" w:type="pct"/>
                  <w:tcBorders>
                    <w:top w:val="single" w:sz="8" w:space="0" w:color="auto"/>
                    <w:left w:val="nil"/>
                    <w:right w:val="single" w:sz="8" w:space="0" w:color="auto"/>
                  </w:tcBorders>
                  <w:shd w:val="clear" w:color="000000" w:fill="BFBFBF"/>
                  <w:textDirection w:val="btLr"/>
                </w:tcPr>
                <w:p w14:paraId="7FF2DA23"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p>
              </w:tc>
            </w:tr>
            <w:tr w:rsidR="00AD234D" w:rsidRPr="00CE5BCC" w14:paraId="48CED0C2" w14:textId="77777777" w:rsidTr="00AD234D">
              <w:trPr>
                <w:trHeight w:val="986"/>
              </w:trPr>
              <w:tc>
                <w:tcPr>
                  <w:tcW w:w="5000" w:type="pct"/>
                  <w:tcBorders>
                    <w:left w:val="nil"/>
                    <w:bottom w:val="single" w:sz="8" w:space="0" w:color="auto"/>
                    <w:right w:val="single" w:sz="8" w:space="0" w:color="auto"/>
                  </w:tcBorders>
                  <w:shd w:val="clear" w:color="000000" w:fill="BFBFBF"/>
                  <w:textDirection w:val="btLr"/>
                </w:tcPr>
                <w:p w14:paraId="0CFFB4FC"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p>
              </w:tc>
            </w:tr>
          </w:tbl>
          <w:p w14:paraId="412B7892"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r w:rsidRPr="00CE5BCC">
              <w:rPr>
                <w:rFonts w:ascii="Arial" w:eastAsia="Times New Roman" w:hAnsi="Arial" w:cs="Arial"/>
                <w:b/>
                <w:bCs/>
                <w:color w:val="000000" w:themeColor="text1"/>
                <w:sz w:val="20"/>
                <w:szCs w:val="20"/>
                <w:lang w:val="es-ES" w:eastAsia="es-CO"/>
              </w:rPr>
              <w:t>ETAPA</w:t>
            </w:r>
          </w:p>
        </w:tc>
        <w:tc>
          <w:tcPr>
            <w:tcW w:w="166" w:type="pct"/>
            <w:vMerge w:val="restart"/>
            <w:tcBorders>
              <w:top w:val="single" w:sz="8" w:space="0" w:color="auto"/>
              <w:left w:val="nil"/>
              <w:bottom w:val="nil"/>
              <w:right w:val="single" w:sz="8" w:space="0" w:color="auto"/>
            </w:tcBorders>
            <w:shd w:val="clear" w:color="000000" w:fill="BFBFBF"/>
            <w:noWrap/>
            <w:textDirection w:val="btLr"/>
            <w:vAlign w:val="center"/>
          </w:tcPr>
          <w:p w14:paraId="3BBD4791"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r w:rsidRPr="00CE5BCC">
              <w:rPr>
                <w:rFonts w:ascii="Arial" w:eastAsia="Times New Roman" w:hAnsi="Arial" w:cs="Arial"/>
                <w:b/>
                <w:bCs/>
                <w:color w:val="000000" w:themeColor="text1"/>
                <w:sz w:val="20"/>
                <w:szCs w:val="20"/>
                <w:lang w:val="es-ES" w:eastAsia="es-CO"/>
              </w:rPr>
              <w:t>TIPO</w:t>
            </w:r>
          </w:p>
        </w:tc>
        <w:tc>
          <w:tcPr>
            <w:tcW w:w="1263" w:type="pct"/>
            <w:vMerge w:val="restart"/>
            <w:tcBorders>
              <w:top w:val="single" w:sz="8" w:space="0" w:color="auto"/>
              <w:left w:val="nil"/>
              <w:bottom w:val="nil"/>
              <w:right w:val="single" w:sz="8" w:space="0" w:color="auto"/>
            </w:tcBorders>
            <w:shd w:val="clear" w:color="000000" w:fill="BFBFBF"/>
            <w:vAlign w:val="center"/>
          </w:tcPr>
          <w:p w14:paraId="676F46F0"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r w:rsidRPr="00CE5BCC">
              <w:rPr>
                <w:rFonts w:ascii="Arial" w:eastAsia="Times New Roman" w:hAnsi="Arial" w:cs="Arial"/>
                <w:b/>
                <w:bCs/>
                <w:color w:val="000000" w:themeColor="text1"/>
                <w:sz w:val="20"/>
                <w:szCs w:val="20"/>
                <w:lang w:val="es-ES" w:eastAsia="es-CO"/>
              </w:rPr>
              <w:t>DESCRIPCIÓN (QUÉ PUEDE PASAR Y SI ES POSIBLE, CÓMO PUEDE PASAR</w:t>
            </w:r>
          </w:p>
        </w:tc>
        <w:tc>
          <w:tcPr>
            <w:tcW w:w="1044" w:type="pct"/>
            <w:vMerge w:val="restart"/>
            <w:tcBorders>
              <w:top w:val="single" w:sz="8" w:space="0" w:color="auto"/>
              <w:left w:val="nil"/>
              <w:bottom w:val="nil"/>
              <w:right w:val="single" w:sz="8" w:space="0" w:color="auto"/>
            </w:tcBorders>
            <w:shd w:val="clear" w:color="000000" w:fill="BFBFBF"/>
            <w:vAlign w:val="center"/>
          </w:tcPr>
          <w:p w14:paraId="3301470C"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r w:rsidRPr="00CE5BCC">
              <w:rPr>
                <w:rFonts w:ascii="Arial" w:eastAsia="Times New Roman" w:hAnsi="Arial" w:cs="Arial"/>
                <w:b/>
                <w:bCs/>
                <w:color w:val="000000" w:themeColor="text1"/>
                <w:sz w:val="20"/>
                <w:szCs w:val="20"/>
                <w:lang w:val="es-ES" w:eastAsia="es-CO"/>
              </w:rPr>
              <w:t>CONSECUENCIA DE LA OCURRENCIA DEL EVENTO</w:t>
            </w:r>
          </w:p>
        </w:tc>
        <w:tc>
          <w:tcPr>
            <w:tcW w:w="165" w:type="pct"/>
            <w:vMerge w:val="restart"/>
            <w:tcBorders>
              <w:top w:val="single" w:sz="8" w:space="0" w:color="auto"/>
              <w:left w:val="nil"/>
              <w:bottom w:val="nil"/>
              <w:right w:val="single" w:sz="8" w:space="0" w:color="auto"/>
            </w:tcBorders>
            <w:shd w:val="clear" w:color="000000" w:fill="BFBFBF"/>
            <w:textDirection w:val="btLr"/>
            <w:vAlign w:val="center"/>
          </w:tcPr>
          <w:p w14:paraId="530F5360"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r w:rsidRPr="00CE5BCC">
              <w:rPr>
                <w:rFonts w:ascii="Arial" w:eastAsia="Times New Roman" w:hAnsi="Arial" w:cs="Arial"/>
                <w:b/>
                <w:bCs/>
                <w:color w:val="000000" w:themeColor="text1"/>
                <w:sz w:val="20"/>
                <w:szCs w:val="20"/>
                <w:lang w:val="es-ES" w:eastAsia="es-CO"/>
              </w:rPr>
              <w:t>PROBABILIDAD</w:t>
            </w:r>
          </w:p>
        </w:tc>
        <w:tc>
          <w:tcPr>
            <w:tcW w:w="165" w:type="pct"/>
            <w:tcBorders>
              <w:top w:val="single" w:sz="8" w:space="0" w:color="auto"/>
              <w:left w:val="nil"/>
              <w:right w:val="single" w:sz="8" w:space="0" w:color="auto"/>
            </w:tcBorders>
            <w:shd w:val="clear" w:color="000000" w:fill="BFBFBF"/>
            <w:vAlign w:val="center"/>
          </w:tcPr>
          <w:p w14:paraId="0DFE76AD"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p>
          <w:p w14:paraId="761B746E"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p>
        </w:tc>
        <w:tc>
          <w:tcPr>
            <w:tcW w:w="384" w:type="pct"/>
            <w:vMerge w:val="restart"/>
            <w:tcBorders>
              <w:top w:val="single" w:sz="8" w:space="0" w:color="auto"/>
              <w:left w:val="single" w:sz="8" w:space="0" w:color="auto"/>
              <w:right w:val="single" w:sz="8" w:space="0" w:color="auto"/>
            </w:tcBorders>
            <w:shd w:val="clear" w:color="000000" w:fill="BFBFBF"/>
            <w:textDirection w:val="btLr"/>
            <w:vAlign w:val="center"/>
          </w:tcPr>
          <w:p w14:paraId="164E98E6"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r w:rsidRPr="00CE5BCC">
              <w:rPr>
                <w:rFonts w:ascii="Arial" w:eastAsia="Times New Roman" w:hAnsi="Arial" w:cs="Arial"/>
                <w:b/>
                <w:bCs/>
                <w:color w:val="000000" w:themeColor="text1"/>
                <w:sz w:val="20"/>
                <w:szCs w:val="20"/>
                <w:lang w:val="es-ES" w:eastAsia="es-CO"/>
              </w:rPr>
              <w:t>VALORACIÓN DEL RIESGO = PROBABILIDAD + IMPACTO</w:t>
            </w:r>
          </w:p>
        </w:tc>
        <w:tc>
          <w:tcPr>
            <w:tcW w:w="330" w:type="pct"/>
            <w:tcBorders>
              <w:top w:val="single" w:sz="8" w:space="0" w:color="auto"/>
              <w:left w:val="single" w:sz="8" w:space="0" w:color="auto"/>
              <w:right w:val="single" w:sz="8" w:space="0" w:color="auto"/>
            </w:tcBorders>
            <w:shd w:val="clear" w:color="000000" w:fill="BFBFBF"/>
            <w:textDirection w:val="btLr"/>
            <w:vAlign w:val="center"/>
          </w:tcPr>
          <w:p w14:paraId="604C699F"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p>
        </w:tc>
        <w:tc>
          <w:tcPr>
            <w:tcW w:w="494" w:type="pct"/>
            <w:gridSpan w:val="2"/>
            <w:tcBorders>
              <w:top w:val="single" w:sz="8" w:space="0" w:color="auto"/>
              <w:left w:val="single" w:sz="8" w:space="0" w:color="auto"/>
              <w:bottom w:val="nil"/>
              <w:right w:val="single" w:sz="8" w:space="0" w:color="auto"/>
            </w:tcBorders>
            <w:shd w:val="clear" w:color="000000" w:fill="BFBFBF"/>
            <w:vAlign w:val="center"/>
          </w:tcPr>
          <w:p w14:paraId="6E7CF032"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r w:rsidRPr="00CE5BCC">
              <w:rPr>
                <w:rFonts w:ascii="Arial" w:eastAsia="Times New Roman" w:hAnsi="Arial" w:cs="Arial"/>
                <w:b/>
                <w:bCs/>
                <w:color w:val="000000" w:themeColor="text1"/>
                <w:sz w:val="20"/>
                <w:szCs w:val="20"/>
                <w:lang w:val="es-ES" w:eastAsia="es-CO"/>
              </w:rPr>
              <w:t>ASIGNACIÓN DEL RIESGO</w:t>
            </w:r>
          </w:p>
        </w:tc>
        <w:tc>
          <w:tcPr>
            <w:tcW w:w="301" w:type="pct"/>
            <w:vMerge w:val="restart"/>
            <w:tcBorders>
              <w:top w:val="single" w:sz="8" w:space="0" w:color="auto"/>
              <w:left w:val="nil"/>
              <w:bottom w:val="nil"/>
              <w:right w:val="single" w:sz="8" w:space="0" w:color="auto"/>
            </w:tcBorders>
            <w:shd w:val="clear" w:color="000000" w:fill="BFBFBF"/>
            <w:textDirection w:val="btLr"/>
            <w:vAlign w:val="center"/>
          </w:tcPr>
          <w:p w14:paraId="4A179C88"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r w:rsidRPr="00CE5BCC">
              <w:rPr>
                <w:rFonts w:ascii="Arial" w:eastAsia="Times New Roman" w:hAnsi="Arial" w:cs="Arial"/>
                <w:b/>
                <w:bCs/>
                <w:color w:val="000000" w:themeColor="text1"/>
                <w:sz w:val="20"/>
                <w:szCs w:val="20"/>
                <w:lang w:val="es-ES" w:eastAsia="es-CO"/>
              </w:rPr>
              <w:t>TRATAMIENTO/</w:t>
            </w:r>
          </w:p>
          <w:p w14:paraId="06DCFCAE"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sidRPr="00CE5BCC">
              <w:rPr>
                <w:rFonts w:ascii="Arial" w:eastAsia="Times New Roman" w:hAnsi="Arial" w:cs="Arial"/>
                <w:b/>
                <w:bCs/>
                <w:color w:val="000000" w:themeColor="text1"/>
                <w:sz w:val="20"/>
                <w:szCs w:val="20"/>
                <w:lang w:val="es-ES" w:eastAsia="es-CO"/>
              </w:rPr>
              <w:t>CONTROLES</w:t>
            </w:r>
          </w:p>
        </w:tc>
      </w:tr>
      <w:tr w:rsidR="00AD234D" w:rsidRPr="00CE5BCC" w14:paraId="4189CC50" w14:textId="77777777" w:rsidTr="006F03D5">
        <w:trPr>
          <w:trHeight w:val="1261"/>
        </w:trPr>
        <w:tc>
          <w:tcPr>
            <w:tcW w:w="137" w:type="pct"/>
            <w:vMerge/>
            <w:tcBorders>
              <w:left w:val="single" w:sz="8" w:space="0" w:color="auto"/>
              <w:bottom w:val="single" w:sz="8" w:space="0" w:color="auto"/>
              <w:right w:val="single" w:sz="8" w:space="0" w:color="auto"/>
            </w:tcBorders>
            <w:shd w:val="clear" w:color="000000" w:fill="BFBFBF"/>
            <w:noWrap/>
            <w:textDirection w:val="btLr"/>
            <w:vAlign w:val="center"/>
          </w:tcPr>
          <w:p w14:paraId="45AAED11"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165" w:type="pct"/>
            <w:vMerge/>
            <w:tcBorders>
              <w:left w:val="nil"/>
              <w:bottom w:val="single" w:sz="8" w:space="0" w:color="auto"/>
              <w:right w:val="single" w:sz="8" w:space="0" w:color="auto"/>
            </w:tcBorders>
            <w:shd w:val="clear" w:color="000000" w:fill="BFBFBF"/>
            <w:noWrap/>
            <w:textDirection w:val="btLr"/>
            <w:vAlign w:val="center"/>
          </w:tcPr>
          <w:p w14:paraId="495591D2"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166" w:type="pct"/>
            <w:vMerge/>
            <w:tcBorders>
              <w:left w:val="nil"/>
              <w:bottom w:val="single" w:sz="8" w:space="0" w:color="auto"/>
              <w:right w:val="single" w:sz="8" w:space="0" w:color="auto"/>
            </w:tcBorders>
            <w:shd w:val="clear" w:color="000000" w:fill="BFBFBF"/>
            <w:noWrap/>
            <w:textDirection w:val="btLr"/>
            <w:vAlign w:val="center"/>
          </w:tcPr>
          <w:p w14:paraId="72C80DA9" w14:textId="77777777" w:rsidR="00AD234D" w:rsidRPr="00CE5BCC" w:rsidRDefault="00AD234D" w:rsidP="00AD234D">
            <w:pPr>
              <w:jc w:val="center"/>
              <w:rPr>
                <w:rFonts w:ascii="Arial" w:eastAsia="Times New Roman" w:hAnsi="Arial" w:cs="Arial"/>
                <w:bCs/>
                <w:color w:val="000000" w:themeColor="text1"/>
                <w:spacing w:val="8"/>
                <w:sz w:val="20"/>
                <w:szCs w:val="20"/>
                <w:lang w:val="es-ES" w:eastAsia="es-ES"/>
              </w:rPr>
            </w:pPr>
          </w:p>
        </w:tc>
        <w:tc>
          <w:tcPr>
            <w:tcW w:w="219" w:type="pct"/>
            <w:vMerge/>
            <w:tcBorders>
              <w:left w:val="nil"/>
              <w:bottom w:val="single" w:sz="8" w:space="0" w:color="auto"/>
              <w:right w:val="single" w:sz="8" w:space="0" w:color="auto"/>
            </w:tcBorders>
            <w:shd w:val="clear" w:color="000000" w:fill="BFBFBF"/>
            <w:noWrap/>
            <w:textDirection w:val="btLr"/>
            <w:vAlign w:val="center"/>
          </w:tcPr>
          <w:p w14:paraId="7FC10D91"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166" w:type="pct"/>
            <w:vMerge/>
            <w:tcBorders>
              <w:left w:val="nil"/>
              <w:bottom w:val="single" w:sz="8" w:space="0" w:color="auto"/>
              <w:right w:val="single" w:sz="8" w:space="0" w:color="auto"/>
            </w:tcBorders>
            <w:shd w:val="clear" w:color="000000" w:fill="BFBFBF"/>
            <w:noWrap/>
            <w:textDirection w:val="btLr"/>
            <w:vAlign w:val="center"/>
          </w:tcPr>
          <w:p w14:paraId="2C327993"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1263" w:type="pct"/>
            <w:vMerge/>
            <w:tcBorders>
              <w:left w:val="nil"/>
              <w:bottom w:val="single" w:sz="8" w:space="0" w:color="auto"/>
              <w:right w:val="single" w:sz="8" w:space="0" w:color="auto"/>
            </w:tcBorders>
            <w:shd w:val="clear" w:color="000000" w:fill="BFBFBF"/>
            <w:vAlign w:val="center"/>
          </w:tcPr>
          <w:p w14:paraId="276EC6A8"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1044" w:type="pct"/>
            <w:vMerge/>
            <w:tcBorders>
              <w:left w:val="nil"/>
              <w:bottom w:val="single" w:sz="8" w:space="0" w:color="auto"/>
              <w:right w:val="single" w:sz="8" w:space="0" w:color="auto"/>
            </w:tcBorders>
            <w:shd w:val="clear" w:color="000000" w:fill="BFBFBF"/>
            <w:vAlign w:val="center"/>
          </w:tcPr>
          <w:p w14:paraId="5FC7F518"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165" w:type="pct"/>
            <w:vMerge/>
            <w:tcBorders>
              <w:left w:val="nil"/>
              <w:bottom w:val="single" w:sz="8" w:space="0" w:color="auto"/>
              <w:right w:val="single" w:sz="8" w:space="0" w:color="auto"/>
            </w:tcBorders>
            <w:shd w:val="clear" w:color="000000" w:fill="BFBFBF"/>
            <w:textDirection w:val="btLr"/>
            <w:vAlign w:val="center"/>
          </w:tcPr>
          <w:p w14:paraId="1512804C"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165" w:type="pct"/>
            <w:tcBorders>
              <w:left w:val="nil"/>
              <w:bottom w:val="single" w:sz="8" w:space="0" w:color="auto"/>
              <w:right w:val="single" w:sz="8" w:space="0" w:color="auto"/>
            </w:tcBorders>
            <w:shd w:val="clear" w:color="000000" w:fill="BFBFBF"/>
            <w:textDirection w:val="btLr"/>
            <w:vAlign w:val="center"/>
          </w:tcPr>
          <w:p w14:paraId="01D0B0A4"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r w:rsidRPr="00CE5BCC">
              <w:rPr>
                <w:rFonts w:ascii="Arial" w:eastAsia="Times New Roman" w:hAnsi="Arial" w:cs="Arial"/>
                <w:b/>
                <w:bCs/>
                <w:color w:val="000000" w:themeColor="text1"/>
                <w:sz w:val="20"/>
                <w:szCs w:val="20"/>
                <w:lang w:val="es-ES" w:eastAsia="es-CO"/>
              </w:rPr>
              <w:t>IMPACTO</w:t>
            </w:r>
          </w:p>
        </w:tc>
        <w:tc>
          <w:tcPr>
            <w:tcW w:w="384" w:type="pct"/>
            <w:vMerge/>
            <w:tcBorders>
              <w:left w:val="single" w:sz="8" w:space="0" w:color="auto"/>
              <w:bottom w:val="single" w:sz="8" w:space="0" w:color="auto"/>
              <w:right w:val="single" w:sz="8" w:space="0" w:color="auto"/>
            </w:tcBorders>
            <w:shd w:val="clear" w:color="000000" w:fill="BFBFBF"/>
            <w:textDirection w:val="btLr"/>
            <w:vAlign w:val="center"/>
          </w:tcPr>
          <w:p w14:paraId="3E152C90"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330" w:type="pct"/>
            <w:tcBorders>
              <w:left w:val="single" w:sz="8" w:space="0" w:color="auto"/>
              <w:bottom w:val="single" w:sz="8" w:space="0" w:color="auto"/>
              <w:right w:val="single" w:sz="8" w:space="0" w:color="auto"/>
            </w:tcBorders>
            <w:shd w:val="clear" w:color="000000" w:fill="BFBFBF"/>
            <w:textDirection w:val="btLr"/>
            <w:vAlign w:val="center"/>
          </w:tcPr>
          <w:p w14:paraId="4D5B77DE"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r w:rsidRPr="00CE5BCC">
              <w:rPr>
                <w:rFonts w:ascii="Arial" w:eastAsia="Times New Roman" w:hAnsi="Arial" w:cs="Arial"/>
                <w:b/>
                <w:bCs/>
                <w:color w:val="000000" w:themeColor="text1"/>
                <w:sz w:val="20"/>
                <w:szCs w:val="20"/>
                <w:lang w:val="es-ES" w:eastAsia="es-CO"/>
              </w:rPr>
              <w:t>CATEGORÍA</w:t>
            </w:r>
          </w:p>
        </w:tc>
        <w:tc>
          <w:tcPr>
            <w:tcW w:w="275" w:type="pct"/>
            <w:tcBorders>
              <w:top w:val="single" w:sz="8" w:space="0" w:color="auto"/>
              <w:left w:val="single" w:sz="8" w:space="0" w:color="auto"/>
              <w:bottom w:val="single" w:sz="8" w:space="0" w:color="auto"/>
              <w:right w:val="single" w:sz="8" w:space="0" w:color="auto"/>
            </w:tcBorders>
            <w:shd w:val="clear" w:color="000000" w:fill="BFBFBF"/>
            <w:textDirection w:val="btLr"/>
            <w:vAlign w:val="center"/>
          </w:tcPr>
          <w:p w14:paraId="49124B2D"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r w:rsidRPr="00CE5BCC">
              <w:rPr>
                <w:rFonts w:ascii="Arial" w:eastAsia="Times New Roman" w:hAnsi="Arial" w:cs="Arial"/>
                <w:b/>
                <w:bCs/>
                <w:color w:val="000000" w:themeColor="text1"/>
                <w:sz w:val="20"/>
                <w:szCs w:val="20"/>
                <w:lang w:val="es-ES" w:eastAsia="es-CO"/>
              </w:rPr>
              <w:t>CONTRATANTE</w:t>
            </w:r>
          </w:p>
        </w:tc>
        <w:tc>
          <w:tcPr>
            <w:tcW w:w="220" w:type="pct"/>
            <w:tcBorders>
              <w:top w:val="single" w:sz="8" w:space="0" w:color="auto"/>
              <w:left w:val="nil"/>
              <w:bottom w:val="single" w:sz="8" w:space="0" w:color="auto"/>
              <w:right w:val="single" w:sz="8" w:space="0" w:color="auto"/>
            </w:tcBorders>
            <w:shd w:val="clear" w:color="000000" w:fill="BFBFBF"/>
            <w:textDirection w:val="btLr"/>
            <w:vAlign w:val="center"/>
          </w:tcPr>
          <w:p w14:paraId="5DDADAC8" w14:textId="77777777" w:rsidR="00AD234D" w:rsidRPr="00CE5BCC" w:rsidRDefault="00AD234D" w:rsidP="00AD234D">
            <w:pPr>
              <w:jc w:val="center"/>
              <w:rPr>
                <w:rFonts w:ascii="Arial" w:eastAsia="Times New Roman" w:hAnsi="Arial" w:cs="Arial"/>
                <w:b/>
                <w:bCs/>
                <w:color w:val="000000" w:themeColor="text1"/>
                <w:sz w:val="20"/>
                <w:szCs w:val="20"/>
                <w:lang w:val="es-ES" w:eastAsia="es-CO"/>
              </w:rPr>
            </w:pPr>
            <w:r w:rsidRPr="00CE5BCC">
              <w:rPr>
                <w:rFonts w:ascii="Arial" w:eastAsia="Times New Roman" w:hAnsi="Arial" w:cs="Arial"/>
                <w:b/>
                <w:bCs/>
                <w:color w:val="000000" w:themeColor="text1"/>
                <w:sz w:val="20"/>
                <w:szCs w:val="20"/>
                <w:lang w:val="es-ES" w:eastAsia="es-CO"/>
              </w:rPr>
              <w:t>CONTRATISTA</w:t>
            </w:r>
          </w:p>
        </w:tc>
        <w:tc>
          <w:tcPr>
            <w:tcW w:w="301" w:type="pct"/>
            <w:vMerge/>
            <w:tcBorders>
              <w:left w:val="nil"/>
              <w:bottom w:val="single" w:sz="8" w:space="0" w:color="auto"/>
              <w:right w:val="single" w:sz="8" w:space="0" w:color="auto"/>
            </w:tcBorders>
            <w:shd w:val="clear" w:color="000000" w:fill="BFBFBF"/>
            <w:textDirection w:val="btLr"/>
            <w:vAlign w:val="center"/>
          </w:tcPr>
          <w:p w14:paraId="300817E7"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r>
      <w:tr w:rsidR="00AD234D" w:rsidRPr="00CE5BCC" w14:paraId="2807E85C" w14:textId="77777777" w:rsidTr="006F03D5">
        <w:trPr>
          <w:trHeight w:val="1050"/>
        </w:trPr>
        <w:tc>
          <w:tcPr>
            <w:tcW w:w="137" w:type="pct"/>
            <w:vMerge w:val="restart"/>
            <w:tcBorders>
              <w:top w:val="single" w:sz="4" w:space="0" w:color="auto"/>
              <w:left w:val="single" w:sz="4" w:space="0" w:color="auto"/>
              <w:right w:val="single" w:sz="4" w:space="0" w:color="auto"/>
            </w:tcBorders>
            <w:shd w:val="clear" w:color="auto" w:fill="auto"/>
            <w:noWrap/>
            <w:vAlign w:val="center"/>
          </w:tcPr>
          <w:p w14:paraId="5E6FF945"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1</w:t>
            </w:r>
          </w:p>
        </w:tc>
        <w:tc>
          <w:tcPr>
            <w:tcW w:w="165" w:type="pct"/>
            <w:vMerge w:val="restart"/>
            <w:tcBorders>
              <w:top w:val="single" w:sz="4" w:space="0" w:color="auto"/>
              <w:left w:val="single" w:sz="4" w:space="0" w:color="auto"/>
              <w:right w:val="single" w:sz="4" w:space="0" w:color="auto"/>
            </w:tcBorders>
            <w:shd w:val="clear" w:color="auto" w:fill="auto"/>
            <w:noWrap/>
            <w:textDirection w:val="btLr"/>
            <w:vAlign w:val="center"/>
          </w:tcPr>
          <w:p w14:paraId="08BAAE9A"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hAnsi="Arial" w:cs="Arial"/>
                <w:color w:val="000000" w:themeColor="text1"/>
                <w:sz w:val="20"/>
                <w:szCs w:val="20"/>
                <w:lang w:eastAsia="es-CO"/>
              </w:rPr>
              <w:t>Riesgo Operacional</w:t>
            </w:r>
          </w:p>
        </w:tc>
        <w:tc>
          <w:tcPr>
            <w:tcW w:w="166" w:type="pct"/>
            <w:vMerge w:val="restart"/>
            <w:tcBorders>
              <w:top w:val="single" w:sz="4" w:space="0" w:color="auto"/>
              <w:left w:val="single" w:sz="4" w:space="0" w:color="auto"/>
              <w:right w:val="single" w:sz="4" w:space="0" w:color="auto"/>
            </w:tcBorders>
            <w:shd w:val="clear" w:color="auto" w:fill="auto"/>
            <w:noWrap/>
            <w:textDirection w:val="btLr"/>
            <w:vAlign w:val="center"/>
          </w:tcPr>
          <w:p w14:paraId="7CC8F7F3"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Externa</w:t>
            </w:r>
          </w:p>
        </w:tc>
        <w:tc>
          <w:tcPr>
            <w:tcW w:w="219" w:type="pct"/>
            <w:vMerge w:val="restart"/>
            <w:tcBorders>
              <w:top w:val="single" w:sz="4" w:space="0" w:color="auto"/>
              <w:left w:val="single" w:sz="4" w:space="0" w:color="auto"/>
              <w:right w:val="single" w:sz="4" w:space="0" w:color="auto"/>
            </w:tcBorders>
            <w:shd w:val="clear" w:color="auto" w:fill="auto"/>
            <w:noWrap/>
            <w:textDirection w:val="btLr"/>
            <w:vAlign w:val="center"/>
          </w:tcPr>
          <w:p w14:paraId="44DD1359"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Planeación, Selección y  Ejecución</w:t>
            </w:r>
          </w:p>
        </w:tc>
        <w:tc>
          <w:tcPr>
            <w:tcW w:w="166" w:type="pct"/>
            <w:vMerge w:val="restart"/>
            <w:tcBorders>
              <w:top w:val="single" w:sz="4" w:space="0" w:color="auto"/>
              <w:left w:val="single" w:sz="4" w:space="0" w:color="auto"/>
              <w:right w:val="single" w:sz="4" w:space="0" w:color="auto"/>
            </w:tcBorders>
            <w:shd w:val="clear" w:color="auto" w:fill="auto"/>
            <w:noWrap/>
            <w:textDirection w:val="btLr"/>
            <w:vAlign w:val="center"/>
          </w:tcPr>
          <w:p w14:paraId="703C10B9"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Operacionales</w:t>
            </w:r>
          </w:p>
        </w:tc>
        <w:tc>
          <w:tcPr>
            <w:tcW w:w="1263" w:type="pct"/>
            <w:vMerge w:val="restart"/>
            <w:tcBorders>
              <w:top w:val="single" w:sz="4" w:space="0" w:color="auto"/>
              <w:left w:val="single" w:sz="4" w:space="0" w:color="auto"/>
              <w:right w:val="single" w:sz="4" w:space="0" w:color="auto"/>
            </w:tcBorders>
            <w:shd w:val="clear" w:color="auto" w:fill="auto"/>
            <w:vAlign w:val="center"/>
          </w:tcPr>
          <w:p w14:paraId="4B5A8FC7" w14:textId="77777777" w:rsidR="00AD234D" w:rsidRPr="00CE5BCC" w:rsidRDefault="00AD234D" w:rsidP="00AD234D">
            <w:pPr>
              <w:jc w:val="both"/>
              <w:rPr>
                <w:rFonts w:ascii="Arial" w:eastAsia="Times New Roman" w:hAnsi="Arial" w:cs="Arial"/>
                <w:color w:val="000000" w:themeColor="text1"/>
                <w:sz w:val="20"/>
                <w:szCs w:val="20"/>
                <w:lang w:val="es-ES" w:eastAsia="es-ES"/>
              </w:rPr>
            </w:pPr>
            <w:r w:rsidRPr="00CE5BCC">
              <w:rPr>
                <w:rFonts w:ascii="Arial" w:eastAsia="Times New Roman" w:hAnsi="Arial" w:cs="Arial"/>
                <w:color w:val="000000" w:themeColor="text1"/>
                <w:sz w:val="20"/>
                <w:szCs w:val="20"/>
                <w:lang w:val="es-ES" w:eastAsia="es-ES"/>
              </w:rPr>
              <w:t>Cambios en la legislación tributaria, la creación de nuevos impuestos, la supresión o modificación de los existentes, y en general cualquier evento que modifique las condiciones tributarias existentes desde el momento de la presentación de la propuesta hasta la terminación de la ejecución del contrato.</w:t>
            </w:r>
          </w:p>
        </w:tc>
        <w:tc>
          <w:tcPr>
            <w:tcW w:w="1044" w:type="pct"/>
            <w:tcBorders>
              <w:top w:val="single" w:sz="4" w:space="0" w:color="auto"/>
              <w:left w:val="single" w:sz="4" w:space="0" w:color="auto"/>
              <w:right w:val="single" w:sz="4" w:space="0" w:color="auto"/>
            </w:tcBorders>
            <w:shd w:val="clear" w:color="auto" w:fill="auto"/>
            <w:vAlign w:val="center"/>
          </w:tcPr>
          <w:p w14:paraId="6C4AA7D2" w14:textId="77777777" w:rsidR="00AD234D" w:rsidRPr="00CE5BCC" w:rsidRDefault="00AD234D" w:rsidP="00AD234D">
            <w:pPr>
              <w:jc w:val="both"/>
              <w:rPr>
                <w:rFonts w:ascii="Arial" w:eastAsia="Times New Roman" w:hAnsi="Arial" w:cs="Arial"/>
                <w:color w:val="000000" w:themeColor="text1"/>
                <w:sz w:val="20"/>
                <w:szCs w:val="20"/>
                <w:lang w:val="es-ES" w:eastAsia="es-ES"/>
              </w:rPr>
            </w:pPr>
            <w:r w:rsidRPr="00CE5BCC">
              <w:rPr>
                <w:rFonts w:ascii="Arial" w:eastAsia="Times New Roman" w:hAnsi="Arial" w:cs="Arial"/>
                <w:color w:val="000000" w:themeColor="text1"/>
                <w:sz w:val="20"/>
                <w:szCs w:val="20"/>
                <w:lang w:val="es-ES" w:eastAsia="es-ES"/>
              </w:rPr>
              <w:t>Se retrasa el inicio de ejecución del contrato, se afectaría recursos por parte de la Entidad y se puede afectar el logro de los objetivos y la necesidad que se pretende cubrir con el contrato que se celebra.</w:t>
            </w:r>
          </w:p>
        </w:tc>
        <w:tc>
          <w:tcPr>
            <w:tcW w:w="165" w:type="pct"/>
            <w:vMerge w:val="restart"/>
            <w:tcBorders>
              <w:top w:val="single" w:sz="4" w:space="0" w:color="auto"/>
              <w:left w:val="single" w:sz="4" w:space="0" w:color="auto"/>
              <w:right w:val="single" w:sz="4" w:space="0" w:color="auto"/>
            </w:tcBorders>
            <w:shd w:val="clear" w:color="auto" w:fill="auto"/>
            <w:noWrap/>
            <w:vAlign w:val="center"/>
          </w:tcPr>
          <w:p w14:paraId="07151E07" w14:textId="77777777" w:rsidR="00AD234D" w:rsidRPr="00CE5BCC" w:rsidRDefault="00AD234D" w:rsidP="00AD234D">
            <w:pPr>
              <w:ind w:left="113" w:right="113"/>
              <w:jc w:val="center"/>
              <w:rPr>
                <w:rFonts w:ascii="Arial" w:eastAsia="Times New Roman" w:hAnsi="Arial" w:cs="Arial"/>
                <w:bCs/>
                <w:color w:val="000000" w:themeColor="text1"/>
                <w:sz w:val="20"/>
                <w:szCs w:val="20"/>
                <w:lang w:val="es-ES" w:eastAsia="es-ES"/>
              </w:rPr>
            </w:pPr>
            <w:r w:rsidRPr="00CE5BCC">
              <w:rPr>
                <w:rFonts w:ascii="Arial" w:eastAsia="Times New Roman" w:hAnsi="Arial" w:cs="Arial"/>
                <w:bCs/>
                <w:color w:val="000000" w:themeColor="text1"/>
                <w:sz w:val="20"/>
                <w:szCs w:val="20"/>
                <w:lang w:val="es-ES" w:eastAsia="es-ES"/>
              </w:rPr>
              <w:t>3</w:t>
            </w:r>
          </w:p>
        </w:tc>
        <w:tc>
          <w:tcPr>
            <w:tcW w:w="165" w:type="pct"/>
            <w:vMerge w:val="restart"/>
            <w:tcBorders>
              <w:top w:val="single" w:sz="4" w:space="0" w:color="auto"/>
              <w:left w:val="single" w:sz="4" w:space="0" w:color="auto"/>
              <w:right w:val="single" w:sz="4" w:space="0" w:color="auto"/>
            </w:tcBorders>
            <w:vAlign w:val="center"/>
          </w:tcPr>
          <w:p w14:paraId="502D9409" w14:textId="77777777" w:rsidR="00AD234D" w:rsidRPr="00CE5BCC" w:rsidRDefault="00AD234D" w:rsidP="00AD234D">
            <w:pPr>
              <w:ind w:left="113" w:right="113"/>
              <w:jc w:val="center"/>
              <w:rPr>
                <w:rFonts w:ascii="Arial" w:eastAsia="Times New Roman" w:hAnsi="Arial" w:cs="Arial"/>
                <w:bCs/>
                <w:color w:val="000000" w:themeColor="text1"/>
                <w:sz w:val="20"/>
                <w:szCs w:val="20"/>
                <w:lang w:val="es-ES" w:eastAsia="es-ES"/>
              </w:rPr>
            </w:pPr>
          </w:p>
          <w:p w14:paraId="7F94FE86" w14:textId="77777777" w:rsidR="00AD234D" w:rsidRPr="00CE5BCC" w:rsidRDefault="00AD234D" w:rsidP="00AD234D">
            <w:pPr>
              <w:ind w:left="113" w:right="113"/>
              <w:jc w:val="center"/>
              <w:rPr>
                <w:rFonts w:ascii="Arial" w:eastAsia="Times New Roman" w:hAnsi="Arial" w:cs="Arial"/>
                <w:bCs/>
                <w:color w:val="000000" w:themeColor="text1"/>
                <w:sz w:val="20"/>
                <w:szCs w:val="20"/>
                <w:lang w:val="es-ES" w:eastAsia="es-ES"/>
              </w:rPr>
            </w:pPr>
          </w:p>
          <w:p w14:paraId="11F5520B" w14:textId="77777777" w:rsidR="00AD234D" w:rsidRPr="00CE5BCC" w:rsidRDefault="00AD234D" w:rsidP="00AD234D">
            <w:pPr>
              <w:ind w:left="113" w:right="113"/>
              <w:jc w:val="center"/>
              <w:rPr>
                <w:rFonts w:ascii="Arial" w:eastAsia="Times New Roman" w:hAnsi="Arial" w:cs="Arial"/>
                <w:bCs/>
                <w:color w:val="000000" w:themeColor="text1"/>
                <w:sz w:val="20"/>
                <w:szCs w:val="20"/>
                <w:lang w:val="es-ES" w:eastAsia="es-ES"/>
              </w:rPr>
            </w:pPr>
            <w:r w:rsidRPr="00CE5BCC">
              <w:rPr>
                <w:rFonts w:ascii="Arial" w:eastAsia="Times New Roman" w:hAnsi="Arial" w:cs="Arial"/>
                <w:bCs/>
                <w:color w:val="000000" w:themeColor="text1"/>
                <w:sz w:val="20"/>
                <w:szCs w:val="20"/>
                <w:lang w:val="es-ES" w:eastAsia="es-ES"/>
              </w:rPr>
              <w:t>2</w:t>
            </w:r>
          </w:p>
          <w:p w14:paraId="0B59311D" w14:textId="77777777" w:rsidR="00AD234D" w:rsidRPr="00CE5BCC" w:rsidRDefault="00AD234D" w:rsidP="00AD234D">
            <w:pPr>
              <w:ind w:left="113" w:right="113"/>
              <w:jc w:val="center"/>
              <w:rPr>
                <w:rFonts w:ascii="Arial" w:eastAsia="Times New Roman" w:hAnsi="Arial" w:cs="Arial"/>
                <w:bCs/>
                <w:color w:val="000000" w:themeColor="text1"/>
                <w:sz w:val="20"/>
                <w:szCs w:val="20"/>
                <w:lang w:val="es-ES" w:eastAsia="es-ES"/>
              </w:rPr>
            </w:pPr>
          </w:p>
          <w:p w14:paraId="77BDD317" w14:textId="77777777" w:rsidR="00AD234D" w:rsidRPr="00CE5BCC" w:rsidRDefault="00AD234D" w:rsidP="00AD234D">
            <w:pPr>
              <w:jc w:val="center"/>
              <w:rPr>
                <w:rFonts w:ascii="Arial" w:eastAsia="Times New Roman" w:hAnsi="Arial" w:cs="Arial"/>
                <w:bCs/>
                <w:color w:val="000000" w:themeColor="text1"/>
                <w:sz w:val="20"/>
                <w:szCs w:val="20"/>
                <w:lang w:val="es-ES" w:eastAsia="es-ES"/>
              </w:rPr>
            </w:pPr>
          </w:p>
        </w:tc>
        <w:tc>
          <w:tcPr>
            <w:tcW w:w="384" w:type="pct"/>
            <w:vMerge w:val="restart"/>
            <w:tcBorders>
              <w:top w:val="single" w:sz="4" w:space="0" w:color="auto"/>
              <w:left w:val="single" w:sz="4" w:space="0" w:color="auto"/>
              <w:right w:val="single" w:sz="4" w:space="0" w:color="auto"/>
            </w:tcBorders>
            <w:vAlign w:val="center"/>
          </w:tcPr>
          <w:p w14:paraId="485803FA" w14:textId="77777777" w:rsidR="00AD234D" w:rsidRPr="00CE5BCC" w:rsidRDefault="00AD234D" w:rsidP="00AD234D">
            <w:pPr>
              <w:jc w:val="center"/>
              <w:rPr>
                <w:rFonts w:ascii="Arial" w:eastAsia="Times New Roman" w:hAnsi="Arial" w:cs="Arial"/>
                <w:bCs/>
                <w:color w:val="000000" w:themeColor="text1"/>
                <w:sz w:val="20"/>
                <w:szCs w:val="20"/>
                <w:lang w:val="es-ES" w:eastAsia="es-ES"/>
              </w:rPr>
            </w:pPr>
            <w:r w:rsidRPr="00CE5BCC">
              <w:rPr>
                <w:rFonts w:ascii="Arial" w:eastAsia="Times New Roman" w:hAnsi="Arial" w:cs="Arial"/>
                <w:bCs/>
                <w:color w:val="000000" w:themeColor="text1"/>
                <w:sz w:val="20"/>
                <w:szCs w:val="20"/>
                <w:lang w:val="es-ES" w:eastAsia="es-ES"/>
              </w:rPr>
              <w:t>5</w:t>
            </w:r>
          </w:p>
        </w:tc>
        <w:tc>
          <w:tcPr>
            <w:tcW w:w="330" w:type="pct"/>
            <w:vMerge w:val="restart"/>
            <w:tcBorders>
              <w:top w:val="single" w:sz="4" w:space="0" w:color="auto"/>
              <w:left w:val="single" w:sz="4" w:space="0" w:color="auto"/>
              <w:right w:val="single" w:sz="4" w:space="0" w:color="auto"/>
            </w:tcBorders>
            <w:vAlign w:val="center"/>
          </w:tcPr>
          <w:p w14:paraId="739D79F0" w14:textId="77777777" w:rsidR="00AD234D" w:rsidRPr="00CE5BCC" w:rsidRDefault="00AD234D" w:rsidP="00AD234D">
            <w:pPr>
              <w:jc w:val="center"/>
              <w:rPr>
                <w:rFonts w:ascii="Arial" w:eastAsia="Times New Roman" w:hAnsi="Arial" w:cs="Arial"/>
                <w:bCs/>
                <w:color w:val="000000" w:themeColor="text1"/>
                <w:sz w:val="20"/>
                <w:szCs w:val="20"/>
                <w:lang w:val="es-ES" w:eastAsia="es-ES"/>
              </w:rPr>
            </w:pPr>
            <w:r w:rsidRPr="00CE5BCC">
              <w:rPr>
                <w:rFonts w:ascii="Arial" w:eastAsia="Times New Roman" w:hAnsi="Arial" w:cs="Arial"/>
                <w:bCs/>
                <w:color w:val="000000" w:themeColor="text1"/>
                <w:sz w:val="20"/>
                <w:szCs w:val="20"/>
                <w:lang w:val="es-ES" w:eastAsia="es-ES"/>
              </w:rPr>
              <w:t>Riesgo Medio</w:t>
            </w:r>
          </w:p>
        </w:tc>
        <w:tc>
          <w:tcPr>
            <w:tcW w:w="275" w:type="pct"/>
            <w:vMerge w:val="restart"/>
            <w:tcBorders>
              <w:top w:val="single" w:sz="4" w:space="0" w:color="auto"/>
              <w:left w:val="single" w:sz="4" w:space="0" w:color="auto"/>
              <w:right w:val="single" w:sz="4" w:space="0" w:color="auto"/>
            </w:tcBorders>
            <w:vAlign w:val="center"/>
          </w:tcPr>
          <w:p w14:paraId="7B5BF082" w14:textId="77777777" w:rsidR="00AD234D" w:rsidRPr="00CE5BCC" w:rsidRDefault="00AD234D" w:rsidP="00AD234D">
            <w:pPr>
              <w:jc w:val="center"/>
              <w:rPr>
                <w:rFonts w:ascii="Arial" w:eastAsia="Times New Roman" w:hAnsi="Arial" w:cs="Arial"/>
                <w:bCs/>
                <w:color w:val="000000" w:themeColor="text1"/>
                <w:sz w:val="20"/>
                <w:szCs w:val="20"/>
                <w:lang w:val="es-ES" w:eastAsia="es-ES"/>
              </w:rPr>
            </w:pPr>
          </w:p>
        </w:tc>
        <w:tc>
          <w:tcPr>
            <w:tcW w:w="220" w:type="pct"/>
            <w:vMerge w:val="restart"/>
            <w:tcBorders>
              <w:top w:val="single" w:sz="4" w:space="0" w:color="auto"/>
              <w:left w:val="single" w:sz="4" w:space="0" w:color="auto"/>
              <w:right w:val="single" w:sz="4" w:space="0" w:color="auto"/>
            </w:tcBorders>
            <w:vAlign w:val="center"/>
          </w:tcPr>
          <w:p w14:paraId="1126A30A" w14:textId="77777777" w:rsidR="00AD234D" w:rsidRPr="00CE5BCC" w:rsidRDefault="00AD234D" w:rsidP="00AD234D">
            <w:pPr>
              <w:jc w:val="center"/>
              <w:rPr>
                <w:rFonts w:ascii="Arial" w:eastAsia="Times New Roman" w:hAnsi="Arial" w:cs="Arial"/>
                <w:bCs/>
                <w:color w:val="000000" w:themeColor="text1"/>
                <w:sz w:val="20"/>
                <w:szCs w:val="20"/>
                <w:lang w:val="es-ES" w:eastAsia="es-ES"/>
              </w:rPr>
            </w:pPr>
            <w:r w:rsidRPr="00CE5BCC">
              <w:rPr>
                <w:rFonts w:ascii="Arial" w:eastAsia="Times New Roman" w:hAnsi="Arial" w:cs="Arial"/>
                <w:bCs/>
                <w:color w:val="000000" w:themeColor="text1"/>
                <w:sz w:val="20"/>
                <w:szCs w:val="20"/>
                <w:lang w:val="es-ES" w:eastAsia="es-ES"/>
              </w:rPr>
              <w:t>100 %</w:t>
            </w:r>
          </w:p>
        </w:tc>
        <w:tc>
          <w:tcPr>
            <w:tcW w:w="301" w:type="pct"/>
            <w:vMerge w:val="restart"/>
            <w:tcBorders>
              <w:top w:val="single" w:sz="4" w:space="0" w:color="auto"/>
              <w:left w:val="single" w:sz="4" w:space="0" w:color="auto"/>
              <w:right w:val="single" w:sz="4" w:space="0" w:color="auto"/>
            </w:tcBorders>
            <w:vAlign w:val="center"/>
          </w:tcPr>
          <w:p w14:paraId="12497B32" w14:textId="77777777" w:rsidR="00AD234D" w:rsidRPr="00CE5BCC" w:rsidRDefault="00AD234D" w:rsidP="00AD234D">
            <w:pPr>
              <w:jc w:val="both"/>
              <w:rPr>
                <w:rFonts w:ascii="Arial" w:eastAsia="Times New Roman" w:hAnsi="Arial" w:cs="Arial"/>
                <w:bCs/>
                <w:color w:val="000000" w:themeColor="text1"/>
                <w:sz w:val="20"/>
                <w:szCs w:val="20"/>
                <w:lang w:val="es-ES" w:eastAsia="es-ES"/>
              </w:rPr>
            </w:pPr>
            <w:r w:rsidRPr="00CE5BCC">
              <w:rPr>
                <w:rFonts w:ascii="Arial" w:eastAsia="Times New Roman" w:hAnsi="Arial" w:cs="Arial"/>
                <w:bCs/>
                <w:color w:val="000000" w:themeColor="text1"/>
                <w:sz w:val="20"/>
                <w:szCs w:val="20"/>
                <w:lang w:val="es-ES" w:eastAsia="es-CO"/>
              </w:rPr>
              <w:t>El contratista debe estimar los precios de manera adecuada al momento de presentar la oferta, teniendo en cuenta las especificaciones técnicas</w:t>
            </w:r>
          </w:p>
        </w:tc>
      </w:tr>
      <w:tr w:rsidR="00AD234D" w:rsidRPr="00CE5BCC" w14:paraId="7F02FB78" w14:textId="77777777" w:rsidTr="006F03D5">
        <w:trPr>
          <w:trHeight w:val="300"/>
        </w:trPr>
        <w:tc>
          <w:tcPr>
            <w:tcW w:w="137" w:type="pct"/>
            <w:vMerge/>
            <w:tcBorders>
              <w:left w:val="single" w:sz="4" w:space="0" w:color="auto"/>
              <w:bottom w:val="single" w:sz="4" w:space="0" w:color="auto"/>
              <w:right w:val="single" w:sz="4" w:space="0" w:color="auto"/>
            </w:tcBorders>
            <w:shd w:val="clear" w:color="auto" w:fill="auto"/>
            <w:noWrap/>
            <w:vAlign w:val="center"/>
          </w:tcPr>
          <w:p w14:paraId="5269D7EE"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165" w:type="pct"/>
            <w:vMerge/>
            <w:tcBorders>
              <w:left w:val="single" w:sz="4" w:space="0" w:color="auto"/>
              <w:bottom w:val="single" w:sz="4" w:space="0" w:color="auto"/>
              <w:right w:val="single" w:sz="4" w:space="0" w:color="auto"/>
            </w:tcBorders>
            <w:shd w:val="clear" w:color="auto" w:fill="auto"/>
            <w:noWrap/>
            <w:textDirection w:val="btLr"/>
            <w:vAlign w:val="center"/>
          </w:tcPr>
          <w:p w14:paraId="418D9C61" w14:textId="77777777" w:rsidR="00AD234D" w:rsidRPr="00CE5BCC" w:rsidRDefault="00AD234D" w:rsidP="00AD234D">
            <w:pPr>
              <w:jc w:val="center"/>
              <w:rPr>
                <w:rFonts w:ascii="Arial" w:eastAsia="Times New Roman" w:hAnsi="Arial" w:cs="Arial"/>
                <w:color w:val="000000" w:themeColor="text1"/>
                <w:sz w:val="20"/>
                <w:szCs w:val="20"/>
                <w:lang w:val="es-ES" w:eastAsia="es-CO"/>
              </w:rPr>
            </w:pPr>
          </w:p>
        </w:tc>
        <w:tc>
          <w:tcPr>
            <w:tcW w:w="166" w:type="pct"/>
            <w:vMerge/>
            <w:tcBorders>
              <w:left w:val="single" w:sz="4" w:space="0" w:color="auto"/>
              <w:bottom w:val="single" w:sz="4" w:space="0" w:color="auto"/>
              <w:right w:val="single" w:sz="4" w:space="0" w:color="auto"/>
            </w:tcBorders>
            <w:shd w:val="clear" w:color="auto" w:fill="auto"/>
            <w:noWrap/>
            <w:textDirection w:val="btLr"/>
            <w:vAlign w:val="center"/>
          </w:tcPr>
          <w:p w14:paraId="70B503B0" w14:textId="77777777" w:rsidR="00AD234D" w:rsidRPr="00CE5BCC" w:rsidRDefault="00AD234D" w:rsidP="00AD234D">
            <w:pPr>
              <w:jc w:val="center"/>
              <w:rPr>
                <w:rFonts w:ascii="Arial" w:eastAsia="Times New Roman" w:hAnsi="Arial" w:cs="Arial"/>
                <w:color w:val="000000" w:themeColor="text1"/>
                <w:sz w:val="20"/>
                <w:szCs w:val="20"/>
                <w:lang w:val="es-ES" w:eastAsia="es-CO"/>
              </w:rPr>
            </w:pPr>
          </w:p>
        </w:tc>
        <w:tc>
          <w:tcPr>
            <w:tcW w:w="219" w:type="pct"/>
            <w:vMerge/>
            <w:tcBorders>
              <w:left w:val="single" w:sz="4" w:space="0" w:color="auto"/>
              <w:bottom w:val="single" w:sz="4" w:space="0" w:color="auto"/>
              <w:right w:val="single" w:sz="4" w:space="0" w:color="auto"/>
            </w:tcBorders>
            <w:shd w:val="clear" w:color="auto" w:fill="auto"/>
            <w:noWrap/>
            <w:textDirection w:val="btLr"/>
            <w:vAlign w:val="center"/>
          </w:tcPr>
          <w:p w14:paraId="6B5B5798" w14:textId="77777777" w:rsidR="00AD234D" w:rsidRPr="00CE5BCC" w:rsidRDefault="00AD234D" w:rsidP="00AD234D">
            <w:pPr>
              <w:jc w:val="center"/>
              <w:rPr>
                <w:rFonts w:ascii="Arial" w:eastAsia="Times New Roman" w:hAnsi="Arial" w:cs="Arial"/>
                <w:color w:val="000000" w:themeColor="text1"/>
                <w:sz w:val="20"/>
                <w:szCs w:val="20"/>
                <w:lang w:val="es-ES" w:eastAsia="es-CO"/>
              </w:rPr>
            </w:pPr>
          </w:p>
        </w:tc>
        <w:tc>
          <w:tcPr>
            <w:tcW w:w="166" w:type="pct"/>
            <w:vMerge/>
            <w:tcBorders>
              <w:left w:val="single" w:sz="4" w:space="0" w:color="auto"/>
              <w:bottom w:val="single" w:sz="4" w:space="0" w:color="auto"/>
              <w:right w:val="single" w:sz="4" w:space="0" w:color="auto"/>
            </w:tcBorders>
            <w:shd w:val="clear" w:color="auto" w:fill="auto"/>
            <w:noWrap/>
            <w:textDirection w:val="btLr"/>
            <w:vAlign w:val="center"/>
          </w:tcPr>
          <w:p w14:paraId="2A3C4859" w14:textId="77777777" w:rsidR="00AD234D" w:rsidRPr="00CE5BCC" w:rsidRDefault="00AD234D" w:rsidP="00AD234D">
            <w:pPr>
              <w:jc w:val="center"/>
              <w:rPr>
                <w:rFonts w:ascii="Arial" w:eastAsia="Times New Roman" w:hAnsi="Arial" w:cs="Arial"/>
                <w:color w:val="000000" w:themeColor="text1"/>
                <w:sz w:val="20"/>
                <w:szCs w:val="20"/>
                <w:lang w:val="es-ES" w:eastAsia="es-CO"/>
              </w:rPr>
            </w:pPr>
          </w:p>
        </w:tc>
        <w:tc>
          <w:tcPr>
            <w:tcW w:w="1263" w:type="pct"/>
            <w:vMerge/>
            <w:tcBorders>
              <w:left w:val="single" w:sz="4" w:space="0" w:color="auto"/>
              <w:bottom w:val="single" w:sz="4" w:space="0" w:color="auto"/>
              <w:right w:val="single" w:sz="4" w:space="0" w:color="auto"/>
            </w:tcBorders>
            <w:shd w:val="clear" w:color="auto" w:fill="auto"/>
            <w:vAlign w:val="center"/>
          </w:tcPr>
          <w:p w14:paraId="65B047FC" w14:textId="77777777" w:rsidR="00AD234D" w:rsidRPr="00CE5BCC" w:rsidRDefault="00AD234D" w:rsidP="00AD234D">
            <w:pPr>
              <w:jc w:val="center"/>
              <w:rPr>
                <w:rFonts w:ascii="Arial" w:eastAsia="Times New Roman" w:hAnsi="Arial" w:cs="Arial"/>
                <w:color w:val="000000" w:themeColor="text1"/>
                <w:sz w:val="20"/>
                <w:szCs w:val="20"/>
                <w:lang w:val="es-ES" w:eastAsia="es-ES"/>
              </w:rPr>
            </w:pPr>
          </w:p>
        </w:tc>
        <w:tc>
          <w:tcPr>
            <w:tcW w:w="1044" w:type="pct"/>
            <w:tcBorders>
              <w:left w:val="single" w:sz="4" w:space="0" w:color="auto"/>
              <w:bottom w:val="single" w:sz="4" w:space="0" w:color="auto"/>
              <w:right w:val="single" w:sz="4" w:space="0" w:color="auto"/>
            </w:tcBorders>
            <w:shd w:val="clear" w:color="auto" w:fill="auto"/>
            <w:vAlign w:val="center"/>
          </w:tcPr>
          <w:p w14:paraId="36C67D97" w14:textId="77777777" w:rsidR="00AD234D" w:rsidRPr="00CE5BCC" w:rsidRDefault="00AD234D" w:rsidP="00AD234D">
            <w:pPr>
              <w:jc w:val="center"/>
              <w:rPr>
                <w:rFonts w:ascii="Arial" w:eastAsia="Times New Roman" w:hAnsi="Arial" w:cs="Arial"/>
                <w:color w:val="000000" w:themeColor="text1"/>
                <w:sz w:val="20"/>
                <w:szCs w:val="20"/>
                <w:lang w:val="es-ES" w:eastAsia="es-ES"/>
              </w:rPr>
            </w:pPr>
          </w:p>
        </w:tc>
        <w:tc>
          <w:tcPr>
            <w:tcW w:w="165" w:type="pct"/>
            <w:vMerge/>
            <w:tcBorders>
              <w:left w:val="single" w:sz="4" w:space="0" w:color="auto"/>
              <w:bottom w:val="single" w:sz="4" w:space="0" w:color="auto"/>
              <w:right w:val="single" w:sz="4" w:space="0" w:color="auto"/>
            </w:tcBorders>
            <w:shd w:val="clear" w:color="auto" w:fill="auto"/>
            <w:noWrap/>
            <w:vAlign w:val="center"/>
          </w:tcPr>
          <w:p w14:paraId="77CCEB09" w14:textId="77777777" w:rsidR="00AD234D" w:rsidRPr="00CE5BCC" w:rsidRDefault="00AD234D" w:rsidP="00AD234D">
            <w:pPr>
              <w:jc w:val="center"/>
              <w:rPr>
                <w:rFonts w:ascii="Arial" w:eastAsia="Times New Roman" w:hAnsi="Arial" w:cs="Arial"/>
                <w:color w:val="000000" w:themeColor="text1"/>
                <w:sz w:val="20"/>
                <w:szCs w:val="20"/>
                <w:lang w:val="es-ES" w:eastAsia="es-CO"/>
              </w:rPr>
            </w:pPr>
          </w:p>
        </w:tc>
        <w:tc>
          <w:tcPr>
            <w:tcW w:w="165" w:type="pct"/>
            <w:vMerge/>
            <w:tcBorders>
              <w:left w:val="single" w:sz="4" w:space="0" w:color="auto"/>
              <w:bottom w:val="single" w:sz="4" w:space="0" w:color="auto"/>
              <w:right w:val="single" w:sz="4" w:space="0" w:color="auto"/>
            </w:tcBorders>
            <w:vAlign w:val="center"/>
          </w:tcPr>
          <w:p w14:paraId="0B61A8AA"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384" w:type="pct"/>
            <w:vMerge/>
            <w:tcBorders>
              <w:left w:val="single" w:sz="4" w:space="0" w:color="auto"/>
              <w:bottom w:val="single" w:sz="4" w:space="0" w:color="auto"/>
              <w:right w:val="single" w:sz="4" w:space="0" w:color="auto"/>
            </w:tcBorders>
            <w:vAlign w:val="center"/>
          </w:tcPr>
          <w:p w14:paraId="3C9046EB"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330" w:type="pct"/>
            <w:vMerge/>
            <w:tcBorders>
              <w:left w:val="single" w:sz="4" w:space="0" w:color="auto"/>
              <w:bottom w:val="single" w:sz="4" w:space="0" w:color="auto"/>
              <w:right w:val="single" w:sz="4" w:space="0" w:color="auto"/>
            </w:tcBorders>
            <w:vAlign w:val="center"/>
          </w:tcPr>
          <w:p w14:paraId="05FD71F4"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275" w:type="pct"/>
            <w:vMerge/>
            <w:tcBorders>
              <w:left w:val="single" w:sz="4" w:space="0" w:color="auto"/>
              <w:bottom w:val="single" w:sz="4" w:space="0" w:color="auto"/>
              <w:right w:val="single" w:sz="4" w:space="0" w:color="auto"/>
            </w:tcBorders>
            <w:vAlign w:val="center"/>
          </w:tcPr>
          <w:p w14:paraId="6709432D"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220" w:type="pct"/>
            <w:vMerge/>
            <w:tcBorders>
              <w:left w:val="single" w:sz="4" w:space="0" w:color="auto"/>
              <w:bottom w:val="single" w:sz="4" w:space="0" w:color="auto"/>
              <w:right w:val="single" w:sz="4" w:space="0" w:color="auto"/>
            </w:tcBorders>
            <w:vAlign w:val="center"/>
          </w:tcPr>
          <w:p w14:paraId="6963159F"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301" w:type="pct"/>
            <w:vMerge/>
            <w:tcBorders>
              <w:left w:val="single" w:sz="4" w:space="0" w:color="auto"/>
              <w:bottom w:val="single" w:sz="4" w:space="0" w:color="auto"/>
              <w:right w:val="single" w:sz="4" w:space="0" w:color="auto"/>
            </w:tcBorders>
            <w:vAlign w:val="center"/>
          </w:tcPr>
          <w:p w14:paraId="194173C5"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r>
      <w:tr w:rsidR="00AD234D" w:rsidRPr="00CE5BCC" w14:paraId="47DB902B" w14:textId="77777777" w:rsidTr="006F03D5">
        <w:trPr>
          <w:trHeight w:val="658"/>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761F8F"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Pr>
                <w:rFonts w:ascii="Arial" w:eastAsia="Times New Roman" w:hAnsi="Arial" w:cs="Arial"/>
                <w:bCs/>
                <w:color w:val="000000" w:themeColor="text1"/>
                <w:sz w:val="20"/>
                <w:szCs w:val="20"/>
                <w:lang w:val="es-ES" w:eastAsia="es-CO"/>
              </w:rPr>
              <w:lastRenderedPageBreak/>
              <w:t>2</w:t>
            </w:r>
          </w:p>
        </w:tc>
        <w:tc>
          <w:tcPr>
            <w:tcW w:w="165"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EA57941"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Riesgo operacional</w:t>
            </w:r>
          </w:p>
        </w:tc>
        <w:tc>
          <w:tcPr>
            <w:tcW w:w="166"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D299751"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Externa</w:t>
            </w:r>
          </w:p>
        </w:tc>
        <w:tc>
          <w:tcPr>
            <w:tcW w:w="219"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F9EDD0F"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Selección</w:t>
            </w:r>
          </w:p>
        </w:tc>
        <w:tc>
          <w:tcPr>
            <w:tcW w:w="166"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C93722C"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Operacional</w:t>
            </w:r>
          </w:p>
        </w:tc>
        <w:tc>
          <w:tcPr>
            <w:tcW w:w="1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8FE735" w14:textId="77777777" w:rsidR="00AD234D" w:rsidRPr="00CE5BCC" w:rsidRDefault="00AD234D" w:rsidP="00AD234D">
            <w:pPr>
              <w:jc w:val="both"/>
              <w:rPr>
                <w:rFonts w:ascii="Arial" w:eastAsia="Times New Roman" w:hAnsi="Arial" w:cs="Arial"/>
                <w:color w:val="000000" w:themeColor="text1"/>
                <w:sz w:val="20"/>
                <w:szCs w:val="20"/>
                <w:lang w:val="es-ES" w:eastAsia="es-ES"/>
              </w:rPr>
            </w:pPr>
            <w:r w:rsidRPr="00CE5BCC">
              <w:rPr>
                <w:rFonts w:ascii="Arial" w:eastAsia="Times New Roman" w:hAnsi="Arial" w:cs="Arial"/>
                <w:color w:val="000000" w:themeColor="text1"/>
                <w:sz w:val="20"/>
                <w:szCs w:val="20"/>
                <w:lang w:val="es-ES" w:eastAsia="es-ES"/>
              </w:rPr>
              <w:t>Incumplimiento en el plazo de entrega</w:t>
            </w:r>
          </w:p>
        </w:tc>
        <w:tc>
          <w:tcPr>
            <w:tcW w:w="10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A5EBAB" w14:textId="77777777" w:rsidR="00AD234D" w:rsidRPr="00CE5BCC" w:rsidRDefault="00AD234D" w:rsidP="00AD234D">
            <w:pPr>
              <w:jc w:val="both"/>
              <w:rPr>
                <w:rFonts w:ascii="Arial" w:eastAsia="Times New Roman" w:hAnsi="Arial" w:cs="Arial"/>
                <w:color w:val="000000" w:themeColor="text1"/>
                <w:sz w:val="20"/>
                <w:szCs w:val="20"/>
                <w:lang w:val="es-ES" w:eastAsia="es-ES"/>
              </w:rPr>
            </w:pPr>
            <w:r w:rsidRPr="00CE5BCC">
              <w:rPr>
                <w:rFonts w:ascii="Arial" w:eastAsia="Times New Roman" w:hAnsi="Arial" w:cs="Arial"/>
                <w:color w:val="000000" w:themeColor="text1"/>
                <w:sz w:val="20"/>
                <w:szCs w:val="20"/>
                <w:lang w:val="es-ES" w:eastAsia="es-ES"/>
              </w:rPr>
              <w:t>No contar con algunos de los servicios adquiridos, en forma oportuna</w:t>
            </w:r>
          </w:p>
        </w:tc>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4ECC12"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2</w:t>
            </w:r>
          </w:p>
        </w:tc>
        <w:tc>
          <w:tcPr>
            <w:tcW w:w="165" w:type="pct"/>
            <w:tcBorders>
              <w:top w:val="single" w:sz="4" w:space="0" w:color="auto"/>
              <w:left w:val="single" w:sz="4" w:space="0" w:color="auto"/>
              <w:bottom w:val="single" w:sz="4" w:space="0" w:color="auto"/>
              <w:right w:val="single" w:sz="4" w:space="0" w:color="auto"/>
            </w:tcBorders>
            <w:vAlign w:val="center"/>
          </w:tcPr>
          <w:p w14:paraId="3FF7BD49"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2</w:t>
            </w:r>
          </w:p>
        </w:tc>
        <w:tc>
          <w:tcPr>
            <w:tcW w:w="384" w:type="pct"/>
            <w:tcBorders>
              <w:top w:val="single" w:sz="4" w:space="0" w:color="auto"/>
              <w:left w:val="single" w:sz="4" w:space="0" w:color="auto"/>
              <w:bottom w:val="single" w:sz="4" w:space="0" w:color="auto"/>
              <w:right w:val="single" w:sz="4" w:space="0" w:color="auto"/>
            </w:tcBorders>
            <w:vAlign w:val="center"/>
          </w:tcPr>
          <w:p w14:paraId="1E255ED5"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4</w:t>
            </w:r>
          </w:p>
        </w:tc>
        <w:tc>
          <w:tcPr>
            <w:tcW w:w="330" w:type="pct"/>
            <w:tcBorders>
              <w:top w:val="single" w:sz="4" w:space="0" w:color="auto"/>
              <w:left w:val="single" w:sz="4" w:space="0" w:color="auto"/>
              <w:bottom w:val="single" w:sz="4" w:space="0" w:color="auto"/>
              <w:right w:val="single" w:sz="4" w:space="0" w:color="auto"/>
            </w:tcBorders>
            <w:vAlign w:val="center"/>
          </w:tcPr>
          <w:p w14:paraId="1AB3C588"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7DADB610" w14:textId="77777777" w:rsidR="00AD234D" w:rsidRPr="00CE5BCC" w:rsidRDefault="00AD234D" w:rsidP="00AD234D">
            <w:pPr>
              <w:ind w:left="-74" w:right="-70"/>
              <w:jc w:val="center"/>
              <w:rPr>
                <w:rFonts w:ascii="Arial" w:eastAsia="Times New Roman" w:hAnsi="Arial" w:cs="Arial"/>
                <w:bCs/>
                <w:color w:val="000000" w:themeColor="text1"/>
                <w:sz w:val="20"/>
                <w:szCs w:val="20"/>
                <w:lang w:val="es-ES" w:eastAsia="es-CO"/>
              </w:rPr>
            </w:pPr>
          </w:p>
          <w:p w14:paraId="0C2E84D8" w14:textId="77777777" w:rsidR="00AD234D" w:rsidRPr="00CE5BCC" w:rsidRDefault="00AD234D" w:rsidP="00AD234D">
            <w:pPr>
              <w:ind w:left="-74" w:right="-70"/>
              <w:jc w:val="center"/>
              <w:rPr>
                <w:rFonts w:ascii="Arial" w:eastAsia="Times New Roman" w:hAnsi="Arial" w:cs="Arial"/>
                <w:bCs/>
                <w:color w:val="000000" w:themeColor="text1"/>
                <w:sz w:val="20"/>
                <w:szCs w:val="20"/>
                <w:lang w:val="es-ES" w:eastAsia="es-CO"/>
              </w:rPr>
            </w:pPr>
          </w:p>
          <w:p w14:paraId="6FAAFDDA" w14:textId="77777777" w:rsidR="00AD234D" w:rsidRPr="00CE5BCC" w:rsidRDefault="00AD234D" w:rsidP="00AD234D">
            <w:pPr>
              <w:ind w:left="-74" w:right="-70"/>
              <w:jc w:val="center"/>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Riesgo medio</w:t>
            </w:r>
          </w:p>
        </w:tc>
        <w:tc>
          <w:tcPr>
            <w:tcW w:w="275" w:type="pct"/>
            <w:tcBorders>
              <w:top w:val="single" w:sz="4" w:space="0" w:color="auto"/>
              <w:left w:val="single" w:sz="4" w:space="0" w:color="auto"/>
              <w:bottom w:val="single" w:sz="4" w:space="0" w:color="auto"/>
              <w:right w:val="single" w:sz="4" w:space="0" w:color="auto"/>
            </w:tcBorders>
            <w:vAlign w:val="center"/>
          </w:tcPr>
          <w:p w14:paraId="0DD9748E"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6A5935D6"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7B73532A"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124A7F33"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4EFE94A1"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220" w:type="pct"/>
            <w:tcBorders>
              <w:top w:val="single" w:sz="4" w:space="0" w:color="auto"/>
              <w:left w:val="single" w:sz="4" w:space="0" w:color="auto"/>
              <w:bottom w:val="single" w:sz="4" w:space="0" w:color="auto"/>
              <w:right w:val="single" w:sz="4" w:space="0" w:color="auto"/>
            </w:tcBorders>
            <w:vAlign w:val="center"/>
          </w:tcPr>
          <w:p w14:paraId="1798BACF"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59435444"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07048FF8"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5513D9B6"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100%</w:t>
            </w:r>
          </w:p>
        </w:tc>
        <w:tc>
          <w:tcPr>
            <w:tcW w:w="301" w:type="pct"/>
            <w:tcBorders>
              <w:top w:val="single" w:sz="4" w:space="0" w:color="auto"/>
              <w:left w:val="single" w:sz="4" w:space="0" w:color="auto"/>
              <w:bottom w:val="single" w:sz="4" w:space="0" w:color="auto"/>
              <w:right w:val="single" w:sz="4" w:space="0" w:color="auto"/>
            </w:tcBorders>
          </w:tcPr>
          <w:p w14:paraId="7593F2EE" w14:textId="77777777" w:rsidR="00AD234D" w:rsidRPr="00CE5BCC" w:rsidRDefault="00AD234D" w:rsidP="00AD234D">
            <w:pPr>
              <w:jc w:val="both"/>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El Contratista deberá prever esta situación y buscar alternativas para dar cumplimiento al contrato.</w:t>
            </w:r>
          </w:p>
        </w:tc>
      </w:tr>
      <w:tr w:rsidR="00AD234D" w:rsidRPr="00CE5BCC" w14:paraId="0F765952" w14:textId="77777777" w:rsidTr="006F03D5">
        <w:trPr>
          <w:trHeight w:val="2124"/>
        </w:trPr>
        <w:tc>
          <w:tcPr>
            <w:tcW w:w="13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D369743"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Pr>
                <w:rFonts w:ascii="Arial" w:eastAsia="Times New Roman" w:hAnsi="Arial" w:cs="Arial"/>
                <w:bCs/>
                <w:color w:val="000000" w:themeColor="text1"/>
                <w:sz w:val="20"/>
                <w:szCs w:val="20"/>
                <w:lang w:val="es-ES" w:eastAsia="es-CO"/>
              </w:rPr>
              <w:t>3</w:t>
            </w:r>
          </w:p>
        </w:tc>
        <w:tc>
          <w:tcPr>
            <w:tcW w:w="165"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255D6C8" w14:textId="77777777" w:rsidR="00AD234D" w:rsidRPr="00CE5BCC" w:rsidRDefault="00AD234D" w:rsidP="00AD234D">
            <w:pPr>
              <w:ind w:left="113" w:right="113"/>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General</w:t>
            </w:r>
          </w:p>
        </w:tc>
        <w:tc>
          <w:tcPr>
            <w:tcW w:w="166"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21D90A4" w14:textId="77777777" w:rsidR="00AD234D" w:rsidRPr="00CE5BCC" w:rsidRDefault="00AD234D" w:rsidP="00AD234D">
            <w:pPr>
              <w:ind w:left="113" w:right="113"/>
              <w:jc w:val="center"/>
              <w:rPr>
                <w:rFonts w:ascii="Arial" w:eastAsia="Times New Roman" w:hAnsi="Arial" w:cs="Arial"/>
                <w:color w:val="000000" w:themeColor="text1"/>
                <w:sz w:val="20"/>
                <w:szCs w:val="20"/>
                <w:lang w:val="es-ES" w:eastAsia="es-ES"/>
              </w:rPr>
            </w:pPr>
            <w:r w:rsidRPr="00CE5BCC">
              <w:rPr>
                <w:rFonts w:ascii="Arial" w:eastAsia="Times New Roman" w:hAnsi="Arial" w:cs="Arial"/>
                <w:color w:val="000000" w:themeColor="text1"/>
                <w:sz w:val="20"/>
                <w:szCs w:val="20"/>
                <w:lang w:val="es-ES" w:eastAsia="es-CO"/>
              </w:rPr>
              <w:t>Externo</w:t>
            </w:r>
          </w:p>
        </w:tc>
        <w:tc>
          <w:tcPr>
            <w:tcW w:w="219"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7342E98C"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Ejecución</w:t>
            </w:r>
          </w:p>
        </w:tc>
        <w:tc>
          <w:tcPr>
            <w:tcW w:w="166"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906975E" w14:textId="77777777" w:rsidR="00AD234D" w:rsidRPr="00CE5BCC" w:rsidRDefault="00AD234D" w:rsidP="00AD234D">
            <w:pPr>
              <w:ind w:left="113" w:right="113"/>
              <w:jc w:val="center"/>
              <w:rPr>
                <w:rFonts w:ascii="Arial" w:eastAsia="Times New Roman" w:hAnsi="Arial" w:cs="Arial"/>
                <w:color w:val="000000" w:themeColor="text1"/>
                <w:sz w:val="20"/>
                <w:szCs w:val="20"/>
                <w:lang w:val="es-ES" w:eastAsia="es-ES"/>
              </w:rPr>
            </w:pPr>
            <w:r w:rsidRPr="00CE5BCC">
              <w:rPr>
                <w:rFonts w:ascii="Arial" w:eastAsia="Times New Roman" w:hAnsi="Arial" w:cs="Arial"/>
                <w:color w:val="000000" w:themeColor="text1"/>
                <w:sz w:val="20"/>
                <w:szCs w:val="20"/>
                <w:lang w:val="es-ES" w:eastAsia="es-CO"/>
              </w:rPr>
              <w:t>Jurídico</w:t>
            </w:r>
          </w:p>
        </w:tc>
        <w:tc>
          <w:tcPr>
            <w:tcW w:w="1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CE9E690" w14:textId="77777777" w:rsidR="00AD234D" w:rsidRPr="00CE5BCC" w:rsidRDefault="00AD234D" w:rsidP="00AD234D">
            <w:pPr>
              <w:jc w:val="both"/>
              <w:rPr>
                <w:rFonts w:ascii="Arial" w:eastAsia="Times New Roman" w:hAnsi="Arial" w:cs="Arial"/>
                <w:color w:val="000000" w:themeColor="text1"/>
                <w:sz w:val="20"/>
                <w:szCs w:val="20"/>
                <w:lang w:val="es-ES" w:eastAsia="es-ES"/>
              </w:rPr>
            </w:pPr>
            <w:r w:rsidRPr="00CE5BCC">
              <w:rPr>
                <w:rFonts w:ascii="Arial" w:eastAsia="Times New Roman" w:hAnsi="Arial" w:cs="Arial"/>
                <w:color w:val="000000" w:themeColor="text1"/>
                <w:sz w:val="20"/>
                <w:szCs w:val="20"/>
                <w:lang w:val="es-ES" w:eastAsia="es-CO"/>
              </w:rPr>
              <w:t>El contratista no suscribe el acta de liquidación del contrato</w:t>
            </w:r>
          </w:p>
        </w:tc>
        <w:tc>
          <w:tcPr>
            <w:tcW w:w="10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43EEDFD" w14:textId="77777777" w:rsidR="00AD234D" w:rsidRPr="00CE5BCC" w:rsidRDefault="00AD234D" w:rsidP="00AD234D">
            <w:pPr>
              <w:jc w:val="both"/>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No se cumple con lo previsto en la normatividad vigente respecto de la liquidación de contratos</w:t>
            </w:r>
          </w:p>
        </w:tc>
        <w:tc>
          <w:tcPr>
            <w:tcW w:w="16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D3CEE49"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2</w:t>
            </w:r>
          </w:p>
        </w:tc>
        <w:tc>
          <w:tcPr>
            <w:tcW w:w="165" w:type="pct"/>
            <w:tcBorders>
              <w:top w:val="single" w:sz="4" w:space="0" w:color="auto"/>
              <w:left w:val="single" w:sz="4" w:space="0" w:color="auto"/>
              <w:bottom w:val="single" w:sz="4" w:space="0" w:color="auto"/>
              <w:right w:val="single" w:sz="4" w:space="0" w:color="auto"/>
            </w:tcBorders>
            <w:vAlign w:val="center"/>
          </w:tcPr>
          <w:p w14:paraId="158E253D"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2</w:t>
            </w:r>
          </w:p>
        </w:tc>
        <w:tc>
          <w:tcPr>
            <w:tcW w:w="384" w:type="pct"/>
            <w:tcBorders>
              <w:top w:val="single" w:sz="4" w:space="0" w:color="auto"/>
              <w:left w:val="single" w:sz="4" w:space="0" w:color="auto"/>
              <w:bottom w:val="single" w:sz="4" w:space="0" w:color="auto"/>
              <w:right w:val="single" w:sz="4" w:space="0" w:color="auto"/>
            </w:tcBorders>
            <w:vAlign w:val="center"/>
          </w:tcPr>
          <w:p w14:paraId="093749EA"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4</w:t>
            </w:r>
          </w:p>
        </w:tc>
        <w:tc>
          <w:tcPr>
            <w:tcW w:w="330" w:type="pct"/>
            <w:tcBorders>
              <w:top w:val="single" w:sz="4" w:space="0" w:color="auto"/>
              <w:left w:val="single" w:sz="4" w:space="0" w:color="auto"/>
              <w:bottom w:val="single" w:sz="4" w:space="0" w:color="auto"/>
              <w:right w:val="single" w:sz="4" w:space="0" w:color="auto"/>
            </w:tcBorders>
            <w:vAlign w:val="center"/>
          </w:tcPr>
          <w:p w14:paraId="291B44B1"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Riesgo Bajo</w:t>
            </w:r>
          </w:p>
        </w:tc>
        <w:tc>
          <w:tcPr>
            <w:tcW w:w="275" w:type="pct"/>
            <w:tcBorders>
              <w:top w:val="single" w:sz="4" w:space="0" w:color="auto"/>
              <w:left w:val="single" w:sz="4" w:space="0" w:color="auto"/>
              <w:bottom w:val="single" w:sz="4" w:space="0" w:color="auto"/>
              <w:right w:val="single" w:sz="4" w:space="0" w:color="auto"/>
            </w:tcBorders>
            <w:vAlign w:val="center"/>
          </w:tcPr>
          <w:p w14:paraId="1626F400"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220" w:type="pct"/>
            <w:tcBorders>
              <w:top w:val="single" w:sz="4" w:space="0" w:color="auto"/>
              <w:left w:val="single" w:sz="4" w:space="0" w:color="auto"/>
              <w:bottom w:val="single" w:sz="4" w:space="0" w:color="auto"/>
              <w:right w:val="single" w:sz="4" w:space="0" w:color="auto"/>
            </w:tcBorders>
            <w:vAlign w:val="center"/>
          </w:tcPr>
          <w:p w14:paraId="6F6B523A"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100%</w:t>
            </w:r>
          </w:p>
        </w:tc>
        <w:tc>
          <w:tcPr>
            <w:tcW w:w="301" w:type="pct"/>
            <w:tcBorders>
              <w:top w:val="single" w:sz="4" w:space="0" w:color="auto"/>
              <w:left w:val="single" w:sz="4" w:space="0" w:color="auto"/>
              <w:bottom w:val="single" w:sz="4" w:space="0" w:color="auto"/>
              <w:right w:val="single" w:sz="4" w:space="0" w:color="auto"/>
            </w:tcBorders>
            <w:vAlign w:val="center"/>
          </w:tcPr>
          <w:p w14:paraId="033E7E0D" w14:textId="77777777" w:rsidR="00AD234D" w:rsidRPr="00CE5BCC" w:rsidRDefault="00AD234D" w:rsidP="00AD234D">
            <w:pPr>
              <w:jc w:val="both"/>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 xml:space="preserve">Comunicarse con el contratista para explicarle la importancia y obligatoriedad legal de suscribir el acta </w:t>
            </w:r>
            <w:r w:rsidRPr="00CE5BCC">
              <w:rPr>
                <w:rFonts w:ascii="Arial" w:eastAsia="Times New Roman" w:hAnsi="Arial" w:cs="Arial"/>
                <w:bCs/>
                <w:color w:val="000000" w:themeColor="text1"/>
                <w:sz w:val="20"/>
                <w:szCs w:val="20"/>
                <w:lang w:val="es-ES" w:eastAsia="es-CO"/>
              </w:rPr>
              <w:lastRenderedPageBreak/>
              <w:t>de liquidación, de lo contrario se procederá a liquidar unilateralmente el contrato.</w:t>
            </w:r>
          </w:p>
        </w:tc>
      </w:tr>
      <w:tr w:rsidR="00AD234D" w:rsidRPr="00CE5BCC" w14:paraId="55147BC6" w14:textId="77777777" w:rsidTr="006F03D5">
        <w:trPr>
          <w:trHeight w:val="1955"/>
        </w:trPr>
        <w:tc>
          <w:tcPr>
            <w:tcW w:w="137" w:type="pct"/>
            <w:tcBorders>
              <w:top w:val="single" w:sz="4" w:space="0" w:color="auto"/>
              <w:left w:val="single" w:sz="4" w:space="0" w:color="auto"/>
              <w:right w:val="single" w:sz="4" w:space="0" w:color="auto"/>
            </w:tcBorders>
            <w:shd w:val="clear" w:color="auto" w:fill="auto"/>
            <w:noWrap/>
            <w:vAlign w:val="center"/>
          </w:tcPr>
          <w:p w14:paraId="4A4D52CB"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136E027A"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Pr>
                <w:rFonts w:ascii="Arial" w:eastAsia="Times New Roman" w:hAnsi="Arial" w:cs="Arial"/>
                <w:bCs/>
                <w:color w:val="000000" w:themeColor="text1"/>
                <w:sz w:val="20"/>
                <w:szCs w:val="20"/>
                <w:lang w:val="es-ES" w:eastAsia="es-CO"/>
              </w:rPr>
              <w:t>4</w:t>
            </w:r>
          </w:p>
          <w:p w14:paraId="7E61B5CB"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058824C9"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52F7E632"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0B46E854"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3A4BA207"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0293B346"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775137E7"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01DA90F6"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38F7D11C"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165" w:type="pct"/>
            <w:tcBorders>
              <w:top w:val="single" w:sz="4" w:space="0" w:color="auto"/>
              <w:left w:val="single" w:sz="4" w:space="0" w:color="auto"/>
              <w:right w:val="single" w:sz="4" w:space="0" w:color="auto"/>
            </w:tcBorders>
            <w:shd w:val="clear" w:color="auto" w:fill="auto"/>
            <w:noWrap/>
            <w:textDirection w:val="btLr"/>
            <w:vAlign w:val="center"/>
          </w:tcPr>
          <w:p w14:paraId="161DEB4E"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Riesgo Operacional</w:t>
            </w:r>
          </w:p>
        </w:tc>
        <w:tc>
          <w:tcPr>
            <w:tcW w:w="166" w:type="pct"/>
            <w:tcBorders>
              <w:top w:val="single" w:sz="4" w:space="0" w:color="auto"/>
              <w:left w:val="single" w:sz="4" w:space="0" w:color="auto"/>
              <w:right w:val="single" w:sz="4" w:space="0" w:color="auto"/>
            </w:tcBorders>
            <w:shd w:val="clear" w:color="auto" w:fill="auto"/>
            <w:noWrap/>
            <w:textDirection w:val="btLr"/>
            <w:vAlign w:val="center"/>
          </w:tcPr>
          <w:p w14:paraId="14D8C86F"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Externa</w:t>
            </w:r>
          </w:p>
        </w:tc>
        <w:tc>
          <w:tcPr>
            <w:tcW w:w="219" w:type="pct"/>
            <w:tcBorders>
              <w:top w:val="single" w:sz="4" w:space="0" w:color="auto"/>
              <w:left w:val="single" w:sz="4" w:space="0" w:color="auto"/>
              <w:right w:val="single" w:sz="4" w:space="0" w:color="auto"/>
            </w:tcBorders>
            <w:shd w:val="clear" w:color="auto" w:fill="auto"/>
            <w:noWrap/>
            <w:textDirection w:val="btLr"/>
            <w:vAlign w:val="center"/>
          </w:tcPr>
          <w:p w14:paraId="5B8E0D89"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Ejecución</w:t>
            </w:r>
          </w:p>
        </w:tc>
        <w:tc>
          <w:tcPr>
            <w:tcW w:w="166" w:type="pct"/>
            <w:tcBorders>
              <w:top w:val="single" w:sz="4" w:space="0" w:color="auto"/>
              <w:left w:val="single" w:sz="4" w:space="0" w:color="auto"/>
              <w:right w:val="single" w:sz="4" w:space="0" w:color="auto"/>
            </w:tcBorders>
            <w:shd w:val="clear" w:color="auto" w:fill="auto"/>
            <w:noWrap/>
            <w:textDirection w:val="btLr"/>
            <w:vAlign w:val="center"/>
          </w:tcPr>
          <w:p w14:paraId="73AA17FC"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Operacionales</w:t>
            </w:r>
          </w:p>
        </w:tc>
        <w:tc>
          <w:tcPr>
            <w:tcW w:w="1263" w:type="pct"/>
            <w:tcBorders>
              <w:top w:val="single" w:sz="4" w:space="0" w:color="auto"/>
              <w:left w:val="single" w:sz="4" w:space="0" w:color="auto"/>
              <w:right w:val="single" w:sz="4" w:space="0" w:color="auto"/>
            </w:tcBorders>
            <w:shd w:val="clear" w:color="auto" w:fill="auto"/>
            <w:noWrap/>
            <w:vAlign w:val="center"/>
          </w:tcPr>
          <w:p w14:paraId="5F6708DE" w14:textId="77777777" w:rsidR="00AD234D" w:rsidRPr="00CE5BCC" w:rsidRDefault="00AD234D" w:rsidP="00AD234D">
            <w:pPr>
              <w:jc w:val="both"/>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ES"/>
              </w:rPr>
              <w:t>Los riesgos inherentes al funcionamiento de la organización empresarial - contratista</w:t>
            </w:r>
          </w:p>
        </w:tc>
        <w:tc>
          <w:tcPr>
            <w:tcW w:w="1044" w:type="pct"/>
            <w:tcBorders>
              <w:top w:val="single" w:sz="4" w:space="0" w:color="auto"/>
              <w:left w:val="single" w:sz="4" w:space="0" w:color="auto"/>
              <w:right w:val="single" w:sz="4" w:space="0" w:color="auto"/>
            </w:tcBorders>
            <w:shd w:val="clear" w:color="auto" w:fill="auto"/>
            <w:noWrap/>
            <w:vAlign w:val="center"/>
          </w:tcPr>
          <w:p w14:paraId="0ECC2343" w14:textId="77777777" w:rsidR="00AD234D" w:rsidRPr="00CE5BCC" w:rsidRDefault="00AD234D" w:rsidP="00AD234D">
            <w:pPr>
              <w:jc w:val="both"/>
              <w:rPr>
                <w:rFonts w:ascii="Arial" w:eastAsia="Times New Roman" w:hAnsi="Arial" w:cs="Arial"/>
                <w:bCs/>
                <w:color w:val="000000" w:themeColor="text1"/>
                <w:sz w:val="20"/>
                <w:szCs w:val="20"/>
                <w:lang w:val="es-ES" w:eastAsia="es-ES"/>
              </w:rPr>
            </w:pPr>
            <w:r w:rsidRPr="00CE5BCC">
              <w:rPr>
                <w:rFonts w:ascii="Arial" w:eastAsia="Times New Roman" w:hAnsi="Arial" w:cs="Arial"/>
                <w:color w:val="000000" w:themeColor="text1"/>
                <w:sz w:val="20"/>
                <w:szCs w:val="20"/>
                <w:lang w:val="es-ES" w:eastAsia="es-CO"/>
              </w:rPr>
              <w:t xml:space="preserve">Al detectar deficiencia de calidad del </w:t>
            </w:r>
            <w:r>
              <w:rPr>
                <w:rFonts w:ascii="Arial" w:eastAsia="Times New Roman" w:hAnsi="Arial" w:cs="Arial"/>
                <w:color w:val="000000" w:themeColor="text1"/>
                <w:sz w:val="20"/>
                <w:szCs w:val="20"/>
                <w:lang w:val="es-ES" w:eastAsia="es-CO"/>
              </w:rPr>
              <w:t>productos,</w:t>
            </w:r>
            <w:r w:rsidRPr="00CE5BCC">
              <w:rPr>
                <w:rFonts w:ascii="Arial" w:eastAsia="Times New Roman" w:hAnsi="Arial" w:cs="Arial"/>
                <w:color w:val="000000" w:themeColor="text1"/>
                <w:sz w:val="20"/>
                <w:szCs w:val="20"/>
                <w:lang w:val="es-ES" w:eastAsia="es-CO"/>
              </w:rPr>
              <w:t xml:space="preserve"> se debe exigir el cumplimiento de los requisitos so pena de no aprobar el informe respectivo ni el pago pactado por los servicios y/o bienes.</w:t>
            </w:r>
          </w:p>
        </w:tc>
        <w:tc>
          <w:tcPr>
            <w:tcW w:w="165" w:type="pct"/>
            <w:tcBorders>
              <w:top w:val="single" w:sz="4" w:space="0" w:color="auto"/>
              <w:left w:val="single" w:sz="4" w:space="0" w:color="auto"/>
              <w:right w:val="single" w:sz="4" w:space="0" w:color="auto"/>
            </w:tcBorders>
            <w:shd w:val="clear" w:color="auto" w:fill="auto"/>
            <w:noWrap/>
            <w:vAlign w:val="center"/>
          </w:tcPr>
          <w:p w14:paraId="4871896C" w14:textId="77777777" w:rsidR="00AD234D" w:rsidRPr="00CE5BCC" w:rsidRDefault="00AD234D" w:rsidP="00AD234D">
            <w:pPr>
              <w:ind w:left="113" w:right="113"/>
              <w:jc w:val="center"/>
              <w:rPr>
                <w:rFonts w:ascii="Arial" w:eastAsia="Times New Roman" w:hAnsi="Arial" w:cs="Arial"/>
                <w:bCs/>
                <w:color w:val="000000" w:themeColor="text1"/>
                <w:sz w:val="20"/>
                <w:szCs w:val="20"/>
                <w:lang w:val="es-ES" w:eastAsia="es-ES"/>
              </w:rPr>
            </w:pPr>
            <w:r w:rsidRPr="00CE5BCC">
              <w:rPr>
                <w:rFonts w:ascii="Arial" w:eastAsia="Times New Roman" w:hAnsi="Arial" w:cs="Arial"/>
                <w:bCs/>
                <w:color w:val="000000" w:themeColor="text1"/>
                <w:sz w:val="20"/>
                <w:szCs w:val="20"/>
                <w:lang w:val="es-ES" w:eastAsia="es-ES"/>
              </w:rPr>
              <w:t>3</w:t>
            </w:r>
          </w:p>
        </w:tc>
        <w:tc>
          <w:tcPr>
            <w:tcW w:w="165" w:type="pct"/>
            <w:tcBorders>
              <w:top w:val="single" w:sz="4" w:space="0" w:color="auto"/>
              <w:left w:val="single" w:sz="4" w:space="0" w:color="auto"/>
              <w:right w:val="single" w:sz="4" w:space="0" w:color="auto"/>
            </w:tcBorders>
            <w:vAlign w:val="center"/>
          </w:tcPr>
          <w:p w14:paraId="46B1C408" w14:textId="77777777" w:rsidR="00AD234D" w:rsidRPr="00CE5BCC" w:rsidRDefault="00AD234D" w:rsidP="00AD234D">
            <w:pPr>
              <w:jc w:val="center"/>
              <w:rPr>
                <w:rFonts w:ascii="Arial" w:eastAsia="Times New Roman" w:hAnsi="Arial" w:cs="Arial"/>
                <w:bCs/>
                <w:color w:val="000000" w:themeColor="text1"/>
                <w:sz w:val="20"/>
                <w:szCs w:val="20"/>
                <w:lang w:val="es-ES" w:eastAsia="es-ES"/>
              </w:rPr>
            </w:pPr>
            <w:r w:rsidRPr="00CE5BCC">
              <w:rPr>
                <w:rFonts w:ascii="Arial" w:eastAsia="Times New Roman" w:hAnsi="Arial" w:cs="Arial"/>
                <w:bCs/>
                <w:color w:val="000000" w:themeColor="text1"/>
                <w:sz w:val="20"/>
                <w:szCs w:val="20"/>
                <w:lang w:val="es-ES" w:eastAsia="es-ES"/>
              </w:rPr>
              <w:t>2</w:t>
            </w:r>
          </w:p>
        </w:tc>
        <w:tc>
          <w:tcPr>
            <w:tcW w:w="384" w:type="pct"/>
            <w:tcBorders>
              <w:top w:val="single" w:sz="4" w:space="0" w:color="auto"/>
              <w:left w:val="single" w:sz="4" w:space="0" w:color="auto"/>
              <w:right w:val="single" w:sz="4" w:space="0" w:color="auto"/>
            </w:tcBorders>
            <w:vAlign w:val="center"/>
          </w:tcPr>
          <w:p w14:paraId="2CBA51E8" w14:textId="77777777" w:rsidR="00AD234D" w:rsidRPr="00CE5BCC" w:rsidRDefault="00AD234D" w:rsidP="00AD234D">
            <w:pPr>
              <w:jc w:val="center"/>
              <w:rPr>
                <w:rFonts w:ascii="Arial" w:eastAsia="Times New Roman" w:hAnsi="Arial" w:cs="Arial"/>
                <w:bCs/>
                <w:color w:val="000000" w:themeColor="text1"/>
                <w:sz w:val="20"/>
                <w:szCs w:val="20"/>
                <w:lang w:val="es-ES" w:eastAsia="es-ES"/>
              </w:rPr>
            </w:pPr>
            <w:r w:rsidRPr="00CE5BCC">
              <w:rPr>
                <w:rFonts w:ascii="Arial" w:eastAsia="Times New Roman" w:hAnsi="Arial" w:cs="Arial"/>
                <w:bCs/>
                <w:color w:val="000000" w:themeColor="text1"/>
                <w:sz w:val="20"/>
                <w:szCs w:val="20"/>
                <w:lang w:val="es-ES" w:eastAsia="es-ES"/>
              </w:rPr>
              <w:t>5</w:t>
            </w:r>
          </w:p>
        </w:tc>
        <w:tc>
          <w:tcPr>
            <w:tcW w:w="330" w:type="pct"/>
            <w:tcBorders>
              <w:top w:val="single" w:sz="4" w:space="0" w:color="auto"/>
              <w:left w:val="single" w:sz="4" w:space="0" w:color="auto"/>
              <w:right w:val="single" w:sz="4" w:space="0" w:color="auto"/>
            </w:tcBorders>
            <w:vAlign w:val="center"/>
          </w:tcPr>
          <w:p w14:paraId="02E4F372" w14:textId="77777777" w:rsidR="00AD234D" w:rsidRPr="00CE5BCC" w:rsidRDefault="00AD234D" w:rsidP="00AD234D">
            <w:pPr>
              <w:jc w:val="center"/>
              <w:rPr>
                <w:rFonts w:ascii="Arial" w:eastAsia="Times New Roman" w:hAnsi="Arial" w:cs="Arial"/>
                <w:bCs/>
                <w:color w:val="000000" w:themeColor="text1"/>
                <w:sz w:val="20"/>
                <w:szCs w:val="20"/>
                <w:lang w:val="es-ES" w:eastAsia="es-ES"/>
              </w:rPr>
            </w:pPr>
            <w:r w:rsidRPr="00CE5BCC">
              <w:rPr>
                <w:rFonts w:ascii="Arial" w:eastAsia="Times New Roman" w:hAnsi="Arial" w:cs="Arial"/>
                <w:bCs/>
                <w:color w:val="000000" w:themeColor="text1"/>
                <w:sz w:val="20"/>
                <w:szCs w:val="20"/>
                <w:lang w:val="es-ES" w:eastAsia="es-ES"/>
              </w:rPr>
              <w:t>Riesgo Medio</w:t>
            </w:r>
          </w:p>
        </w:tc>
        <w:tc>
          <w:tcPr>
            <w:tcW w:w="275" w:type="pct"/>
            <w:tcBorders>
              <w:top w:val="single" w:sz="4" w:space="0" w:color="auto"/>
              <w:left w:val="single" w:sz="4" w:space="0" w:color="auto"/>
              <w:right w:val="single" w:sz="4" w:space="0" w:color="auto"/>
            </w:tcBorders>
            <w:vAlign w:val="center"/>
          </w:tcPr>
          <w:p w14:paraId="245C1ECD" w14:textId="77777777" w:rsidR="00AD234D" w:rsidRPr="00CE5BCC" w:rsidRDefault="00AD234D" w:rsidP="00AD234D">
            <w:pPr>
              <w:jc w:val="center"/>
              <w:rPr>
                <w:rFonts w:ascii="Arial" w:eastAsia="Times New Roman" w:hAnsi="Arial" w:cs="Arial"/>
                <w:bCs/>
                <w:color w:val="000000" w:themeColor="text1"/>
                <w:sz w:val="20"/>
                <w:szCs w:val="20"/>
                <w:lang w:val="es-ES" w:eastAsia="es-ES"/>
              </w:rPr>
            </w:pPr>
          </w:p>
        </w:tc>
        <w:tc>
          <w:tcPr>
            <w:tcW w:w="220" w:type="pct"/>
            <w:tcBorders>
              <w:top w:val="single" w:sz="4" w:space="0" w:color="auto"/>
              <w:left w:val="single" w:sz="4" w:space="0" w:color="auto"/>
              <w:right w:val="single" w:sz="4" w:space="0" w:color="auto"/>
            </w:tcBorders>
            <w:vAlign w:val="center"/>
          </w:tcPr>
          <w:p w14:paraId="7D1675C3" w14:textId="77777777" w:rsidR="00AD234D" w:rsidRPr="00CE5BCC" w:rsidRDefault="00AD234D" w:rsidP="00AD234D">
            <w:pPr>
              <w:jc w:val="center"/>
              <w:rPr>
                <w:rFonts w:ascii="Arial" w:eastAsia="Times New Roman" w:hAnsi="Arial" w:cs="Arial"/>
                <w:bCs/>
                <w:color w:val="000000" w:themeColor="text1"/>
                <w:sz w:val="20"/>
                <w:szCs w:val="20"/>
                <w:lang w:val="es-ES" w:eastAsia="es-ES"/>
              </w:rPr>
            </w:pPr>
            <w:r w:rsidRPr="00CE5BCC">
              <w:rPr>
                <w:rFonts w:ascii="Arial" w:eastAsia="Times New Roman" w:hAnsi="Arial" w:cs="Arial"/>
                <w:bCs/>
                <w:color w:val="000000" w:themeColor="text1"/>
                <w:sz w:val="20"/>
                <w:szCs w:val="20"/>
                <w:lang w:val="es-ES" w:eastAsia="es-ES"/>
              </w:rPr>
              <w:t>100 %</w:t>
            </w:r>
          </w:p>
        </w:tc>
        <w:tc>
          <w:tcPr>
            <w:tcW w:w="301" w:type="pct"/>
            <w:tcBorders>
              <w:top w:val="single" w:sz="4" w:space="0" w:color="auto"/>
              <w:left w:val="single" w:sz="4" w:space="0" w:color="auto"/>
              <w:right w:val="single" w:sz="4" w:space="0" w:color="auto"/>
            </w:tcBorders>
            <w:vAlign w:val="center"/>
          </w:tcPr>
          <w:p w14:paraId="61B0C222" w14:textId="77777777" w:rsidR="00AD234D" w:rsidRPr="00CE5BCC" w:rsidRDefault="00AD234D" w:rsidP="00AD234D">
            <w:pPr>
              <w:jc w:val="both"/>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El contratista debe estimar las situaciones que pueden presentarse en la ejecución del contrato  a efectos de minimi</w:t>
            </w:r>
            <w:r w:rsidRPr="00CE5BCC">
              <w:rPr>
                <w:rFonts w:ascii="Arial" w:eastAsia="Times New Roman" w:hAnsi="Arial" w:cs="Arial"/>
                <w:bCs/>
                <w:color w:val="000000" w:themeColor="text1"/>
                <w:sz w:val="20"/>
                <w:szCs w:val="20"/>
                <w:lang w:val="es-ES" w:eastAsia="es-CO"/>
              </w:rPr>
              <w:lastRenderedPageBreak/>
              <w:t>zar el impacto negativo en la ejecución del contrato.</w:t>
            </w:r>
          </w:p>
        </w:tc>
      </w:tr>
      <w:tr w:rsidR="00AD234D" w:rsidRPr="00CE5BCC" w14:paraId="2B33A213" w14:textId="77777777" w:rsidTr="006F03D5">
        <w:trPr>
          <w:trHeight w:val="1645"/>
        </w:trPr>
        <w:tc>
          <w:tcPr>
            <w:tcW w:w="137" w:type="pct"/>
            <w:vMerge w:val="restart"/>
            <w:tcBorders>
              <w:top w:val="single" w:sz="4" w:space="0" w:color="auto"/>
              <w:left w:val="single" w:sz="4" w:space="0" w:color="auto"/>
              <w:right w:val="single" w:sz="4" w:space="0" w:color="auto"/>
            </w:tcBorders>
            <w:shd w:val="clear" w:color="auto" w:fill="auto"/>
            <w:noWrap/>
            <w:vAlign w:val="center"/>
          </w:tcPr>
          <w:p w14:paraId="0DDD4A94" w14:textId="77777777" w:rsidR="00AD234D" w:rsidRPr="00CE5BCC" w:rsidRDefault="00AD234D" w:rsidP="00AD234D">
            <w:pPr>
              <w:jc w:val="center"/>
              <w:rPr>
                <w:rFonts w:ascii="Arial" w:eastAsia="Times New Roman" w:hAnsi="Arial" w:cs="Arial"/>
                <w:bCs/>
                <w:color w:val="000000" w:themeColor="text1"/>
                <w:sz w:val="20"/>
                <w:szCs w:val="20"/>
                <w:highlight w:val="lightGray"/>
                <w:lang w:val="es-ES" w:eastAsia="es-CO"/>
              </w:rPr>
            </w:pPr>
            <w:r>
              <w:rPr>
                <w:rFonts w:ascii="Arial" w:eastAsia="Times New Roman" w:hAnsi="Arial" w:cs="Arial"/>
                <w:bCs/>
                <w:color w:val="000000" w:themeColor="text1"/>
                <w:sz w:val="20"/>
                <w:szCs w:val="20"/>
                <w:lang w:val="es-ES" w:eastAsia="es-CO"/>
              </w:rPr>
              <w:lastRenderedPageBreak/>
              <w:t>5</w:t>
            </w:r>
          </w:p>
        </w:tc>
        <w:tc>
          <w:tcPr>
            <w:tcW w:w="165" w:type="pct"/>
            <w:vMerge w:val="restart"/>
            <w:tcBorders>
              <w:top w:val="single" w:sz="4" w:space="0" w:color="auto"/>
              <w:left w:val="single" w:sz="4" w:space="0" w:color="auto"/>
              <w:right w:val="single" w:sz="4" w:space="0" w:color="auto"/>
            </w:tcBorders>
            <w:shd w:val="clear" w:color="auto" w:fill="auto"/>
            <w:noWrap/>
            <w:textDirection w:val="btLr"/>
            <w:vAlign w:val="center"/>
          </w:tcPr>
          <w:p w14:paraId="7D82B59A"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Riesgos de la Contratación</w:t>
            </w:r>
          </w:p>
        </w:tc>
        <w:tc>
          <w:tcPr>
            <w:tcW w:w="166" w:type="pct"/>
            <w:vMerge w:val="restart"/>
            <w:tcBorders>
              <w:top w:val="single" w:sz="4" w:space="0" w:color="auto"/>
              <w:left w:val="single" w:sz="4" w:space="0" w:color="auto"/>
              <w:right w:val="single" w:sz="4" w:space="0" w:color="auto"/>
            </w:tcBorders>
            <w:shd w:val="clear" w:color="auto" w:fill="auto"/>
            <w:noWrap/>
            <w:textDirection w:val="btLr"/>
            <w:vAlign w:val="center"/>
          </w:tcPr>
          <w:p w14:paraId="1A7DCABC"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Externa</w:t>
            </w:r>
          </w:p>
        </w:tc>
        <w:tc>
          <w:tcPr>
            <w:tcW w:w="219" w:type="pct"/>
            <w:vMerge w:val="restart"/>
            <w:tcBorders>
              <w:top w:val="single" w:sz="4" w:space="0" w:color="auto"/>
              <w:left w:val="single" w:sz="4" w:space="0" w:color="auto"/>
              <w:right w:val="single" w:sz="4" w:space="0" w:color="auto"/>
            </w:tcBorders>
            <w:shd w:val="clear" w:color="auto" w:fill="auto"/>
            <w:noWrap/>
            <w:textDirection w:val="btLr"/>
            <w:vAlign w:val="center"/>
          </w:tcPr>
          <w:p w14:paraId="66D75673"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Ejecución</w:t>
            </w:r>
          </w:p>
        </w:tc>
        <w:tc>
          <w:tcPr>
            <w:tcW w:w="166" w:type="pct"/>
            <w:vMerge w:val="restart"/>
            <w:tcBorders>
              <w:top w:val="single" w:sz="4" w:space="0" w:color="auto"/>
              <w:left w:val="single" w:sz="4" w:space="0" w:color="auto"/>
              <w:right w:val="single" w:sz="4" w:space="0" w:color="auto"/>
            </w:tcBorders>
            <w:shd w:val="clear" w:color="auto" w:fill="auto"/>
            <w:noWrap/>
            <w:textDirection w:val="btLr"/>
            <w:vAlign w:val="center"/>
          </w:tcPr>
          <w:p w14:paraId="6E1C76E8"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Jurídico</w:t>
            </w:r>
          </w:p>
        </w:tc>
        <w:tc>
          <w:tcPr>
            <w:tcW w:w="1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0A8928" w14:textId="77777777" w:rsidR="00AD234D" w:rsidRPr="00CE5BCC" w:rsidRDefault="00AD234D" w:rsidP="00AD234D">
            <w:pPr>
              <w:jc w:val="both"/>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ES"/>
              </w:rPr>
              <w:t>Causados por la no firma del contrato</w:t>
            </w:r>
          </w:p>
        </w:tc>
        <w:tc>
          <w:tcPr>
            <w:tcW w:w="10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3CAC82" w14:textId="77777777" w:rsidR="00AD234D" w:rsidRPr="00CE5BCC" w:rsidRDefault="00AD234D" w:rsidP="00AD234D">
            <w:pPr>
              <w:jc w:val="both"/>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Iniciar los trámites pertinentes para hacer efectiva la garantía de seriedad de la oferta, lo cual retrasa la adquisición del bien o servicio</w:t>
            </w:r>
          </w:p>
        </w:tc>
        <w:tc>
          <w:tcPr>
            <w:tcW w:w="165" w:type="pct"/>
            <w:vMerge w:val="restart"/>
            <w:tcBorders>
              <w:top w:val="single" w:sz="4" w:space="0" w:color="auto"/>
              <w:left w:val="single" w:sz="4" w:space="0" w:color="auto"/>
              <w:right w:val="single" w:sz="4" w:space="0" w:color="auto"/>
            </w:tcBorders>
            <w:shd w:val="clear" w:color="auto" w:fill="auto"/>
            <w:noWrap/>
            <w:vAlign w:val="center"/>
          </w:tcPr>
          <w:p w14:paraId="02B2BD10"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2</w:t>
            </w:r>
          </w:p>
        </w:tc>
        <w:tc>
          <w:tcPr>
            <w:tcW w:w="165" w:type="pct"/>
            <w:vMerge w:val="restart"/>
            <w:tcBorders>
              <w:top w:val="single" w:sz="4" w:space="0" w:color="auto"/>
              <w:left w:val="single" w:sz="4" w:space="0" w:color="auto"/>
              <w:right w:val="single" w:sz="4" w:space="0" w:color="auto"/>
            </w:tcBorders>
            <w:vAlign w:val="center"/>
          </w:tcPr>
          <w:p w14:paraId="1E0BCD61" w14:textId="77777777" w:rsidR="00AD234D" w:rsidRDefault="00AD234D" w:rsidP="00AD234D">
            <w:pPr>
              <w:jc w:val="center"/>
              <w:rPr>
                <w:rFonts w:ascii="Arial" w:eastAsia="Times New Roman" w:hAnsi="Arial" w:cs="Arial"/>
                <w:bCs/>
                <w:color w:val="000000" w:themeColor="text1"/>
                <w:sz w:val="20"/>
                <w:szCs w:val="20"/>
                <w:lang w:val="es-ES" w:eastAsia="es-CO"/>
              </w:rPr>
            </w:pPr>
          </w:p>
          <w:p w14:paraId="45D2CF6B" w14:textId="77777777" w:rsidR="00AD234D" w:rsidRDefault="00AD234D" w:rsidP="00AD234D">
            <w:pPr>
              <w:jc w:val="center"/>
              <w:rPr>
                <w:rFonts w:ascii="Arial" w:eastAsia="Times New Roman" w:hAnsi="Arial" w:cs="Arial"/>
                <w:bCs/>
                <w:color w:val="000000" w:themeColor="text1"/>
                <w:sz w:val="20"/>
                <w:szCs w:val="20"/>
                <w:lang w:val="es-ES" w:eastAsia="es-CO"/>
              </w:rPr>
            </w:pPr>
          </w:p>
          <w:p w14:paraId="436C09CC" w14:textId="77777777" w:rsidR="00AD234D" w:rsidRDefault="00AD234D" w:rsidP="00AD234D">
            <w:pPr>
              <w:jc w:val="center"/>
              <w:rPr>
                <w:rFonts w:ascii="Arial" w:eastAsia="Times New Roman" w:hAnsi="Arial" w:cs="Arial"/>
                <w:bCs/>
                <w:color w:val="000000" w:themeColor="text1"/>
                <w:sz w:val="20"/>
                <w:szCs w:val="20"/>
                <w:lang w:val="es-ES" w:eastAsia="es-CO"/>
              </w:rPr>
            </w:pPr>
          </w:p>
          <w:p w14:paraId="22C0AD5B" w14:textId="77777777" w:rsidR="00AD234D" w:rsidRDefault="00AD234D" w:rsidP="00AD234D">
            <w:pPr>
              <w:jc w:val="center"/>
              <w:rPr>
                <w:rFonts w:ascii="Arial" w:eastAsia="Times New Roman" w:hAnsi="Arial" w:cs="Arial"/>
                <w:bCs/>
                <w:color w:val="000000" w:themeColor="text1"/>
                <w:sz w:val="20"/>
                <w:szCs w:val="20"/>
                <w:lang w:val="es-ES" w:eastAsia="es-CO"/>
              </w:rPr>
            </w:pPr>
          </w:p>
          <w:p w14:paraId="54C73228" w14:textId="77777777" w:rsidR="00AD234D" w:rsidRDefault="00AD234D" w:rsidP="00AD234D">
            <w:pPr>
              <w:jc w:val="center"/>
              <w:rPr>
                <w:rFonts w:ascii="Arial" w:eastAsia="Times New Roman" w:hAnsi="Arial" w:cs="Arial"/>
                <w:bCs/>
                <w:color w:val="000000" w:themeColor="text1"/>
                <w:sz w:val="20"/>
                <w:szCs w:val="20"/>
                <w:lang w:val="es-ES" w:eastAsia="es-CO"/>
              </w:rPr>
            </w:pPr>
          </w:p>
          <w:p w14:paraId="78DC07E9" w14:textId="77777777" w:rsidR="00AD234D" w:rsidRDefault="00AD234D" w:rsidP="00AD234D">
            <w:pPr>
              <w:jc w:val="center"/>
              <w:rPr>
                <w:rFonts w:ascii="Arial" w:eastAsia="Times New Roman" w:hAnsi="Arial" w:cs="Arial"/>
                <w:bCs/>
                <w:color w:val="000000" w:themeColor="text1"/>
                <w:sz w:val="20"/>
                <w:szCs w:val="20"/>
                <w:lang w:val="es-ES" w:eastAsia="es-CO"/>
              </w:rPr>
            </w:pPr>
          </w:p>
          <w:p w14:paraId="2C287E9D" w14:textId="77777777" w:rsidR="00AD234D" w:rsidRDefault="00AD234D" w:rsidP="00AD234D">
            <w:pPr>
              <w:jc w:val="center"/>
              <w:rPr>
                <w:rFonts w:ascii="Arial" w:eastAsia="Times New Roman" w:hAnsi="Arial" w:cs="Arial"/>
                <w:bCs/>
                <w:color w:val="000000" w:themeColor="text1"/>
                <w:sz w:val="20"/>
                <w:szCs w:val="20"/>
                <w:lang w:val="es-ES" w:eastAsia="es-CO"/>
              </w:rPr>
            </w:pPr>
            <w:r>
              <w:rPr>
                <w:rFonts w:ascii="Arial" w:eastAsia="Times New Roman" w:hAnsi="Arial" w:cs="Arial"/>
                <w:bCs/>
                <w:color w:val="000000" w:themeColor="text1"/>
                <w:sz w:val="20"/>
                <w:szCs w:val="20"/>
                <w:lang w:val="es-ES" w:eastAsia="es-CO"/>
              </w:rPr>
              <w:t>2</w:t>
            </w:r>
          </w:p>
          <w:p w14:paraId="288E2860" w14:textId="77777777" w:rsidR="00AD234D" w:rsidRDefault="00AD234D" w:rsidP="00AD234D">
            <w:pPr>
              <w:jc w:val="center"/>
              <w:rPr>
                <w:rFonts w:ascii="Arial" w:eastAsia="Times New Roman" w:hAnsi="Arial" w:cs="Arial"/>
                <w:bCs/>
                <w:color w:val="000000" w:themeColor="text1"/>
                <w:sz w:val="20"/>
                <w:szCs w:val="20"/>
                <w:lang w:val="es-ES" w:eastAsia="es-CO"/>
              </w:rPr>
            </w:pPr>
          </w:p>
          <w:p w14:paraId="70AFAE75" w14:textId="77777777" w:rsidR="00AD234D" w:rsidRDefault="00AD234D" w:rsidP="00AD234D">
            <w:pPr>
              <w:jc w:val="center"/>
              <w:rPr>
                <w:rFonts w:ascii="Arial" w:eastAsia="Times New Roman" w:hAnsi="Arial" w:cs="Arial"/>
                <w:bCs/>
                <w:color w:val="000000" w:themeColor="text1"/>
                <w:sz w:val="20"/>
                <w:szCs w:val="20"/>
                <w:lang w:val="es-ES" w:eastAsia="es-CO"/>
              </w:rPr>
            </w:pPr>
          </w:p>
          <w:p w14:paraId="1EC4B890"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7BE9421A"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3E99DED3"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p w14:paraId="30061667"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384" w:type="pct"/>
            <w:vMerge w:val="restart"/>
            <w:tcBorders>
              <w:top w:val="single" w:sz="4" w:space="0" w:color="auto"/>
              <w:left w:val="single" w:sz="4" w:space="0" w:color="auto"/>
              <w:right w:val="single" w:sz="4" w:space="0" w:color="auto"/>
            </w:tcBorders>
            <w:vAlign w:val="center"/>
          </w:tcPr>
          <w:p w14:paraId="74962769"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4</w:t>
            </w:r>
          </w:p>
        </w:tc>
        <w:tc>
          <w:tcPr>
            <w:tcW w:w="330" w:type="pct"/>
            <w:vMerge w:val="restart"/>
            <w:tcBorders>
              <w:top w:val="single" w:sz="4" w:space="0" w:color="auto"/>
              <w:left w:val="single" w:sz="4" w:space="0" w:color="auto"/>
              <w:right w:val="single" w:sz="4" w:space="0" w:color="auto"/>
            </w:tcBorders>
            <w:vAlign w:val="center"/>
          </w:tcPr>
          <w:p w14:paraId="3F72D79D"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Riesgo Bajo</w:t>
            </w:r>
          </w:p>
        </w:tc>
        <w:tc>
          <w:tcPr>
            <w:tcW w:w="275" w:type="pct"/>
            <w:vMerge w:val="restart"/>
            <w:tcBorders>
              <w:top w:val="single" w:sz="4" w:space="0" w:color="auto"/>
              <w:left w:val="single" w:sz="4" w:space="0" w:color="auto"/>
              <w:right w:val="single" w:sz="4" w:space="0" w:color="auto"/>
            </w:tcBorders>
            <w:vAlign w:val="center"/>
          </w:tcPr>
          <w:p w14:paraId="33C66E3D"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p>
        </w:tc>
        <w:tc>
          <w:tcPr>
            <w:tcW w:w="220" w:type="pct"/>
            <w:vMerge w:val="restart"/>
            <w:tcBorders>
              <w:top w:val="single" w:sz="4" w:space="0" w:color="auto"/>
              <w:left w:val="single" w:sz="4" w:space="0" w:color="auto"/>
              <w:right w:val="single" w:sz="4" w:space="0" w:color="auto"/>
            </w:tcBorders>
            <w:vAlign w:val="center"/>
          </w:tcPr>
          <w:p w14:paraId="5E7FE995" w14:textId="77777777" w:rsidR="00AD234D" w:rsidRPr="00CE5BCC" w:rsidRDefault="00AD234D" w:rsidP="00AD234D">
            <w:pPr>
              <w:jc w:val="center"/>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100%</w:t>
            </w:r>
          </w:p>
        </w:tc>
        <w:tc>
          <w:tcPr>
            <w:tcW w:w="301" w:type="pct"/>
            <w:vMerge w:val="restart"/>
            <w:tcBorders>
              <w:top w:val="single" w:sz="4" w:space="0" w:color="auto"/>
              <w:left w:val="single" w:sz="4" w:space="0" w:color="auto"/>
              <w:right w:val="single" w:sz="4" w:space="0" w:color="auto"/>
            </w:tcBorders>
            <w:vAlign w:val="center"/>
          </w:tcPr>
          <w:p w14:paraId="6C30E7A5" w14:textId="77777777" w:rsidR="00AD234D" w:rsidRPr="00CE5BCC" w:rsidRDefault="00AD234D" w:rsidP="00AD234D">
            <w:pPr>
              <w:jc w:val="both"/>
              <w:rPr>
                <w:rFonts w:ascii="Arial" w:eastAsia="Times New Roman" w:hAnsi="Arial" w:cs="Arial"/>
                <w:bCs/>
                <w:color w:val="000000" w:themeColor="text1"/>
                <w:sz w:val="20"/>
                <w:szCs w:val="20"/>
                <w:lang w:val="es-ES" w:eastAsia="es-CO"/>
              </w:rPr>
            </w:pPr>
            <w:r w:rsidRPr="00CE5BCC">
              <w:rPr>
                <w:rFonts w:ascii="Arial" w:eastAsia="Times New Roman" w:hAnsi="Arial" w:cs="Arial"/>
                <w:bCs/>
                <w:color w:val="000000" w:themeColor="text1"/>
                <w:sz w:val="20"/>
                <w:szCs w:val="20"/>
                <w:lang w:val="es-ES" w:eastAsia="es-CO"/>
              </w:rPr>
              <w:t xml:space="preserve">La institución educativas procurara controles a efectos de que los plazos otorgados al contratista  para el cumplimiento de los requisitos de perfeccionamiento  </w:t>
            </w:r>
            <w:r w:rsidRPr="00CE5BCC">
              <w:rPr>
                <w:rFonts w:ascii="Arial" w:eastAsia="Times New Roman" w:hAnsi="Arial" w:cs="Arial"/>
                <w:bCs/>
                <w:color w:val="000000" w:themeColor="text1"/>
                <w:sz w:val="20"/>
                <w:szCs w:val="20"/>
                <w:lang w:val="es-ES" w:eastAsia="es-CO"/>
              </w:rPr>
              <w:lastRenderedPageBreak/>
              <w:t>legalización y ejecución del contrato se cumplan</w:t>
            </w:r>
          </w:p>
        </w:tc>
      </w:tr>
      <w:tr w:rsidR="00AD234D" w:rsidRPr="00CE5BCC" w14:paraId="27E0B85A" w14:textId="77777777" w:rsidTr="006F03D5">
        <w:trPr>
          <w:trHeight w:val="1840"/>
        </w:trPr>
        <w:tc>
          <w:tcPr>
            <w:tcW w:w="137" w:type="pct"/>
            <w:vMerge/>
            <w:tcBorders>
              <w:left w:val="single" w:sz="4" w:space="0" w:color="auto"/>
              <w:bottom w:val="single" w:sz="4" w:space="0" w:color="auto"/>
              <w:right w:val="single" w:sz="4" w:space="0" w:color="auto"/>
            </w:tcBorders>
            <w:shd w:val="clear" w:color="auto" w:fill="auto"/>
            <w:noWrap/>
            <w:vAlign w:val="center"/>
          </w:tcPr>
          <w:p w14:paraId="76DD7390" w14:textId="77777777" w:rsidR="00AD234D" w:rsidRPr="00CE5BCC" w:rsidRDefault="00AD234D" w:rsidP="00AD234D">
            <w:pPr>
              <w:jc w:val="center"/>
              <w:rPr>
                <w:rFonts w:ascii="Arial" w:eastAsia="Times New Roman" w:hAnsi="Arial" w:cs="Arial"/>
                <w:bCs/>
                <w:color w:val="000000" w:themeColor="text1"/>
                <w:sz w:val="20"/>
                <w:szCs w:val="20"/>
                <w:highlight w:val="lightGray"/>
                <w:lang w:val="es-ES" w:eastAsia="es-CO"/>
              </w:rPr>
            </w:pPr>
          </w:p>
        </w:tc>
        <w:tc>
          <w:tcPr>
            <w:tcW w:w="165" w:type="pct"/>
            <w:vMerge/>
            <w:tcBorders>
              <w:left w:val="single" w:sz="4" w:space="0" w:color="auto"/>
              <w:bottom w:val="single" w:sz="4" w:space="0" w:color="auto"/>
              <w:right w:val="single" w:sz="4" w:space="0" w:color="auto"/>
            </w:tcBorders>
            <w:shd w:val="clear" w:color="auto" w:fill="auto"/>
            <w:noWrap/>
            <w:textDirection w:val="btLr"/>
            <w:vAlign w:val="center"/>
          </w:tcPr>
          <w:p w14:paraId="28A75227" w14:textId="77777777" w:rsidR="00AD234D" w:rsidRPr="00CE5BCC" w:rsidRDefault="00AD234D" w:rsidP="00AD234D">
            <w:pPr>
              <w:jc w:val="center"/>
              <w:rPr>
                <w:rFonts w:ascii="Arial" w:eastAsia="Times New Roman" w:hAnsi="Arial" w:cs="Arial"/>
                <w:color w:val="000000" w:themeColor="text1"/>
                <w:sz w:val="20"/>
                <w:szCs w:val="20"/>
                <w:lang w:val="es-ES" w:eastAsia="es-CO"/>
              </w:rPr>
            </w:pPr>
          </w:p>
        </w:tc>
        <w:tc>
          <w:tcPr>
            <w:tcW w:w="166" w:type="pct"/>
            <w:vMerge/>
            <w:tcBorders>
              <w:left w:val="single" w:sz="4" w:space="0" w:color="auto"/>
              <w:bottom w:val="single" w:sz="4" w:space="0" w:color="auto"/>
              <w:right w:val="single" w:sz="4" w:space="0" w:color="auto"/>
            </w:tcBorders>
            <w:shd w:val="clear" w:color="auto" w:fill="auto"/>
            <w:noWrap/>
            <w:textDirection w:val="btLr"/>
            <w:vAlign w:val="center"/>
          </w:tcPr>
          <w:p w14:paraId="360758F1" w14:textId="77777777" w:rsidR="00AD234D" w:rsidRPr="00CE5BCC" w:rsidRDefault="00AD234D" w:rsidP="00AD234D">
            <w:pPr>
              <w:jc w:val="center"/>
              <w:rPr>
                <w:rFonts w:ascii="Arial" w:eastAsia="Times New Roman" w:hAnsi="Arial" w:cs="Arial"/>
                <w:color w:val="000000" w:themeColor="text1"/>
                <w:sz w:val="20"/>
                <w:szCs w:val="20"/>
                <w:lang w:val="es-ES" w:eastAsia="es-CO"/>
              </w:rPr>
            </w:pPr>
          </w:p>
        </w:tc>
        <w:tc>
          <w:tcPr>
            <w:tcW w:w="219" w:type="pct"/>
            <w:vMerge/>
            <w:tcBorders>
              <w:left w:val="single" w:sz="4" w:space="0" w:color="auto"/>
              <w:bottom w:val="single" w:sz="4" w:space="0" w:color="auto"/>
              <w:right w:val="single" w:sz="4" w:space="0" w:color="auto"/>
            </w:tcBorders>
            <w:shd w:val="clear" w:color="auto" w:fill="auto"/>
            <w:noWrap/>
            <w:textDirection w:val="btLr"/>
            <w:vAlign w:val="center"/>
          </w:tcPr>
          <w:p w14:paraId="52EBE6EC" w14:textId="77777777" w:rsidR="00AD234D" w:rsidRPr="00CE5BCC" w:rsidRDefault="00AD234D" w:rsidP="00AD234D">
            <w:pPr>
              <w:jc w:val="center"/>
              <w:rPr>
                <w:rFonts w:ascii="Arial" w:eastAsia="Times New Roman" w:hAnsi="Arial" w:cs="Arial"/>
                <w:color w:val="000000" w:themeColor="text1"/>
                <w:sz w:val="20"/>
                <w:szCs w:val="20"/>
                <w:lang w:val="es-ES" w:eastAsia="es-CO"/>
              </w:rPr>
            </w:pPr>
          </w:p>
        </w:tc>
        <w:tc>
          <w:tcPr>
            <w:tcW w:w="166" w:type="pct"/>
            <w:vMerge/>
            <w:tcBorders>
              <w:left w:val="single" w:sz="4" w:space="0" w:color="auto"/>
              <w:bottom w:val="single" w:sz="4" w:space="0" w:color="auto"/>
              <w:right w:val="single" w:sz="4" w:space="0" w:color="auto"/>
            </w:tcBorders>
            <w:shd w:val="clear" w:color="auto" w:fill="auto"/>
            <w:noWrap/>
            <w:textDirection w:val="btLr"/>
            <w:vAlign w:val="center"/>
          </w:tcPr>
          <w:p w14:paraId="3F06CF9D" w14:textId="77777777" w:rsidR="00AD234D" w:rsidRPr="00CE5BCC" w:rsidRDefault="00AD234D" w:rsidP="00AD234D">
            <w:pPr>
              <w:jc w:val="center"/>
              <w:rPr>
                <w:rFonts w:ascii="Arial" w:eastAsia="Times New Roman" w:hAnsi="Arial" w:cs="Arial"/>
                <w:color w:val="000000" w:themeColor="text1"/>
                <w:sz w:val="20"/>
                <w:szCs w:val="20"/>
                <w:lang w:val="es-ES" w:eastAsia="es-CO"/>
              </w:rPr>
            </w:pPr>
          </w:p>
        </w:tc>
        <w:tc>
          <w:tcPr>
            <w:tcW w:w="126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35798C0" w14:textId="77777777" w:rsidR="00AD234D" w:rsidRPr="00CE5BCC" w:rsidRDefault="00AD234D" w:rsidP="00AD234D">
            <w:pPr>
              <w:jc w:val="both"/>
              <w:rPr>
                <w:rFonts w:ascii="Arial" w:eastAsia="Times New Roman" w:hAnsi="Arial" w:cs="Arial"/>
                <w:color w:val="000000" w:themeColor="text1"/>
                <w:sz w:val="20"/>
                <w:szCs w:val="20"/>
                <w:lang w:val="es-ES" w:eastAsia="es-ES"/>
              </w:rPr>
            </w:pPr>
            <w:r w:rsidRPr="00CE5BCC">
              <w:rPr>
                <w:rFonts w:ascii="Arial" w:eastAsia="Times New Roman" w:hAnsi="Arial" w:cs="Arial"/>
                <w:color w:val="000000" w:themeColor="text1"/>
                <w:sz w:val="20"/>
                <w:szCs w:val="20"/>
                <w:lang w:val="es-ES" w:eastAsia="es-ES"/>
              </w:rPr>
              <w:t>Presentación tardía  de las garantías requeridas o no constitución de las mismas</w:t>
            </w:r>
          </w:p>
          <w:p w14:paraId="528BA1A4" w14:textId="77777777" w:rsidR="00AD234D" w:rsidRPr="00CE5BCC" w:rsidRDefault="00AD234D" w:rsidP="00AD234D">
            <w:pPr>
              <w:jc w:val="center"/>
              <w:rPr>
                <w:rFonts w:ascii="Arial" w:eastAsia="Times New Roman" w:hAnsi="Arial" w:cs="Arial"/>
                <w:color w:val="000000" w:themeColor="text1"/>
                <w:sz w:val="20"/>
                <w:szCs w:val="20"/>
                <w:lang w:val="es-ES" w:eastAsia="es-ES"/>
              </w:rPr>
            </w:pPr>
            <w:r w:rsidRPr="00CE5BCC">
              <w:rPr>
                <w:rFonts w:ascii="Arial" w:eastAsia="Times New Roman" w:hAnsi="Arial" w:cs="Arial"/>
                <w:color w:val="000000" w:themeColor="text1"/>
                <w:sz w:val="20"/>
                <w:szCs w:val="20"/>
                <w:lang w:val="es-ES" w:eastAsia="es-ES"/>
              </w:rPr>
              <w:t>Incumplimiento de las obligaciones pactadas en el contrato.</w:t>
            </w:r>
          </w:p>
        </w:tc>
        <w:tc>
          <w:tcPr>
            <w:tcW w:w="10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C4EAA4" w14:textId="77777777" w:rsidR="00AD234D" w:rsidRPr="00CE5BCC" w:rsidRDefault="00AD234D" w:rsidP="00AD234D">
            <w:pPr>
              <w:jc w:val="center"/>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CO"/>
              </w:rPr>
              <w:t>Requerir al contratista para iniciar proceso por posible incumplimiento de obligaciones</w:t>
            </w:r>
          </w:p>
          <w:p w14:paraId="0A6A7C29" w14:textId="77777777" w:rsidR="00AD234D" w:rsidRPr="00CE5BCC" w:rsidRDefault="00AD234D" w:rsidP="00AD234D">
            <w:pPr>
              <w:jc w:val="both"/>
              <w:rPr>
                <w:rFonts w:ascii="Arial" w:eastAsia="Times New Roman" w:hAnsi="Arial" w:cs="Arial"/>
                <w:color w:val="000000" w:themeColor="text1"/>
                <w:sz w:val="20"/>
                <w:szCs w:val="20"/>
                <w:lang w:val="es-ES" w:eastAsia="es-CO"/>
              </w:rPr>
            </w:pPr>
            <w:r w:rsidRPr="00CE5BCC">
              <w:rPr>
                <w:rFonts w:ascii="Arial" w:eastAsia="Times New Roman" w:hAnsi="Arial" w:cs="Arial"/>
                <w:color w:val="000000" w:themeColor="text1"/>
                <w:sz w:val="20"/>
                <w:szCs w:val="20"/>
                <w:lang w:val="es-ES" w:eastAsia="es-ES"/>
              </w:rPr>
              <w:t>Iniciar trámite por posible incumplimiento del contrato, garantizando el derecho a la defensa</w:t>
            </w:r>
          </w:p>
        </w:tc>
        <w:tc>
          <w:tcPr>
            <w:tcW w:w="165" w:type="pct"/>
            <w:vMerge/>
            <w:tcBorders>
              <w:left w:val="single" w:sz="4" w:space="0" w:color="auto"/>
              <w:bottom w:val="single" w:sz="4" w:space="0" w:color="auto"/>
              <w:right w:val="single" w:sz="4" w:space="0" w:color="auto"/>
            </w:tcBorders>
            <w:shd w:val="clear" w:color="auto" w:fill="auto"/>
            <w:noWrap/>
            <w:vAlign w:val="center"/>
          </w:tcPr>
          <w:p w14:paraId="3229D78F" w14:textId="77777777" w:rsidR="00AD234D" w:rsidRPr="00CE5BCC" w:rsidRDefault="00AD234D" w:rsidP="00AD234D">
            <w:pPr>
              <w:ind w:left="113" w:right="113"/>
              <w:jc w:val="center"/>
              <w:rPr>
                <w:rFonts w:ascii="Arial" w:eastAsia="Times New Roman" w:hAnsi="Arial" w:cs="Arial"/>
                <w:bCs/>
                <w:color w:val="000000" w:themeColor="text1"/>
                <w:sz w:val="20"/>
                <w:szCs w:val="20"/>
                <w:highlight w:val="lightGray"/>
                <w:lang w:val="es-ES" w:eastAsia="es-ES"/>
              </w:rPr>
            </w:pPr>
          </w:p>
        </w:tc>
        <w:tc>
          <w:tcPr>
            <w:tcW w:w="165" w:type="pct"/>
            <w:vMerge/>
            <w:tcBorders>
              <w:left w:val="single" w:sz="4" w:space="0" w:color="auto"/>
              <w:bottom w:val="single" w:sz="4" w:space="0" w:color="auto"/>
              <w:right w:val="single" w:sz="4" w:space="0" w:color="auto"/>
            </w:tcBorders>
            <w:vAlign w:val="center"/>
          </w:tcPr>
          <w:p w14:paraId="0A3F584D" w14:textId="77777777" w:rsidR="00AD234D" w:rsidRPr="00CE5BCC" w:rsidRDefault="00AD234D" w:rsidP="00AD234D">
            <w:pPr>
              <w:jc w:val="center"/>
              <w:rPr>
                <w:rFonts w:ascii="Arial" w:eastAsia="Times New Roman" w:hAnsi="Arial" w:cs="Arial"/>
                <w:bCs/>
                <w:color w:val="000000" w:themeColor="text1"/>
                <w:sz w:val="20"/>
                <w:szCs w:val="20"/>
                <w:highlight w:val="lightGray"/>
                <w:lang w:val="es-ES" w:eastAsia="es-ES"/>
              </w:rPr>
            </w:pPr>
          </w:p>
        </w:tc>
        <w:tc>
          <w:tcPr>
            <w:tcW w:w="384" w:type="pct"/>
            <w:vMerge/>
            <w:tcBorders>
              <w:left w:val="single" w:sz="4" w:space="0" w:color="auto"/>
              <w:bottom w:val="single" w:sz="4" w:space="0" w:color="auto"/>
              <w:right w:val="single" w:sz="4" w:space="0" w:color="auto"/>
            </w:tcBorders>
            <w:vAlign w:val="center"/>
          </w:tcPr>
          <w:p w14:paraId="3B2B4329" w14:textId="77777777" w:rsidR="00AD234D" w:rsidRPr="00CE5BCC" w:rsidRDefault="00AD234D" w:rsidP="00AD234D">
            <w:pPr>
              <w:jc w:val="center"/>
              <w:rPr>
                <w:rFonts w:ascii="Arial" w:eastAsia="Times New Roman" w:hAnsi="Arial" w:cs="Arial"/>
                <w:bCs/>
                <w:color w:val="000000" w:themeColor="text1"/>
                <w:sz w:val="20"/>
                <w:szCs w:val="20"/>
                <w:highlight w:val="lightGray"/>
                <w:lang w:val="es-ES" w:eastAsia="es-ES"/>
              </w:rPr>
            </w:pPr>
          </w:p>
        </w:tc>
        <w:tc>
          <w:tcPr>
            <w:tcW w:w="330" w:type="pct"/>
            <w:vMerge/>
            <w:tcBorders>
              <w:left w:val="single" w:sz="4" w:space="0" w:color="auto"/>
              <w:bottom w:val="single" w:sz="4" w:space="0" w:color="auto"/>
              <w:right w:val="single" w:sz="4" w:space="0" w:color="auto"/>
            </w:tcBorders>
            <w:vAlign w:val="center"/>
          </w:tcPr>
          <w:p w14:paraId="05BC56C9" w14:textId="77777777" w:rsidR="00AD234D" w:rsidRPr="00CE5BCC" w:rsidRDefault="00AD234D" w:rsidP="00AD234D">
            <w:pPr>
              <w:jc w:val="center"/>
              <w:rPr>
                <w:rFonts w:ascii="Arial" w:eastAsia="Times New Roman" w:hAnsi="Arial" w:cs="Arial"/>
                <w:bCs/>
                <w:color w:val="000000" w:themeColor="text1"/>
                <w:sz w:val="20"/>
                <w:szCs w:val="20"/>
                <w:highlight w:val="lightGray"/>
                <w:lang w:val="es-ES" w:eastAsia="es-ES"/>
              </w:rPr>
            </w:pPr>
          </w:p>
        </w:tc>
        <w:tc>
          <w:tcPr>
            <w:tcW w:w="275" w:type="pct"/>
            <w:vMerge/>
            <w:tcBorders>
              <w:left w:val="single" w:sz="4" w:space="0" w:color="auto"/>
              <w:bottom w:val="single" w:sz="4" w:space="0" w:color="auto"/>
              <w:right w:val="single" w:sz="4" w:space="0" w:color="auto"/>
            </w:tcBorders>
            <w:vAlign w:val="center"/>
          </w:tcPr>
          <w:p w14:paraId="255A1D29" w14:textId="77777777" w:rsidR="00AD234D" w:rsidRPr="00CE5BCC" w:rsidRDefault="00AD234D" w:rsidP="00AD234D">
            <w:pPr>
              <w:jc w:val="center"/>
              <w:rPr>
                <w:rFonts w:ascii="Arial" w:eastAsia="Times New Roman" w:hAnsi="Arial" w:cs="Arial"/>
                <w:bCs/>
                <w:color w:val="000000" w:themeColor="text1"/>
                <w:sz w:val="20"/>
                <w:szCs w:val="20"/>
                <w:highlight w:val="lightGray"/>
                <w:lang w:val="es-ES" w:eastAsia="es-ES"/>
              </w:rPr>
            </w:pPr>
          </w:p>
        </w:tc>
        <w:tc>
          <w:tcPr>
            <w:tcW w:w="220" w:type="pct"/>
            <w:vMerge/>
            <w:tcBorders>
              <w:left w:val="single" w:sz="4" w:space="0" w:color="auto"/>
              <w:bottom w:val="single" w:sz="4" w:space="0" w:color="auto"/>
              <w:right w:val="single" w:sz="4" w:space="0" w:color="auto"/>
            </w:tcBorders>
            <w:vAlign w:val="center"/>
          </w:tcPr>
          <w:p w14:paraId="0D1D73F5" w14:textId="77777777" w:rsidR="00AD234D" w:rsidRPr="00CE5BCC" w:rsidRDefault="00AD234D" w:rsidP="00AD234D">
            <w:pPr>
              <w:jc w:val="center"/>
              <w:rPr>
                <w:rFonts w:ascii="Arial" w:eastAsia="Times New Roman" w:hAnsi="Arial" w:cs="Arial"/>
                <w:bCs/>
                <w:color w:val="000000" w:themeColor="text1"/>
                <w:sz w:val="20"/>
                <w:szCs w:val="20"/>
                <w:highlight w:val="lightGray"/>
                <w:lang w:val="es-ES" w:eastAsia="es-ES"/>
              </w:rPr>
            </w:pPr>
          </w:p>
        </w:tc>
        <w:tc>
          <w:tcPr>
            <w:tcW w:w="301" w:type="pct"/>
            <w:vMerge/>
            <w:tcBorders>
              <w:left w:val="single" w:sz="4" w:space="0" w:color="auto"/>
              <w:bottom w:val="single" w:sz="4" w:space="0" w:color="auto"/>
              <w:right w:val="single" w:sz="4" w:space="0" w:color="auto"/>
            </w:tcBorders>
            <w:vAlign w:val="center"/>
          </w:tcPr>
          <w:p w14:paraId="3DF62B1C" w14:textId="77777777" w:rsidR="00AD234D" w:rsidRPr="00CE5BCC" w:rsidRDefault="00AD234D" w:rsidP="00AD234D">
            <w:pPr>
              <w:jc w:val="center"/>
              <w:rPr>
                <w:rFonts w:ascii="Arial" w:eastAsia="Times New Roman" w:hAnsi="Arial" w:cs="Arial"/>
                <w:bCs/>
                <w:color w:val="000000" w:themeColor="text1"/>
                <w:sz w:val="20"/>
                <w:szCs w:val="20"/>
                <w:highlight w:val="lightGray"/>
                <w:lang w:val="es-ES" w:eastAsia="es-CO"/>
              </w:rPr>
            </w:pPr>
          </w:p>
        </w:tc>
      </w:tr>
    </w:tbl>
    <w:p w14:paraId="411CC235" w14:textId="77777777" w:rsidR="00AD234D" w:rsidRDefault="00AD234D" w:rsidP="00AD234D">
      <w:pPr>
        <w:rPr>
          <w:rFonts w:ascii="Arial" w:eastAsia="Times New Roman" w:hAnsi="Arial" w:cs="Arial"/>
          <w:b/>
          <w:bCs/>
          <w:color w:val="000000" w:themeColor="text1"/>
          <w:sz w:val="20"/>
          <w:szCs w:val="20"/>
          <w:lang w:eastAsia="es-CO"/>
        </w:rPr>
      </w:pPr>
    </w:p>
    <w:p w14:paraId="4E9876D2" w14:textId="77777777" w:rsidR="001E43D4" w:rsidRDefault="001E43D4" w:rsidP="00A57348">
      <w:pPr>
        <w:ind w:left="-426" w:right="-427"/>
        <w:jc w:val="center"/>
        <w:rPr>
          <w:rFonts w:ascii="Arial" w:hAnsi="Arial" w:cs="Arial"/>
          <w:b/>
        </w:rPr>
      </w:pPr>
    </w:p>
    <w:p w14:paraId="4A13445C" w14:textId="77777777" w:rsidR="001E43D4" w:rsidRDefault="001E43D4" w:rsidP="00A57348">
      <w:pPr>
        <w:ind w:left="-426" w:right="-427"/>
        <w:jc w:val="center"/>
        <w:rPr>
          <w:rFonts w:ascii="Arial" w:hAnsi="Arial" w:cs="Arial"/>
          <w:b/>
        </w:rPr>
      </w:pPr>
    </w:p>
    <w:p w14:paraId="4EED6263" w14:textId="77777777" w:rsidR="006F03D5" w:rsidRDefault="006F03D5" w:rsidP="00A57348">
      <w:pPr>
        <w:ind w:left="-426" w:right="-427"/>
        <w:jc w:val="center"/>
        <w:rPr>
          <w:rFonts w:ascii="Arial" w:hAnsi="Arial" w:cs="Arial"/>
          <w:b/>
        </w:rPr>
      </w:pPr>
    </w:p>
    <w:p w14:paraId="03E45040" w14:textId="77777777" w:rsidR="006F03D5" w:rsidRDefault="006F03D5" w:rsidP="00A57348">
      <w:pPr>
        <w:ind w:left="-426" w:right="-427"/>
        <w:jc w:val="center"/>
        <w:rPr>
          <w:rFonts w:ascii="Arial" w:hAnsi="Arial" w:cs="Arial"/>
          <w:b/>
        </w:rPr>
      </w:pPr>
    </w:p>
    <w:p w14:paraId="68E76A62" w14:textId="77777777" w:rsidR="006F03D5" w:rsidRDefault="006F03D5" w:rsidP="00A57348">
      <w:pPr>
        <w:ind w:left="-426" w:right="-427"/>
        <w:jc w:val="center"/>
        <w:rPr>
          <w:rFonts w:ascii="Arial" w:hAnsi="Arial" w:cs="Arial"/>
          <w:b/>
        </w:rPr>
      </w:pPr>
    </w:p>
    <w:p w14:paraId="10E92837" w14:textId="77777777" w:rsidR="006F03D5" w:rsidRDefault="006F03D5" w:rsidP="00A57348">
      <w:pPr>
        <w:ind w:left="-426" w:right="-427"/>
        <w:jc w:val="center"/>
        <w:rPr>
          <w:rFonts w:ascii="Arial" w:hAnsi="Arial" w:cs="Arial"/>
          <w:b/>
        </w:rPr>
      </w:pPr>
    </w:p>
    <w:p w14:paraId="5BB88E0F" w14:textId="77777777" w:rsidR="006F03D5" w:rsidRDefault="006F03D5" w:rsidP="00A57348">
      <w:pPr>
        <w:ind w:left="-426" w:right="-427"/>
        <w:jc w:val="center"/>
        <w:rPr>
          <w:rFonts w:ascii="Arial" w:hAnsi="Arial" w:cs="Arial"/>
          <w:b/>
        </w:rPr>
      </w:pPr>
    </w:p>
    <w:p w14:paraId="522ECB9C" w14:textId="77777777" w:rsidR="006F03D5" w:rsidRDefault="006F03D5" w:rsidP="00A57348">
      <w:pPr>
        <w:ind w:left="-426" w:right="-427"/>
        <w:jc w:val="center"/>
        <w:rPr>
          <w:rFonts w:ascii="Arial" w:hAnsi="Arial" w:cs="Arial"/>
          <w:b/>
        </w:rPr>
      </w:pPr>
    </w:p>
    <w:p w14:paraId="68460AAB" w14:textId="77777777" w:rsidR="006F03D5" w:rsidRDefault="006F03D5" w:rsidP="00A57348">
      <w:pPr>
        <w:ind w:left="-426" w:right="-427"/>
        <w:jc w:val="center"/>
        <w:rPr>
          <w:rFonts w:ascii="Arial" w:hAnsi="Arial" w:cs="Arial"/>
          <w:b/>
        </w:rPr>
      </w:pPr>
    </w:p>
    <w:p w14:paraId="62142AA5" w14:textId="77777777" w:rsidR="006F03D5" w:rsidRDefault="006F03D5" w:rsidP="00A57348">
      <w:pPr>
        <w:ind w:left="-426" w:right="-427"/>
        <w:jc w:val="center"/>
        <w:rPr>
          <w:rFonts w:ascii="Arial" w:hAnsi="Arial" w:cs="Arial"/>
          <w:b/>
        </w:rPr>
      </w:pPr>
    </w:p>
    <w:p w14:paraId="3AB4E4B1" w14:textId="77777777" w:rsidR="006F03D5" w:rsidRDefault="006F03D5" w:rsidP="00A57348">
      <w:pPr>
        <w:ind w:left="-426" w:right="-427"/>
        <w:jc w:val="center"/>
        <w:rPr>
          <w:rFonts w:ascii="Arial" w:hAnsi="Arial" w:cs="Arial"/>
          <w:b/>
        </w:rPr>
      </w:pPr>
    </w:p>
    <w:p w14:paraId="48B63198" w14:textId="77777777" w:rsidR="006F03D5" w:rsidRDefault="006F03D5" w:rsidP="00A57348">
      <w:pPr>
        <w:ind w:left="-426" w:right="-427"/>
        <w:jc w:val="center"/>
        <w:rPr>
          <w:rFonts w:ascii="Arial" w:hAnsi="Arial" w:cs="Arial"/>
          <w:b/>
        </w:rPr>
      </w:pPr>
    </w:p>
    <w:p w14:paraId="10995F26" w14:textId="77777777" w:rsidR="006F03D5" w:rsidRDefault="006F03D5" w:rsidP="00A57348">
      <w:pPr>
        <w:ind w:left="-426" w:right="-427"/>
        <w:jc w:val="center"/>
        <w:rPr>
          <w:rFonts w:ascii="Arial" w:hAnsi="Arial" w:cs="Arial"/>
          <w:b/>
        </w:rPr>
      </w:pPr>
    </w:p>
    <w:p w14:paraId="66E400DB" w14:textId="77777777" w:rsidR="006F03D5" w:rsidRDefault="006F03D5" w:rsidP="00A57348">
      <w:pPr>
        <w:ind w:left="-426" w:right="-427"/>
        <w:jc w:val="center"/>
        <w:rPr>
          <w:rFonts w:ascii="Arial" w:hAnsi="Arial" w:cs="Arial"/>
          <w:b/>
        </w:rPr>
      </w:pPr>
    </w:p>
    <w:p w14:paraId="5401B969" w14:textId="77777777" w:rsidR="006F03D5" w:rsidRDefault="006F03D5" w:rsidP="00A57348">
      <w:pPr>
        <w:ind w:left="-426" w:right="-427"/>
        <w:jc w:val="center"/>
        <w:rPr>
          <w:rFonts w:ascii="Arial" w:hAnsi="Arial" w:cs="Arial"/>
          <w:b/>
        </w:rPr>
      </w:pPr>
    </w:p>
    <w:p w14:paraId="6132C18A" w14:textId="77777777" w:rsidR="006F03D5" w:rsidRDefault="006F03D5" w:rsidP="00A57348">
      <w:pPr>
        <w:ind w:left="-426" w:right="-427"/>
        <w:jc w:val="center"/>
        <w:rPr>
          <w:rFonts w:ascii="Arial" w:hAnsi="Arial" w:cs="Arial"/>
          <w:b/>
        </w:rPr>
      </w:pPr>
    </w:p>
    <w:p w14:paraId="7337C783" w14:textId="77777777" w:rsidR="006F03D5" w:rsidRDefault="006F03D5" w:rsidP="00A57348">
      <w:pPr>
        <w:ind w:left="-426" w:right="-427"/>
        <w:jc w:val="center"/>
        <w:rPr>
          <w:rFonts w:ascii="Arial" w:hAnsi="Arial" w:cs="Arial"/>
          <w:b/>
        </w:rPr>
      </w:pPr>
    </w:p>
    <w:p w14:paraId="3DEDDA83" w14:textId="77777777" w:rsidR="006F03D5" w:rsidRDefault="006F03D5" w:rsidP="00A57348">
      <w:pPr>
        <w:ind w:left="-426" w:right="-427"/>
        <w:jc w:val="center"/>
        <w:rPr>
          <w:rFonts w:ascii="Arial" w:hAnsi="Arial" w:cs="Arial"/>
          <w:b/>
        </w:rPr>
      </w:pPr>
    </w:p>
    <w:p w14:paraId="68E4990C" w14:textId="77777777" w:rsidR="006F03D5" w:rsidRDefault="006F03D5" w:rsidP="00A57348">
      <w:pPr>
        <w:ind w:left="-426" w:right="-427"/>
        <w:jc w:val="center"/>
        <w:rPr>
          <w:rFonts w:ascii="Arial" w:hAnsi="Arial" w:cs="Arial"/>
          <w:b/>
        </w:rPr>
      </w:pPr>
    </w:p>
    <w:p w14:paraId="24D049D0" w14:textId="77777777" w:rsidR="006F03D5" w:rsidRDefault="006F03D5" w:rsidP="00A57348">
      <w:pPr>
        <w:ind w:left="-426" w:right="-427"/>
        <w:jc w:val="center"/>
        <w:rPr>
          <w:rFonts w:ascii="Arial" w:hAnsi="Arial" w:cs="Arial"/>
          <w:b/>
        </w:rPr>
      </w:pPr>
    </w:p>
    <w:p w14:paraId="65AC6BFB" w14:textId="77777777" w:rsidR="006F03D5" w:rsidRDefault="006F03D5" w:rsidP="00A57348">
      <w:pPr>
        <w:ind w:left="-426" w:right="-427"/>
        <w:jc w:val="center"/>
        <w:rPr>
          <w:rFonts w:ascii="Arial" w:hAnsi="Arial" w:cs="Arial"/>
          <w:b/>
        </w:rPr>
      </w:pPr>
    </w:p>
    <w:p w14:paraId="22B75799" w14:textId="77777777" w:rsidR="006F03D5" w:rsidRDefault="006F03D5" w:rsidP="00A57348">
      <w:pPr>
        <w:ind w:left="-426" w:right="-427"/>
        <w:jc w:val="center"/>
        <w:rPr>
          <w:rFonts w:ascii="Arial" w:hAnsi="Arial" w:cs="Arial"/>
          <w:b/>
        </w:rPr>
      </w:pPr>
    </w:p>
    <w:p w14:paraId="6EA85322" w14:textId="77777777" w:rsidR="006F03D5" w:rsidRDefault="006F03D5" w:rsidP="00A57348">
      <w:pPr>
        <w:ind w:left="-426" w:right="-427"/>
        <w:jc w:val="center"/>
        <w:rPr>
          <w:rFonts w:ascii="Arial" w:hAnsi="Arial" w:cs="Arial"/>
          <w:b/>
        </w:rPr>
      </w:pPr>
    </w:p>
    <w:p w14:paraId="4A8A354A" w14:textId="77777777" w:rsidR="006F03D5" w:rsidRDefault="006F03D5" w:rsidP="00A57348">
      <w:pPr>
        <w:ind w:left="-426" w:right="-427"/>
        <w:jc w:val="center"/>
        <w:rPr>
          <w:rFonts w:ascii="Arial" w:hAnsi="Arial" w:cs="Arial"/>
          <w:b/>
        </w:rPr>
      </w:pPr>
    </w:p>
    <w:p w14:paraId="332B2E20" w14:textId="77777777" w:rsidR="006F03D5" w:rsidRDefault="006F03D5" w:rsidP="00A57348">
      <w:pPr>
        <w:ind w:left="-426" w:right="-427"/>
        <w:jc w:val="center"/>
        <w:rPr>
          <w:rFonts w:ascii="Arial" w:hAnsi="Arial" w:cs="Arial"/>
          <w:b/>
        </w:rPr>
      </w:pPr>
    </w:p>
    <w:p w14:paraId="1A955E17" w14:textId="77777777" w:rsidR="006F03D5" w:rsidRDefault="006F03D5" w:rsidP="00A57348">
      <w:pPr>
        <w:ind w:left="-426" w:right="-427"/>
        <w:jc w:val="center"/>
        <w:rPr>
          <w:rFonts w:ascii="Arial" w:hAnsi="Arial" w:cs="Arial"/>
          <w:b/>
        </w:rPr>
      </w:pPr>
    </w:p>
    <w:p w14:paraId="6F475160" w14:textId="77777777" w:rsidR="006F03D5" w:rsidRDefault="006F03D5" w:rsidP="00A57348">
      <w:pPr>
        <w:ind w:left="-426" w:right="-427"/>
        <w:jc w:val="center"/>
        <w:rPr>
          <w:rFonts w:ascii="Arial" w:hAnsi="Arial" w:cs="Arial"/>
          <w:b/>
        </w:rPr>
      </w:pPr>
    </w:p>
    <w:p w14:paraId="1E09B27C" w14:textId="77777777" w:rsidR="006F03D5" w:rsidRDefault="006F03D5" w:rsidP="00A57348">
      <w:pPr>
        <w:ind w:left="-426" w:right="-427"/>
        <w:jc w:val="center"/>
        <w:rPr>
          <w:rFonts w:ascii="Arial" w:hAnsi="Arial" w:cs="Arial"/>
          <w:b/>
        </w:rPr>
      </w:pPr>
    </w:p>
    <w:p w14:paraId="7510F405" w14:textId="77777777" w:rsidR="006F03D5" w:rsidRDefault="006F03D5" w:rsidP="00A57348">
      <w:pPr>
        <w:ind w:left="-426" w:right="-427"/>
        <w:jc w:val="center"/>
        <w:rPr>
          <w:rFonts w:ascii="Arial" w:hAnsi="Arial" w:cs="Arial"/>
          <w:b/>
        </w:rPr>
      </w:pPr>
    </w:p>
    <w:p w14:paraId="266E4DC4" w14:textId="77777777" w:rsidR="006F03D5" w:rsidRDefault="006F03D5" w:rsidP="00A57348">
      <w:pPr>
        <w:ind w:left="-426" w:right="-427"/>
        <w:jc w:val="center"/>
        <w:rPr>
          <w:rFonts w:ascii="Arial" w:hAnsi="Arial" w:cs="Arial"/>
          <w:b/>
        </w:rPr>
      </w:pPr>
    </w:p>
    <w:p w14:paraId="70AA2C0C" w14:textId="77777777" w:rsidR="006F03D5" w:rsidRDefault="006F03D5" w:rsidP="00A57348">
      <w:pPr>
        <w:ind w:left="-426" w:right="-427"/>
        <w:jc w:val="center"/>
        <w:rPr>
          <w:rFonts w:ascii="Arial" w:hAnsi="Arial" w:cs="Arial"/>
          <w:b/>
        </w:rPr>
      </w:pPr>
    </w:p>
    <w:p w14:paraId="4B68AC03" w14:textId="77777777" w:rsidR="006F03D5" w:rsidRDefault="006F03D5" w:rsidP="00A57348">
      <w:pPr>
        <w:ind w:left="-426" w:right="-427"/>
        <w:jc w:val="center"/>
        <w:rPr>
          <w:rFonts w:ascii="Arial" w:hAnsi="Arial" w:cs="Arial"/>
          <w:b/>
        </w:rPr>
      </w:pPr>
    </w:p>
    <w:p w14:paraId="099BDF69" w14:textId="77777777" w:rsidR="006F03D5" w:rsidRDefault="006F03D5" w:rsidP="00A57348">
      <w:pPr>
        <w:ind w:left="-426" w:right="-427"/>
        <w:jc w:val="center"/>
        <w:rPr>
          <w:rFonts w:ascii="Arial" w:hAnsi="Arial" w:cs="Arial"/>
          <w:b/>
        </w:rPr>
      </w:pPr>
    </w:p>
    <w:p w14:paraId="3BD67D56" w14:textId="77777777" w:rsidR="006F03D5" w:rsidRDefault="006F03D5" w:rsidP="00A57348">
      <w:pPr>
        <w:ind w:left="-426" w:right="-427"/>
        <w:jc w:val="center"/>
        <w:rPr>
          <w:rFonts w:ascii="Arial" w:hAnsi="Arial" w:cs="Arial"/>
          <w:b/>
        </w:rPr>
      </w:pPr>
    </w:p>
    <w:p w14:paraId="2E931CF1" w14:textId="77777777" w:rsidR="006F03D5" w:rsidRDefault="006F03D5" w:rsidP="00A57348">
      <w:pPr>
        <w:ind w:left="-426" w:right="-427"/>
        <w:jc w:val="center"/>
        <w:rPr>
          <w:rFonts w:ascii="Arial" w:hAnsi="Arial" w:cs="Arial"/>
          <w:b/>
        </w:rPr>
      </w:pPr>
    </w:p>
    <w:p w14:paraId="5CCA1514" w14:textId="77777777" w:rsidR="006F03D5" w:rsidRDefault="006F03D5" w:rsidP="00A57348">
      <w:pPr>
        <w:ind w:left="-426" w:right="-427"/>
        <w:jc w:val="center"/>
        <w:rPr>
          <w:rFonts w:ascii="Arial" w:hAnsi="Arial" w:cs="Arial"/>
          <w:b/>
        </w:rPr>
      </w:pPr>
    </w:p>
    <w:p w14:paraId="4F977DB3" w14:textId="77777777" w:rsidR="006F03D5" w:rsidRDefault="006F03D5" w:rsidP="00A57348">
      <w:pPr>
        <w:ind w:left="-426" w:right="-427"/>
        <w:jc w:val="center"/>
        <w:rPr>
          <w:rFonts w:ascii="Arial" w:hAnsi="Arial" w:cs="Arial"/>
          <w:b/>
        </w:rPr>
      </w:pPr>
    </w:p>
    <w:p w14:paraId="01BE2947" w14:textId="77777777" w:rsidR="006F03D5" w:rsidRDefault="006F03D5" w:rsidP="00A57348">
      <w:pPr>
        <w:ind w:left="-426" w:right="-427"/>
        <w:jc w:val="center"/>
        <w:rPr>
          <w:rFonts w:ascii="Arial" w:hAnsi="Arial" w:cs="Arial"/>
          <w:b/>
        </w:rPr>
      </w:pPr>
    </w:p>
    <w:p w14:paraId="774235D2" w14:textId="77777777" w:rsidR="006F03D5" w:rsidRDefault="006F03D5" w:rsidP="00A57348">
      <w:pPr>
        <w:ind w:left="-426" w:right="-427"/>
        <w:jc w:val="center"/>
        <w:rPr>
          <w:rFonts w:ascii="Arial" w:hAnsi="Arial" w:cs="Arial"/>
          <w:b/>
        </w:rPr>
      </w:pPr>
    </w:p>
    <w:p w14:paraId="4217BFDD" w14:textId="77777777" w:rsidR="006F03D5" w:rsidRDefault="006F03D5" w:rsidP="00A57348">
      <w:pPr>
        <w:ind w:left="-426" w:right="-427"/>
        <w:jc w:val="center"/>
        <w:rPr>
          <w:rFonts w:ascii="Arial" w:hAnsi="Arial" w:cs="Arial"/>
          <w:b/>
        </w:rPr>
      </w:pPr>
    </w:p>
    <w:p w14:paraId="24285488" w14:textId="77777777" w:rsidR="006F03D5" w:rsidRDefault="006F03D5" w:rsidP="00A57348">
      <w:pPr>
        <w:ind w:left="-426" w:right="-427"/>
        <w:jc w:val="center"/>
        <w:rPr>
          <w:rFonts w:ascii="Arial" w:hAnsi="Arial" w:cs="Arial"/>
          <w:b/>
        </w:rPr>
      </w:pPr>
    </w:p>
    <w:p w14:paraId="3A3FB7AE" w14:textId="77777777" w:rsidR="006F03D5" w:rsidRDefault="006F03D5" w:rsidP="00A57348">
      <w:pPr>
        <w:ind w:left="-426" w:right="-427"/>
        <w:jc w:val="center"/>
        <w:rPr>
          <w:rFonts w:ascii="Arial" w:hAnsi="Arial" w:cs="Arial"/>
          <w:b/>
        </w:rPr>
      </w:pPr>
    </w:p>
    <w:p w14:paraId="3976529F" w14:textId="77777777" w:rsidR="006F03D5" w:rsidRDefault="006F03D5" w:rsidP="00A57348">
      <w:pPr>
        <w:ind w:left="-426" w:right="-427"/>
        <w:jc w:val="center"/>
        <w:rPr>
          <w:rFonts w:ascii="Arial" w:hAnsi="Arial" w:cs="Arial"/>
          <w:b/>
        </w:rPr>
      </w:pPr>
    </w:p>
    <w:p w14:paraId="0B4C7163" w14:textId="77777777" w:rsidR="006F03D5" w:rsidRDefault="006F03D5" w:rsidP="00A57348">
      <w:pPr>
        <w:ind w:left="-426" w:right="-427"/>
        <w:jc w:val="center"/>
        <w:rPr>
          <w:rFonts w:ascii="Arial" w:hAnsi="Arial" w:cs="Arial"/>
          <w:b/>
        </w:rPr>
      </w:pPr>
    </w:p>
    <w:p w14:paraId="0EA68B5B" w14:textId="77777777" w:rsidR="006F03D5" w:rsidRDefault="006F03D5" w:rsidP="00A57348">
      <w:pPr>
        <w:ind w:left="-426" w:right="-427"/>
        <w:jc w:val="center"/>
        <w:rPr>
          <w:rFonts w:ascii="Arial" w:hAnsi="Arial" w:cs="Arial"/>
          <w:b/>
        </w:rPr>
      </w:pPr>
    </w:p>
    <w:p w14:paraId="263CD1DD" w14:textId="77777777" w:rsidR="006F03D5" w:rsidRDefault="006F03D5" w:rsidP="00A57348">
      <w:pPr>
        <w:ind w:left="-426" w:right="-427"/>
        <w:jc w:val="center"/>
        <w:rPr>
          <w:rFonts w:ascii="Arial" w:hAnsi="Arial" w:cs="Arial"/>
          <w:b/>
        </w:rPr>
      </w:pPr>
    </w:p>
    <w:p w14:paraId="064BE0C8" w14:textId="77777777" w:rsidR="006F03D5" w:rsidRDefault="006F03D5" w:rsidP="00A57348">
      <w:pPr>
        <w:ind w:left="-426" w:right="-427"/>
        <w:jc w:val="center"/>
        <w:rPr>
          <w:rFonts w:ascii="Arial" w:hAnsi="Arial" w:cs="Arial"/>
          <w:b/>
        </w:rPr>
      </w:pPr>
    </w:p>
    <w:p w14:paraId="27FB15CD" w14:textId="77777777" w:rsidR="006F03D5" w:rsidRDefault="006F03D5" w:rsidP="00A57348">
      <w:pPr>
        <w:ind w:left="-426" w:right="-427"/>
        <w:jc w:val="center"/>
        <w:rPr>
          <w:rFonts w:ascii="Arial" w:hAnsi="Arial" w:cs="Arial"/>
          <w:b/>
        </w:rPr>
      </w:pPr>
    </w:p>
    <w:p w14:paraId="66801557" w14:textId="77777777" w:rsidR="006F03D5" w:rsidRDefault="006F03D5" w:rsidP="00A57348">
      <w:pPr>
        <w:ind w:left="-426" w:right="-427"/>
        <w:jc w:val="center"/>
        <w:rPr>
          <w:rFonts w:ascii="Arial" w:hAnsi="Arial" w:cs="Arial"/>
          <w:b/>
        </w:rPr>
      </w:pPr>
    </w:p>
    <w:p w14:paraId="5ABF8977" w14:textId="77777777" w:rsidR="006F03D5" w:rsidRDefault="006F03D5" w:rsidP="00A57348">
      <w:pPr>
        <w:ind w:left="-426" w:right="-427"/>
        <w:jc w:val="center"/>
        <w:rPr>
          <w:rFonts w:ascii="Arial" w:hAnsi="Arial" w:cs="Arial"/>
          <w:b/>
        </w:rPr>
      </w:pPr>
    </w:p>
    <w:p w14:paraId="0109726D" w14:textId="77777777" w:rsidR="006F03D5" w:rsidRDefault="006F03D5" w:rsidP="00A57348">
      <w:pPr>
        <w:ind w:left="-426" w:right="-427"/>
        <w:jc w:val="center"/>
        <w:rPr>
          <w:rFonts w:ascii="Arial" w:hAnsi="Arial" w:cs="Arial"/>
          <w:b/>
        </w:rPr>
      </w:pPr>
    </w:p>
    <w:p w14:paraId="62776B0E" w14:textId="77777777" w:rsidR="006F03D5" w:rsidRDefault="006F03D5" w:rsidP="00A57348">
      <w:pPr>
        <w:ind w:left="-426" w:right="-427"/>
        <w:jc w:val="center"/>
        <w:rPr>
          <w:rFonts w:ascii="Arial" w:hAnsi="Arial" w:cs="Arial"/>
          <w:b/>
        </w:rPr>
      </w:pPr>
    </w:p>
    <w:p w14:paraId="1A52DF6A" w14:textId="77777777" w:rsidR="006F03D5" w:rsidRDefault="006F03D5" w:rsidP="00A57348">
      <w:pPr>
        <w:ind w:left="-426" w:right="-427"/>
        <w:jc w:val="center"/>
        <w:rPr>
          <w:rFonts w:ascii="Arial" w:hAnsi="Arial" w:cs="Arial"/>
          <w:b/>
        </w:rPr>
      </w:pPr>
    </w:p>
    <w:p w14:paraId="7851B6F4" w14:textId="77777777" w:rsidR="006F03D5" w:rsidRDefault="006F03D5" w:rsidP="00A57348">
      <w:pPr>
        <w:ind w:left="-426" w:right="-427"/>
        <w:jc w:val="center"/>
        <w:rPr>
          <w:rFonts w:ascii="Arial" w:hAnsi="Arial" w:cs="Arial"/>
          <w:b/>
        </w:rPr>
      </w:pPr>
    </w:p>
    <w:p w14:paraId="71E4997C" w14:textId="77777777" w:rsidR="006F03D5" w:rsidRDefault="006F03D5" w:rsidP="00A57348">
      <w:pPr>
        <w:ind w:left="-426" w:right="-427"/>
        <w:jc w:val="center"/>
        <w:rPr>
          <w:rFonts w:ascii="Arial" w:hAnsi="Arial" w:cs="Arial"/>
          <w:b/>
        </w:rPr>
      </w:pPr>
    </w:p>
    <w:p w14:paraId="69E12B25" w14:textId="77777777" w:rsidR="006F03D5" w:rsidRDefault="006F03D5" w:rsidP="00A57348">
      <w:pPr>
        <w:ind w:left="-426" w:right="-427"/>
        <w:jc w:val="center"/>
        <w:rPr>
          <w:rFonts w:ascii="Arial" w:hAnsi="Arial" w:cs="Arial"/>
          <w:b/>
        </w:rPr>
      </w:pPr>
    </w:p>
    <w:p w14:paraId="7E412971" w14:textId="77777777" w:rsidR="006F03D5" w:rsidRDefault="006F03D5" w:rsidP="00A57348">
      <w:pPr>
        <w:ind w:left="-426" w:right="-427"/>
        <w:jc w:val="center"/>
        <w:rPr>
          <w:rFonts w:ascii="Arial" w:hAnsi="Arial" w:cs="Arial"/>
          <w:b/>
        </w:rPr>
      </w:pPr>
    </w:p>
    <w:p w14:paraId="24DFCFAF" w14:textId="77777777" w:rsidR="006F03D5" w:rsidRDefault="006F03D5" w:rsidP="00A57348">
      <w:pPr>
        <w:ind w:left="-426" w:right="-427"/>
        <w:jc w:val="center"/>
        <w:rPr>
          <w:rFonts w:ascii="Arial" w:hAnsi="Arial" w:cs="Arial"/>
          <w:b/>
        </w:rPr>
      </w:pPr>
    </w:p>
    <w:p w14:paraId="392F3B53" w14:textId="77777777" w:rsidR="006F03D5" w:rsidRDefault="006F03D5" w:rsidP="00A57348">
      <w:pPr>
        <w:ind w:left="-426" w:right="-427"/>
        <w:jc w:val="center"/>
        <w:rPr>
          <w:rFonts w:ascii="Arial" w:hAnsi="Arial" w:cs="Arial"/>
          <w:b/>
        </w:rPr>
      </w:pPr>
    </w:p>
    <w:p w14:paraId="6403B551" w14:textId="77777777" w:rsidR="006F03D5" w:rsidRDefault="006F03D5" w:rsidP="00A57348">
      <w:pPr>
        <w:ind w:left="-426" w:right="-427"/>
        <w:jc w:val="center"/>
        <w:rPr>
          <w:rFonts w:ascii="Arial" w:hAnsi="Arial" w:cs="Arial"/>
          <w:b/>
        </w:rPr>
      </w:pPr>
    </w:p>
    <w:p w14:paraId="7D4FE047" w14:textId="77777777" w:rsidR="006F03D5" w:rsidRDefault="006F03D5" w:rsidP="00A57348">
      <w:pPr>
        <w:ind w:left="-426" w:right="-427"/>
        <w:jc w:val="center"/>
        <w:rPr>
          <w:rFonts w:ascii="Arial" w:hAnsi="Arial" w:cs="Arial"/>
          <w:b/>
        </w:rPr>
      </w:pPr>
    </w:p>
    <w:p w14:paraId="7C5C0DA8" w14:textId="77777777" w:rsidR="006F03D5" w:rsidRDefault="006F03D5" w:rsidP="00A57348">
      <w:pPr>
        <w:ind w:left="-426" w:right="-427"/>
        <w:jc w:val="center"/>
        <w:rPr>
          <w:rFonts w:ascii="Arial" w:hAnsi="Arial" w:cs="Arial"/>
          <w:b/>
        </w:rPr>
      </w:pPr>
    </w:p>
    <w:p w14:paraId="7284EE9F" w14:textId="77777777" w:rsidR="006F03D5" w:rsidRDefault="006F03D5" w:rsidP="00A57348">
      <w:pPr>
        <w:ind w:left="-426" w:right="-427"/>
        <w:jc w:val="center"/>
        <w:rPr>
          <w:rFonts w:ascii="Arial" w:hAnsi="Arial" w:cs="Arial"/>
          <w:b/>
        </w:rPr>
      </w:pPr>
    </w:p>
    <w:p w14:paraId="70C34F0E" w14:textId="77777777" w:rsidR="006F03D5" w:rsidRDefault="006F03D5" w:rsidP="00A57348">
      <w:pPr>
        <w:ind w:left="-426" w:right="-427"/>
        <w:jc w:val="center"/>
        <w:rPr>
          <w:rFonts w:ascii="Arial" w:hAnsi="Arial" w:cs="Arial"/>
          <w:b/>
        </w:rPr>
      </w:pPr>
    </w:p>
    <w:p w14:paraId="0FBCD1B0" w14:textId="77777777" w:rsidR="006F03D5" w:rsidRDefault="006F03D5" w:rsidP="00A57348">
      <w:pPr>
        <w:ind w:left="-426" w:right="-427"/>
        <w:jc w:val="center"/>
        <w:rPr>
          <w:rFonts w:ascii="Arial" w:hAnsi="Arial" w:cs="Arial"/>
          <w:b/>
        </w:rPr>
      </w:pPr>
    </w:p>
    <w:p w14:paraId="59C4FB51" w14:textId="77777777" w:rsidR="006F03D5" w:rsidRDefault="006F03D5" w:rsidP="00A57348">
      <w:pPr>
        <w:ind w:left="-426" w:right="-427"/>
        <w:jc w:val="center"/>
        <w:rPr>
          <w:rFonts w:ascii="Arial" w:hAnsi="Arial" w:cs="Arial"/>
          <w:b/>
        </w:rPr>
      </w:pPr>
    </w:p>
    <w:p w14:paraId="74EA3CF9" w14:textId="77777777" w:rsidR="006F03D5" w:rsidRDefault="006F03D5" w:rsidP="00A57348">
      <w:pPr>
        <w:ind w:left="-426" w:right="-427"/>
        <w:jc w:val="center"/>
        <w:rPr>
          <w:rFonts w:ascii="Arial" w:hAnsi="Arial" w:cs="Arial"/>
          <w:b/>
        </w:rPr>
      </w:pPr>
    </w:p>
    <w:p w14:paraId="59320189" w14:textId="77777777" w:rsidR="006F03D5" w:rsidRDefault="006F03D5" w:rsidP="00A57348">
      <w:pPr>
        <w:ind w:left="-426" w:right="-427"/>
        <w:jc w:val="center"/>
        <w:rPr>
          <w:rFonts w:ascii="Arial" w:hAnsi="Arial" w:cs="Arial"/>
          <w:b/>
        </w:rPr>
      </w:pPr>
    </w:p>
    <w:p w14:paraId="6E71BFF4" w14:textId="77777777" w:rsidR="006F03D5" w:rsidRDefault="006F03D5" w:rsidP="00A57348">
      <w:pPr>
        <w:ind w:left="-426" w:right="-427"/>
        <w:jc w:val="center"/>
        <w:rPr>
          <w:rFonts w:ascii="Arial" w:hAnsi="Arial" w:cs="Arial"/>
          <w:b/>
        </w:rPr>
      </w:pPr>
    </w:p>
    <w:p w14:paraId="1CDDF605" w14:textId="77777777" w:rsidR="006F03D5" w:rsidRDefault="006F03D5" w:rsidP="00A57348">
      <w:pPr>
        <w:ind w:left="-426" w:right="-427"/>
        <w:jc w:val="center"/>
        <w:rPr>
          <w:rFonts w:ascii="Arial" w:hAnsi="Arial" w:cs="Arial"/>
          <w:b/>
        </w:rPr>
      </w:pPr>
    </w:p>
    <w:p w14:paraId="0A33D365" w14:textId="77777777" w:rsidR="006F03D5" w:rsidRDefault="006F03D5" w:rsidP="00A57348">
      <w:pPr>
        <w:ind w:left="-426" w:right="-427"/>
        <w:jc w:val="center"/>
        <w:rPr>
          <w:rFonts w:ascii="Arial" w:hAnsi="Arial" w:cs="Arial"/>
          <w:b/>
        </w:rPr>
      </w:pPr>
    </w:p>
    <w:p w14:paraId="0141784D" w14:textId="77777777" w:rsidR="006F03D5" w:rsidRDefault="006F03D5" w:rsidP="00A57348">
      <w:pPr>
        <w:ind w:left="-426" w:right="-427"/>
        <w:jc w:val="center"/>
        <w:rPr>
          <w:rFonts w:ascii="Arial" w:hAnsi="Arial" w:cs="Arial"/>
          <w:b/>
        </w:rPr>
      </w:pPr>
    </w:p>
    <w:p w14:paraId="47B0D4B3" w14:textId="77777777" w:rsidR="006F03D5" w:rsidRDefault="006F03D5" w:rsidP="00A57348">
      <w:pPr>
        <w:ind w:left="-426" w:right="-427"/>
        <w:jc w:val="center"/>
        <w:rPr>
          <w:rFonts w:ascii="Arial" w:hAnsi="Arial" w:cs="Arial"/>
          <w:b/>
        </w:rPr>
      </w:pPr>
    </w:p>
    <w:p w14:paraId="65DCAFBE" w14:textId="77777777" w:rsidR="006F03D5" w:rsidRDefault="006F03D5" w:rsidP="00A57348">
      <w:pPr>
        <w:ind w:left="-426" w:right="-427"/>
        <w:jc w:val="center"/>
        <w:rPr>
          <w:rFonts w:ascii="Arial" w:hAnsi="Arial" w:cs="Arial"/>
          <w:b/>
        </w:rPr>
      </w:pPr>
    </w:p>
    <w:p w14:paraId="5E4EF3B9" w14:textId="77777777" w:rsidR="006F03D5" w:rsidRDefault="006F03D5" w:rsidP="00A57348">
      <w:pPr>
        <w:ind w:left="-426" w:right="-427"/>
        <w:jc w:val="center"/>
        <w:rPr>
          <w:rFonts w:ascii="Arial" w:hAnsi="Arial" w:cs="Arial"/>
          <w:b/>
        </w:rPr>
      </w:pPr>
    </w:p>
    <w:p w14:paraId="15E8E909" w14:textId="77777777" w:rsidR="006F03D5" w:rsidRDefault="006F03D5" w:rsidP="00A57348">
      <w:pPr>
        <w:ind w:left="-426" w:right="-427"/>
        <w:jc w:val="center"/>
        <w:rPr>
          <w:rFonts w:ascii="Arial" w:hAnsi="Arial" w:cs="Arial"/>
          <w:b/>
        </w:rPr>
      </w:pPr>
    </w:p>
    <w:p w14:paraId="2340B62B" w14:textId="77777777" w:rsidR="006F03D5" w:rsidRDefault="006F03D5" w:rsidP="00A57348">
      <w:pPr>
        <w:ind w:left="-426" w:right="-427"/>
        <w:jc w:val="center"/>
        <w:rPr>
          <w:rFonts w:ascii="Arial" w:hAnsi="Arial" w:cs="Arial"/>
          <w:b/>
        </w:rPr>
      </w:pPr>
    </w:p>
    <w:p w14:paraId="0499566F" w14:textId="77777777" w:rsidR="006F03D5" w:rsidRDefault="006F03D5" w:rsidP="00A57348">
      <w:pPr>
        <w:ind w:left="-426" w:right="-427"/>
        <w:jc w:val="center"/>
        <w:rPr>
          <w:rFonts w:ascii="Arial" w:hAnsi="Arial" w:cs="Arial"/>
          <w:b/>
        </w:rPr>
      </w:pPr>
    </w:p>
    <w:p w14:paraId="09958664" w14:textId="77777777" w:rsidR="006F03D5" w:rsidRDefault="006F03D5" w:rsidP="00A57348">
      <w:pPr>
        <w:ind w:left="-426" w:right="-427"/>
        <w:jc w:val="center"/>
        <w:rPr>
          <w:rFonts w:ascii="Arial" w:hAnsi="Arial" w:cs="Arial"/>
          <w:b/>
        </w:rPr>
      </w:pPr>
    </w:p>
    <w:p w14:paraId="4851684B" w14:textId="77777777" w:rsidR="006F03D5" w:rsidRDefault="006F03D5" w:rsidP="00A57348">
      <w:pPr>
        <w:ind w:left="-426" w:right="-427"/>
        <w:jc w:val="center"/>
        <w:rPr>
          <w:rFonts w:ascii="Arial" w:hAnsi="Arial" w:cs="Arial"/>
          <w:b/>
        </w:rPr>
      </w:pPr>
    </w:p>
    <w:p w14:paraId="761AE766" w14:textId="77777777" w:rsidR="006F03D5" w:rsidRDefault="006F03D5" w:rsidP="00A57348">
      <w:pPr>
        <w:ind w:left="-426" w:right="-427"/>
        <w:jc w:val="center"/>
        <w:rPr>
          <w:rFonts w:ascii="Arial" w:hAnsi="Arial" w:cs="Arial"/>
          <w:b/>
        </w:rPr>
      </w:pPr>
    </w:p>
    <w:p w14:paraId="012C3250" w14:textId="77777777" w:rsidR="006F03D5" w:rsidRDefault="006F03D5" w:rsidP="00A57348">
      <w:pPr>
        <w:ind w:left="-426" w:right="-427"/>
        <w:jc w:val="center"/>
        <w:rPr>
          <w:rFonts w:ascii="Arial" w:hAnsi="Arial" w:cs="Arial"/>
          <w:b/>
        </w:rPr>
      </w:pPr>
    </w:p>
    <w:p w14:paraId="1792DD17" w14:textId="77777777" w:rsidR="006F03D5" w:rsidRDefault="006F03D5" w:rsidP="00A57348">
      <w:pPr>
        <w:ind w:left="-426" w:right="-427"/>
        <w:jc w:val="center"/>
        <w:rPr>
          <w:rFonts w:ascii="Arial" w:hAnsi="Arial" w:cs="Arial"/>
          <w:b/>
        </w:rPr>
      </w:pPr>
    </w:p>
    <w:p w14:paraId="78386D68" w14:textId="77777777" w:rsidR="006F03D5" w:rsidRDefault="006F03D5" w:rsidP="00A57348">
      <w:pPr>
        <w:ind w:left="-426" w:right="-427"/>
        <w:jc w:val="center"/>
        <w:rPr>
          <w:rFonts w:ascii="Arial" w:hAnsi="Arial" w:cs="Arial"/>
          <w:b/>
        </w:rPr>
      </w:pPr>
    </w:p>
    <w:p w14:paraId="27CA2103" w14:textId="77777777" w:rsidR="006F03D5" w:rsidRDefault="006F03D5" w:rsidP="00A57348">
      <w:pPr>
        <w:ind w:left="-426" w:right="-427"/>
        <w:jc w:val="center"/>
        <w:rPr>
          <w:rFonts w:ascii="Arial" w:hAnsi="Arial" w:cs="Arial"/>
          <w:b/>
        </w:rPr>
      </w:pPr>
    </w:p>
    <w:p w14:paraId="10613374" w14:textId="77777777" w:rsidR="006F03D5" w:rsidRDefault="006F03D5" w:rsidP="00A57348">
      <w:pPr>
        <w:ind w:left="-426" w:right="-427"/>
        <w:jc w:val="center"/>
        <w:rPr>
          <w:rFonts w:ascii="Arial" w:hAnsi="Arial" w:cs="Arial"/>
          <w:b/>
        </w:rPr>
      </w:pPr>
    </w:p>
    <w:p w14:paraId="7BFFA7ED" w14:textId="77777777" w:rsidR="006F03D5" w:rsidRDefault="006F03D5" w:rsidP="00A57348">
      <w:pPr>
        <w:ind w:left="-426" w:right="-427"/>
        <w:jc w:val="center"/>
        <w:rPr>
          <w:rFonts w:ascii="Arial" w:hAnsi="Arial" w:cs="Arial"/>
          <w:b/>
        </w:rPr>
      </w:pPr>
    </w:p>
    <w:p w14:paraId="19DA378B" w14:textId="77777777" w:rsidR="006F03D5" w:rsidRDefault="006F03D5" w:rsidP="00A57348">
      <w:pPr>
        <w:ind w:left="-426" w:right="-427"/>
        <w:jc w:val="center"/>
        <w:rPr>
          <w:rFonts w:ascii="Arial" w:hAnsi="Arial" w:cs="Arial"/>
          <w:b/>
        </w:rPr>
      </w:pPr>
    </w:p>
    <w:p w14:paraId="6391A07E" w14:textId="77777777" w:rsidR="006F03D5" w:rsidRDefault="006F03D5" w:rsidP="00A57348">
      <w:pPr>
        <w:ind w:left="-426" w:right="-427"/>
        <w:jc w:val="center"/>
        <w:rPr>
          <w:rFonts w:ascii="Arial" w:hAnsi="Arial" w:cs="Arial"/>
          <w:b/>
        </w:rPr>
      </w:pPr>
    </w:p>
    <w:p w14:paraId="64C6E92C" w14:textId="77777777" w:rsidR="006F03D5" w:rsidRDefault="006F03D5" w:rsidP="00A57348">
      <w:pPr>
        <w:ind w:left="-426" w:right="-427"/>
        <w:jc w:val="center"/>
        <w:rPr>
          <w:rFonts w:ascii="Arial" w:hAnsi="Arial" w:cs="Arial"/>
          <w:b/>
        </w:rPr>
      </w:pPr>
    </w:p>
    <w:p w14:paraId="3DEC304D" w14:textId="77777777" w:rsidR="006F03D5" w:rsidRDefault="006F03D5" w:rsidP="00A57348">
      <w:pPr>
        <w:ind w:left="-426" w:right="-427"/>
        <w:jc w:val="center"/>
        <w:rPr>
          <w:rFonts w:ascii="Arial" w:hAnsi="Arial" w:cs="Arial"/>
          <w:b/>
        </w:rPr>
      </w:pPr>
    </w:p>
    <w:p w14:paraId="2905C25B" w14:textId="77777777" w:rsidR="006F03D5" w:rsidRDefault="006F03D5" w:rsidP="00A57348">
      <w:pPr>
        <w:ind w:left="-426" w:right="-427"/>
        <w:jc w:val="center"/>
        <w:rPr>
          <w:rFonts w:ascii="Arial" w:hAnsi="Arial" w:cs="Arial"/>
          <w:b/>
        </w:rPr>
      </w:pPr>
    </w:p>
    <w:p w14:paraId="5CFDE25E" w14:textId="77777777" w:rsidR="006F03D5" w:rsidRDefault="006F03D5" w:rsidP="00A57348">
      <w:pPr>
        <w:ind w:left="-426" w:right="-427"/>
        <w:jc w:val="center"/>
        <w:rPr>
          <w:rFonts w:ascii="Arial" w:hAnsi="Arial" w:cs="Arial"/>
          <w:b/>
        </w:rPr>
      </w:pPr>
    </w:p>
    <w:p w14:paraId="12E20AAA" w14:textId="77777777" w:rsidR="006F03D5" w:rsidRDefault="006F03D5" w:rsidP="00A57348">
      <w:pPr>
        <w:ind w:left="-426" w:right="-427"/>
        <w:jc w:val="center"/>
        <w:rPr>
          <w:rFonts w:ascii="Arial" w:hAnsi="Arial" w:cs="Arial"/>
          <w:b/>
        </w:rPr>
      </w:pPr>
    </w:p>
    <w:p w14:paraId="04BFDF6C" w14:textId="77777777" w:rsidR="006F03D5" w:rsidRDefault="006F03D5" w:rsidP="00A57348">
      <w:pPr>
        <w:ind w:left="-426" w:right="-427"/>
        <w:jc w:val="center"/>
        <w:rPr>
          <w:rFonts w:ascii="Arial" w:hAnsi="Arial" w:cs="Arial"/>
          <w:b/>
        </w:rPr>
      </w:pPr>
    </w:p>
    <w:p w14:paraId="4FEAE689" w14:textId="77777777" w:rsidR="006F03D5" w:rsidRDefault="006F03D5" w:rsidP="00A57348">
      <w:pPr>
        <w:ind w:left="-426" w:right="-427"/>
        <w:jc w:val="center"/>
        <w:rPr>
          <w:rFonts w:ascii="Arial" w:hAnsi="Arial" w:cs="Arial"/>
          <w:b/>
        </w:rPr>
      </w:pPr>
    </w:p>
    <w:p w14:paraId="019AE75F" w14:textId="77777777" w:rsidR="006F03D5" w:rsidRDefault="006F03D5" w:rsidP="00A57348">
      <w:pPr>
        <w:ind w:left="-426" w:right="-427"/>
        <w:jc w:val="center"/>
        <w:rPr>
          <w:rFonts w:ascii="Arial" w:hAnsi="Arial" w:cs="Arial"/>
          <w:b/>
        </w:rPr>
      </w:pPr>
    </w:p>
    <w:p w14:paraId="2EAAD392" w14:textId="77777777" w:rsidR="006F03D5" w:rsidRDefault="006F03D5" w:rsidP="00A57348">
      <w:pPr>
        <w:ind w:left="-426" w:right="-427"/>
        <w:jc w:val="center"/>
        <w:rPr>
          <w:rFonts w:ascii="Arial" w:hAnsi="Arial" w:cs="Arial"/>
          <w:b/>
        </w:rPr>
      </w:pPr>
    </w:p>
    <w:p w14:paraId="6A835A62" w14:textId="77777777" w:rsidR="006F03D5" w:rsidRDefault="006F03D5" w:rsidP="00A57348">
      <w:pPr>
        <w:ind w:left="-426" w:right="-427"/>
        <w:jc w:val="center"/>
        <w:rPr>
          <w:rFonts w:ascii="Arial" w:hAnsi="Arial" w:cs="Arial"/>
          <w:b/>
        </w:rPr>
      </w:pPr>
    </w:p>
    <w:p w14:paraId="4C2F5ED8" w14:textId="77777777" w:rsidR="006F03D5" w:rsidRDefault="006F03D5" w:rsidP="00A57348">
      <w:pPr>
        <w:ind w:left="-426" w:right="-427"/>
        <w:jc w:val="center"/>
        <w:rPr>
          <w:rFonts w:ascii="Arial" w:hAnsi="Arial" w:cs="Arial"/>
          <w:b/>
        </w:rPr>
      </w:pPr>
    </w:p>
    <w:p w14:paraId="50566294" w14:textId="77777777" w:rsidR="006F03D5" w:rsidRDefault="006F03D5" w:rsidP="00A57348">
      <w:pPr>
        <w:ind w:left="-426" w:right="-427"/>
        <w:jc w:val="center"/>
        <w:rPr>
          <w:rFonts w:ascii="Arial" w:hAnsi="Arial" w:cs="Arial"/>
          <w:b/>
        </w:rPr>
      </w:pPr>
    </w:p>
    <w:p w14:paraId="1D10A700" w14:textId="77777777" w:rsidR="006F03D5" w:rsidRDefault="006F03D5" w:rsidP="00A57348">
      <w:pPr>
        <w:ind w:left="-426" w:right="-427"/>
        <w:jc w:val="center"/>
        <w:rPr>
          <w:rFonts w:ascii="Arial" w:hAnsi="Arial" w:cs="Arial"/>
          <w:b/>
        </w:rPr>
      </w:pPr>
    </w:p>
    <w:p w14:paraId="22E37FAC" w14:textId="77777777" w:rsidR="006F03D5" w:rsidRDefault="006F03D5" w:rsidP="00A57348">
      <w:pPr>
        <w:ind w:left="-426" w:right="-427"/>
        <w:jc w:val="center"/>
        <w:rPr>
          <w:rFonts w:ascii="Arial" w:hAnsi="Arial" w:cs="Arial"/>
          <w:b/>
        </w:rPr>
      </w:pPr>
    </w:p>
    <w:p w14:paraId="0CA5A6B4" w14:textId="77777777" w:rsidR="006F03D5" w:rsidRDefault="006F03D5" w:rsidP="00A57348">
      <w:pPr>
        <w:ind w:left="-426" w:right="-427"/>
        <w:jc w:val="center"/>
        <w:rPr>
          <w:rFonts w:ascii="Arial" w:hAnsi="Arial" w:cs="Arial"/>
          <w:b/>
        </w:rPr>
      </w:pPr>
    </w:p>
    <w:p w14:paraId="49F90A3A" w14:textId="77777777" w:rsidR="006F03D5" w:rsidRDefault="006F03D5" w:rsidP="00A57348">
      <w:pPr>
        <w:ind w:left="-426" w:right="-427"/>
        <w:jc w:val="center"/>
        <w:rPr>
          <w:rFonts w:ascii="Arial" w:hAnsi="Arial" w:cs="Arial"/>
          <w:b/>
        </w:rPr>
      </w:pPr>
    </w:p>
    <w:p w14:paraId="720A2DCE" w14:textId="77777777" w:rsidR="006F03D5" w:rsidRDefault="006F03D5" w:rsidP="00A57348">
      <w:pPr>
        <w:ind w:left="-426" w:right="-427"/>
        <w:jc w:val="center"/>
        <w:rPr>
          <w:rFonts w:ascii="Arial" w:hAnsi="Arial" w:cs="Arial"/>
          <w:b/>
        </w:rPr>
      </w:pPr>
    </w:p>
    <w:p w14:paraId="0B8C36C5" w14:textId="77777777" w:rsidR="006F03D5" w:rsidRDefault="006F03D5" w:rsidP="00A57348">
      <w:pPr>
        <w:ind w:left="-426" w:right="-427"/>
        <w:jc w:val="center"/>
        <w:rPr>
          <w:rFonts w:ascii="Arial" w:hAnsi="Arial" w:cs="Arial"/>
          <w:b/>
        </w:rPr>
      </w:pPr>
    </w:p>
    <w:p w14:paraId="1D1DCBA8" w14:textId="77777777" w:rsidR="006F03D5" w:rsidRDefault="006F03D5" w:rsidP="00A57348">
      <w:pPr>
        <w:ind w:left="-426" w:right="-427"/>
        <w:jc w:val="center"/>
        <w:rPr>
          <w:rFonts w:ascii="Arial" w:hAnsi="Arial" w:cs="Arial"/>
          <w:b/>
        </w:rPr>
      </w:pPr>
    </w:p>
    <w:p w14:paraId="1B1AA654" w14:textId="77777777" w:rsidR="006F03D5" w:rsidRDefault="006F03D5" w:rsidP="00A57348">
      <w:pPr>
        <w:ind w:left="-426" w:right="-427"/>
        <w:jc w:val="center"/>
        <w:rPr>
          <w:rFonts w:ascii="Arial" w:hAnsi="Arial" w:cs="Arial"/>
          <w:b/>
        </w:rPr>
      </w:pPr>
    </w:p>
    <w:p w14:paraId="686BA421" w14:textId="77777777" w:rsidR="006F03D5" w:rsidRDefault="006F03D5" w:rsidP="00A57348">
      <w:pPr>
        <w:ind w:left="-426" w:right="-427"/>
        <w:jc w:val="center"/>
        <w:rPr>
          <w:rFonts w:ascii="Arial" w:hAnsi="Arial" w:cs="Arial"/>
          <w:b/>
        </w:rPr>
      </w:pPr>
    </w:p>
    <w:p w14:paraId="04846800" w14:textId="77777777" w:rsidR="006F03D5" w:rsidRDefault="006F03D5" w:rsidP="00A57348">
      <w:pPr>
        <w:ind w:left="-426" w:right="-427"/>
        <w:jc w:val="center"/>
        <w:rPr>
          <w:rFonts w:ascii="Arial" w:hAnsi="Arial" w:cs="Arial"/>
          <w:b/>
        </w:rPr>
      </w:pPr>
    </w:p>
    <w:p w14:paraId="66966B97" w14:textId="77777777" w:rsidR="006F03D5" w:rsidRDefault="006F03D5" w:rsidP="00A57348">
      <w:pPr>
        <w:ind w:left="-426" w:right="-427"/>
        <w:jc w:val="center"/>
        <w:rPr>
          <w:rFonts w:ascii="Arial" w:hAnsi="Arial" w:cs="Arial"/>
          <w:b/>
        </w:rPr>
      </w:pPr>
    </w:p>
    <w:p w14:paraId="33AA6469" w14:textId="77777777" w:rsidR="006F03D5" w:rsidRDefault="006F03D5" w:rsidP="00A57348">
      <w:pPr>
        <w:ind w:left="-426" w:right="-427"/>
        <w:jc w:val="center"/>
        <w:rPr>
          <w:rFonts w:ascii="Arial" w:hAnsi="Arial" w:cs="Arial"/>
          <w:b/>
        </w:rPr>
      </w:pPr>
    </w:p>
    <w:p w14:paraId="2ADAE0D8" w14:textId="77777777" w:rsidR="006F03D5" w:rsidRDefault="006F03D5" w:rsidP="00A57348">
      <w:pPr>
        <w:ind w:left="-426" w:right="-427"/>
        <w:jc w:val="center"/>
        <w:rPr>
          <w:rFonts w:ascii="Arial" w:hAnsi="Arial" w:cs="Arial"/>
          <w:b/>
        </w:rPr>
      </w:pPr>
    </w:p>
    <w:p w14:paraId="29F08A00" w14:textId="77777777" w:rsidR="006F03D5" w:rsidRDefault="006F03D5" w:rsidP="00A57348">
      <w:pPr>
        <w:ind w:left="-426" w:right="-427"/>
        <w:jc w:val="center"/>
        <w:rPr>
          <w:rFonts w:ascii="Arial" w:hAnsi="Arial" w:cs="Arial"/>
          <w:b/>
        </w:rPr>
      </w:pPr>
    </w:p>
    <w:p w14:paraId="0BEAD913" w14:textId="77777777" w:rsidR="006F03D5" w:rsidRDefault="006F03D5" w:rsidP="00A57348">
      <w:pPr>
        <w:ind w:left="-426" w:right="-427"/>
        <w:jc w:val="center"/>
        <w:rPr>
          <w:rFonts w:ascii="Arial" w:hAnsi="Arial" w:cs="Arial"/>
          <w:b/>
        </w:rPr>
      </w:pPr>
    </w:p>
    <w:p w14:paraId="4B9674C9" w14:textId="77777777" w:rsidR="006F03D5" w:rsidRDefault="006F03D5" w:rsidP="00A57348">
      <w:pPr>
        <w:ind w:left="-426" w:right="-427"/>
        <w:jc w:val="center"/>
        <w:rPr>
          <w:rFonts w:ascii="Arial" w:hAnsi="Arial" w:cs="Arial"/>
          <w:b/>
        </w:rPr>
      </w:pPr>
    </w:p>
    <w:p w14:paraId="660B166A" w14:textId="77777777" w:rsidR="006F03D5" w:rsidRDefault="006F03D5" w:rsidP="00A57348">
      <w:pPr>
        <w:ind w:left="-426" w:right="-427"/>
        <w:jc w:val="center"/>
        <w:rPr>
          <w:rFonts w:ascii="Arial" w:hAnsi="Arial" w:cs="Arial"/>
          <w:b/>
        </w:rPr>
      </w:pPr>
    </w:p>
    <w:p w14:paraId="5267C0B7" w14:textId="77777777" w:rsidR="006F03D5" w:rsidRDefault="006F03D5" w:rsidP="00A57348">
      <w:pPr>
        <w:ind w:left="-426" w:right="-427"/>
        <w:jc w:val="center"/>
        <w:rPr>
          <w:rFonts w:ascii="Arial" w:hAnsi="Arial" w:cs="Arial"/>
          <w:b/>
        </w:rPr>
      </w:pPr>
    </w:p>
    <w:p w14:paraId="71590F02" w14:textId="77777777" w:rsidR="006F03D5" w:rsidRDefault="006F03D5" w:rsidP="00A57348">
      <w:pPr>
        <w:ind w:left="-426" w:right="-427"/>
        <w:jc w:val="center"/>
        <w:rPr>
          <w:rFonts w:ascii="Arial" w:hAnsi="Arial" w:cs="Arial"/>
          <w:b/>
        </w:rPr>
      </w:pPr>
    </w:p>
    <w:p w14:paraId="00A1BA77" w14:textId="77777777" w:rsidR="006F03D5" w:rsidRDefault="006F03D5" w:rsidP="00A57348">
      <w:pPr>
        <w:ind w:left="-426" w:right="-427"/>
        <w:jc w:val="center"/>
        <w:rPr>
          <w:rFonts w:ascii="Arial" w:hAnsi="Arial" w:cs="Arial"/>
          <w:b/>
        </w:rPr>
      </w:pPr>
    </w:p>
    <w:p w14:paraId="577B08B9" w14:textId="77777777" w:rsidR="006F03D5" w:rsidRDefault="006F03D5" w:rsidP="00A57348">
      <w:pPr>
        <w:ind w:left="-426" w:right="-427"/>
        <w:jc w:val="center"/>
        <w:rPr>
          <w:rFonts w:ascii="Arial" w:hAnsi="Arial" w:cs="Arial"/>
          <w:b/>
        </w:rPr>
      </w:pPr>
    </w:p>
    <w:p w14:paraId="260A8278" w14:textId="77777777" w:rsidR="006F03D5" w:rsidRDefault="006F03D5" w:rsidP="00A57348">
      <w:pPr>
        <w:ind w:left="-426" w:right="-427"/>
        <w:jc w:val="center"/>
        <w:rPr>
          <w:rFonts w:ascii="Arial" w:hAnsi="Arial" w:cs="Arial"/>
          <w:b/>
        </w:rPr>
      </w:pPr>
    </w:p>
    <w:p w14:paraId="7C3BEBB0" w14:textId="77777777" w:rsidR="006F03D5" w:rsidRDefault="006F03D5" w:rsidP="00A57348">
      <w:pPr>
        <w:ind w:left="-426" w:right="-427"/>
        <w:jc w:val="center"/>
        <w:rPr>
          <w:rFonts w:ascii="Arial" w:hAnsi="Arial" w:cs="Arial"/>
          <w:b/>
        </w:rPr>
      </w:pPr>
    </w:p>
    <w:p w14:paraId="21CDC4B0" w14:textId="77777777" w:rsidR="006F03D5" w:rsidRDefault="006F03D5" w:rsidP="00A57348">
      <w:pPr>
        <w:ind w:left="-426" w:right="-427"/>
        <w:jc w:val="center"/>
        <w:rPr>
          <w:rFonts w:ascii="Arial" w:hAnsi="Arial" w:cs="Arial"/>
          <w:b/>
        </w:rPr>
      </w:pPr>
    </w:p>
    <w:p w14:paraId="6DFF5041" w14:textId="77777777" w:rsidR="006F03D5" w:rsidRDefault="006F03D5" w:rsidP="00A57348">
      <w:pPr>
        <w:ind w:left="-426" w:right="-427"/>
        <w:jc w:val="center"/>
        <w:rPr>
          <w:rFonts w:ascii="Arial" w:hAnsi="Arial" w:cs="Arial"/>
          <w:b/>
        </w:rPr>
      </w:pPr>
    </w:p>
    <w:p w14:paraId="76B6AFEB" w14:textId="77777777" w:rsidR="006F03D5" w:rsidRDefault="006F03D5" w:rsidP="00A57348">
      <w:pPr>
        <w:ind w:left="-426" w:right="-427"/>
        <w:jc w:val="center"/>
        <w:rPr>
          <w:rFonts w:ascii="Arial" w:hAnsi="Arial" w:cs="Arial"/>
          <w:b/>
        </w:rPr>
      </w:pPr>
    </w:p>
    <w:p w14:paraId="5987B033" w14:textId="77777777" w:rsidR="006F03D5" w:rsidRDefault="006F03D5" w:rsidP="00A57348">
      <w:pPr>
        <w:ind w:left="-426" w:right="-427"/>
        <w:jc w:val="center"/>
        <w:rPr>
          <w:rFonts w:ascii="Arial" w:hAnsi="Arial" w:cs="Arial"/>
          <w:b/>
        </w:rPr>
      </w:pPr>
    </w:p>
    <w:p w14:paraId="457F68AC" w14:textId="77777777" w:rsidR="006F03D5" w:rsidRDefault="006F03D5" w:rsidP="00A57348">
      <w:pPr>
        <w:ind w:left="-426" w:right="-427"/>
        <w:jc w:val="center"/>
        <w:rPr>
          <w:rFonts w:ascii="Arial" w:hAnsi="Arial" w:cs="Arial"/>
          <w:b/>
        </w:rPr>
      </w:pPr>
    </w:p>
    <w:p w14:paraId="43DF67A6" w14:textId="77777777" w:rsidR="006F03D5" w:rsidRDefault="006F03D5" w:rsidP="00A57348">
      <w:pPr>
        <w:ind w:left="-426" w:right="-427"/>
        <w:jc w:val="center"/>
        <w:rPr>
          <w:rFonts w:ascii="Arial" w:hAnsi="Arial" w:cs="Arial"/>
          <w:b/>
        </w:rPr>
      </w:pPr>
    </w:p>
    <w:p w14:paraId="6C982AFC" w14:textId="77777777" w:rsidR="006F03D5" w:rsidRDefault="006F03D5" w:rsidP="00A57348">
      <w:pPr>
        <w:ind w:left="-426" w:right="-427"/>
        <w:jc w:val="center"/>
        <w:rPr>
          <w:rFonts w:ascii="Arial" w:hAnsi="Arial" w:cs="Arial"/>
          <w:b/>
        </w:rPr>
      </w:pPr>
    </w:p>
    <w:p w14:paraId="24B60407" w14:textId="77777777" w:rsidR="006F03D5" w:rsidRDefault="006F03D5" w:rsidP="00A57348">
      <w:pPr>
        <w:ind w:left="-426" w:right="-427"/>
        <w:jc w:val="center"/>
        <w:rPr>
          <w:rFonts w:ascii="Arial" w:hAnsi="Arial" w:cs="Arial"/>
          <w:b/>
        </w:rPr>
      </w:pPr>
    </w:p>
    <w:p w14:paraId="75C54B65" w14:textId="77777777" w:rsidR="006F03D5" w:rsidRDefault="006F03D5" w:rsidP="00A57348">
      <w:pPr>
        <w:ind w:left="-426" w:right="-427"/>
        <w:jc w:val="center"/>
        <w:rPr>
          <w:rFonts w:ascii="Arial" w:hAnsi="Arial" w:cs="Arial"/>
          <w:b/>
        </w:rPr>
      </w:pPr>
    </w:p>
    <w:p w14:paraId="2CEA4D24" w14:textId="77777777" w:rsidR="006F03D5" w:rsidRDefault="006F03D5" w:rsidP="00A57348">
      <w:pPr>
        <w:ind w:left="-426" w:right="-427"/>
        <w:jc w:val="center"/>
        <w:rPr>
          <w:rFonts w:ascii="Arial" w:hAnsi="Arial" w:cs="Arial"/>
          <w:b/>
        </w:rPr>
      </w:pPr>
    </w:p>
    <w:p w14:paraId="339E23D6" w14:textId="77777777" w:rsidR="006F03D5" w:rsidRDefault="006F03D5" w:rsidP="00A57348">
      <w:pPr>
        <w:ind w:left="-426" w:right="-427"/>
        <w:jc w:val="center"/>
        <w:rPr>
          <w:rFonts w:ascii="Arial" w:hAnsi="Arial" w:cs="Arial"/>
          <w:b/>
        </w:rPr>
      </w:pPr>
    </w:p>
    <w:p w14:paraId="54D1A6B4" w14:textId="77777777" w:rsidR="006F03D5" w:rsidRDefault="006F03D5" w:rsidP="00A57348">
      <w:pPr>
        <w:ind w:left="-426" w:right="-427"/>
        <w:jc w:val="center"/>
        <w:rPr>
          <w:rFonts w:ascii="Arial" w:hAnsi="Arial" w:cs="Arial"/>
          <w:b/>
        </w:rPr>
      </w:pPr>
    </w:p>
    <w:p w14:paraId="09F518B1" w14:textId="77777777" w:rsidR="006F03D5" w:rsidRDefault="006F03D5" w:rsidP="00A57348">
      <w:pPr>
        <w:ind w:left="-426" w:right="-427"/>
        <w:jc w:val="center"/>
        <w:rPr>
          <w:rFonts w:ascii="Arial" w:hAnsi="Arial" w:cs="Arial"/>
          <w:b/>
        </w:rPr>
      </w:pPr>
    </w:p>
    <w:p w14:paraId="1AC0F4DA" w14:textId="77777777" w:rsidR="006F03D5" w:rsidRDefault="006F03D5" w:rsidP="00A57348">
      <w:pPr>
        <w:ind w:left="-426" w:right="-427"/>
        <w:jc w:val="center"/>
        <w:rPr>
          <w:rFonts w:ascii="Arial" w:hAnsi="Arial" w:cs="Arial"/>
          <w:b/>
        </w:rPr>
      </w:pPr>
    </w:p>
    <w:p w14:paraId="777E0BA9" w14:textId="77777777" w:rsidR="006F03D5" w:rsidRDefault="006F03D5" w:rsidP="00A57348">
      <w:pPr>
        <w:ind w:left="-426" w:right="-427"/>
        <w:jc w:val="center"/>
        <w:rPr>
          <w:rFonts w:ascii="Arial" w:hAnsi="Arial" w:cs="Arial"/>
          <w:b/>
        </w:rPr>
      </w:pPr>
    </w:p>
    <w:p w14:paraId="399242A3" w14:textId="77777777" w:rsidR="006F03D5" w:rsidRDefault="006F03D5" w:rsidP="00A57348">
      <w:pPr>
        <w:ind w:left="-426" w:right="-427"/>
        <w:jc w:val="center"/>
        <w:rPr>
          <w:rFonts w:ascii="Arial" w:hAnsi="Arial" w:cs="Arial"/>
          <w:b/>
        </w:rPr>
      </w:pPr>
    </w:p>
    <w:p w14:paraId="3B1344F3" w14:textId="77777777" w:rsidR="006F03D5" w:rsidRDefault="006F03D5" w:rsidP="00A57348">
      <w:pPr>
        <w:ind w:left="-426" w:right="-427"/>
        <w:jc w:val="center"/>
        <w:rPr>
          <w:rFonts w:ascii="Arial" w:hAnsi="Arial" w:cs="Arial"/>
          <w:b/>
        </w:rPr>
      </w:pPr>
    </w:p>
    <w:p w14:paraId="6D490108" w14:textId="77777777" w:rsidR="006F03D5" w:rsidRDefault="006F03D5" w:rsidP="00A57348">
      <w:pPr>
        <w:ind w:left="-426" w:right="-427"/>
        <w:jc w:val="center"/>
        <w:rPr>
          <w:rFonts w:ascii="Arial" w:hAnsi="Arial" w:cs="Arial"/>
          <w:b/>
        </w:rPr>
      </w:pPr>
    </w:p>
    <w:p w14:paraId="24B9792F" w14:textId="77777777" w:rsidR="006F03D5" w:rsidRDefault="006F03D5" w:rsidP="00A57348">
      <w:pPr>
        <w:ind w:left="-426" w:right="-427"/>
        <w:jc w:val="center"/>
        <w:rPr>
          <w:rFonts w:ascii="Arial" w:hAnsi="Arial" w:cs="Arial"/>
          <w:b/>
        </w:rPr>
      </w:pPr>
    </w:p>
    <w:p w14:paraId="7A6ABB7D" w14:textId="77777777" w:rsidR="006F03D5" w:rsidRDefault="006F03D5" w:rsidP="00A57348">
      <w:pPr>
        <w:ind w:left="-426" w:right="-427"/>
        <w:jc w:val="center"/>
        <w:rPr>
          <w:rFonts w:ascii="Arial" w:hAnsi="Arial" w:cs="Arial"/>
          <w:b/>
        </w:rPr>
      </w:pPr>
    </w:p>
    <w:p w14:paraId="6BA7AC2F" w14:textId="77777777" w:rsidR="006F03D5" w:rsidRDefault="006F03D5" w:rsidP="00A57348">
      <w:pPr>
        <w:ind w:left="-426" w:right="-427"/>
        <w:jc w:val="center"/>
        <w:rPr>
          <w:rFonts w:ascii="Arial" w:hAnsi="Arial" w:cs="Arial"/>
          <w:b/>
        </w:rPr>
      </w:pPr>
    </w:p>
    <w:p w14:paraId="1A8577FE" w14:textId="77777777" w:rsidR="006F03D5" w:rsidRDefault="006F03D5" w:rsidP="00A57348">
      <w:pPr>
        <w:ind w:left="-426" w:right="-427"/>
        <w:jc w:val="center"/>
        <w:rPr>
          <w:rFonts w:ascii="Arial" w:hAnsi="Arial" w:cs="Arial"/>
          <w:b/>
        </w:rPr>
      </w:pPr>
    </w:p>
    <w:p w14:paraId="0D591AED" w14:textId="77777777" w:rsidR="006F03D5" w:rsidRDefault="006F03D5" w:rsidP="00A57348">
      <w:pPr>
        <w:ind w:left="-426" w:right="-427"/>
        <w:jc w:val="center"/>
        <w:rPr>
          <w:rFonts w:ascii="Arial" w:hAnsi="Arial" w:cs="Arial"/>
          <w:b/>
        </w:rPr>
      </w:pPr>
    </w:p>
    <w:p w14:paraId="2E6AACCC" w14:textId="77777777" w:rsidR="006F03D5" w:rsidRDefault="006F03D5" w:rsidP="00A57348">
      <w:pPr>
        <w:ind w:left="-426" w:right="-427"/>
        <w:jc w:val="center"/>
        <w:rPr>
          <w:rFonts w:ascii="Arial" w:hAnsi="Arial" w:cs="Arial"/>
          <w:b/>
        </w:rPr>
      </w:pPr>
    </w:p>
    <w:p w14:paraId="4D73D883" w14:textId="77777777" w:rsidR="006F03D5" w:rsidRDefault="006F03D5" w:rsidP="00A57348">
      <w:pPr>
        <w:ind w:left="-426" w:right="-427"/>
        <w:jc w:val="center"/>
        <w:rPr>
          <w:rFonts w:ascii="Arial" w:hAnsi="Arial" w:cs="Arial"/>
          <w:b/>
        </w:rPr>
      </w:pPr>
    </w:p>
    <w:p w14:paraId="70460196" w14:textId="77777777" w:rsidR="006F03D5" w:rsidRDefault="006F03D5" w:rsidP="00A57348">
      <w:pPr>
        <w:ind w:left="-426" w:right="-427"/>
        <w:jc w:val="center"/>
        <w:rPr>
          <w:rFonts w:ascii="Arial" w:hAnsi="Arial" w:cs="Arial"/>
          <w:b/>
        </w:rPr>
      </w:pPr>
    </w:p>
    <w:p w14:paraId="603250BE" w14:textId="77777777" w:rsidR="001E43D4" w:rsidRDefault="001E43D4" w:rsidP="00A57348">
      <w:pPr>
        <w:ind w:left="-426" w:right="-427"/>
        <w:jc w:val="center"/>
        <w:rPr>
          <w:rFonts w:ascii="Arial" w:hAnsi="Arial" w:cs="Arial"/>
          <w:b/>
        </w:rPr>
      </w:pPr>
    </w:p>
    <w:p w14:paraId="5B80EF95" w14:textId="77777777" w:rsidR="00A57348" w:rsidRDefault="00A57348" w:rsidP="00A57348">
      <w:pPr>
        <w:ind w:left="-426" w:right="-427"/>
        <w:jc w:val="center"/>
        <w:rPr>
          <w:rFonts w:ascii="Arial" w:hAnsi="Arial" w:cs="Arial"/>
          <w:b/>
        </w:rPr>
      </w:pPr>
      <w:r>
        <w:rPr>
          <w:rFonts w:ascii="Arial" w:hAnsi="Arial" w:cs="Arial"/>
          <w:b/>
        </w:rPr>
        <w:t>J</w:t>
      </w:r>
      <w:r w:rsidRPr="00B57BF1">
        <w:rPr>
          <w:rFonts w:ascii="Arial" w:hAnsi="Arial" w:cs="Arial"/>
          <w:b/>
        </w:rPr>
        <w:t>OSÉ EDUARDO BAQUERO JARAMILLO</w:t>
      </w:r>
    </w:p>
    <w:p w14:paraId="75586754" w14:textId="373E190B" w:rsidR="00A57348" w:rsidRPr="001E43D4" w:rsidRDefault="000F7EB0" w:rsidP="001E43D4">
      <w:pPr>
        <w:ind w:left="-426" w:right="-427"/>
        <w:jc w:val="center"/>
        <w:rPr>
          <w:rFonts w:ascii="Arial" w:hAnsi="Arial" w:cs="Arial"/>
          <w:b/>
        </w:rPr>
        <w:sectPr w:rsidR="00A57348" w:rsidRPr="001E43D4" w:rsidSect="00AD234D">
          <w:pgSz w:w="16838" w:h="11906" w:orient="landscape"/>
          <w:pgMar w:top="1701" w:right="1418" w:bottom="1701" w:left="1418" w:header="170" w:footer="709" w:gutter="0"/>
          <w:cols w:space="708"/>
          <w:docGrid w:linePitch="360"/>
        </w:sectPr>
      </w:pPr>
      <w:r>
        <w:rPr>
          <w:rFonts w:ascii="Arial" w:hAnsi="Arial" w:cs="Arial"/>
          <w:b/>
        </w:rPr>
        <w:t>Rector</w:t>
      </w:r>
    </w:p>
    <w:p w14:paraId="05B14E49" w14:textId="77777777" w:rsidR="005239ED" w:rsidRDefault="005239ED" w:rsidP="00AD234D">
      <w:pPr>
        <w:rPr>
          <w:rFonts w:ascii="Arial" w:hAnsi="Arial" w:cs="Arial"/>
          <w:b/>
        </w:rPr>
      </w:pPr>
    </w:p>
    <w:p w14:paraId="48B7DC31" w14:textId="77777777" w:rsidR="006F03D5" w:rsidRDefault="006F03D5" w:rsidP="000061F2">
      <w:pPr>
        <w:ind w:left="-284" w:hanging="2"/>
        <w:jc w:val="both"/>
        <w:rPr>
          <w:rFonts w:ascii="Arial" w:eastAsia="Arial" w:hAnsi="Arial" w:cs="Arial"/>
        </w:rPr>
      </w:pPr>
    </w:p>
    <w:p w14:paraId="508711A7" w14:textId="77777777" w:rsidR="006F03D5" w:rsidRDefault="006F03D5" w:rsidP="000061F2">
      <w:pPr>
        <w:ind w:left="-284" w:hanging="2"/>
        <w:jc w:val="both"/>
        <w:rPr>
          <w:rFonts w:ascii="Arial" w:eastAsia="Arial" w:hAnsi="Arial" w:cs="Arial"/>
        </w:rPr>
      </w:pPr>
    </w:p>
    <w:p w14:paraId="68BD02F1" w14:textId="77777777" w:rsidR="006F03D5" w:rsidRDefault="006F03D5" w:rsidP="000061F2">
      <w:pPr>
        <w:ind w:left="-284" w:hanging="2"/>
        <w:jc w:val="both"/>
        <w:rPr>
          <w:rFonts w:ascii="Arial" w:eastAsia="Arial" w:hAnsi="Arial" w:cs="Arial"/>
        </w:rPr>
      </w:pPr>
    </w:p>
    <w:p w14:paraId="3626B822" w14:textId="77777777" w:rsidR="006F03D5" w:rsidRDefault="006F03D5" w:rsidP="000061F2">
      <w:pPr>
        <w:ind w:left="-284" w:hanging="2"/>
        <w:jc w:val="both"/>
        <w:rPr>
          <w:rFonts w:ascii="Arial" w:eastAsia="Arial" w:hAnsi="Arial" w:cs="Arial"/>
        </w:rPr>
      </w:pPr>
    </w:p>
    <w:p w14:paraId="794EC888" w14:textId="7D89E28C" w:rsidR="000061F2" w:rsidRPr="009920D3" w:rsidRDefault="000061F2" w:rsidP="000061F2">
      <w:pPr>
        <w:ind w:left="-284" w:hanging="2"/>
        <w:jc w:val="both"/>
        <w:rPr>
          <w:rFonts w:ascii="Arial" w:eastAsia="Arial" w:hAnsi="Arial" w:cs="Arial"/>
        </w:rPr>
      </w:pPr>
      <w:r w:rsidRPr="009920D3">
        <w:rPr>
          <w:rFonts w:ascii="Arial" w:eastAsia="Arial" w:hAnsi="Arial" w:cs="Arial"/>
        </w:rPr>
        <w:t xml:space="preserve">Ibagué, </w:t>
      </w:r>
      <w:r w:rsidR="006F03D5">
        <w:rPr>
          <w:rFonts w:ascii="Arial" w:eastAsia="Arial" w:hAnsi="Arial" w:cs="Arial"/>
        </w:rPr>
        <w:t>17</w:t>
      </w:r>
      <w:r>
        <w:rPr>
          <w:rFonts w:ascii="Arial" w:eastAsia="Arial" w:hAnsi="Arial" w:cs="Arial"/>
        </w:rPr>
        <w:t xml:space="preserve"> de septiembre </w:t>
      </w:r>
      <w:r w:rsidRPr="009920D3">
        <w:rPr>
          <w:rFonts w:ascii="Arial" w:eastAsia="Arial" w:hAnsi="Arial" w:cs="Arial"/>
        </w:rPr>
        <w:t>2021</w:t>
      </w:r>
    </w:p>
    <w:p w14:paraId="5E6FFBF8" w14:textId="77777777" w:rsidR="000061F2" w:rsidRPr="009920D3" w:rsidRDefault="000061F2" w:rsidP="000061F2">
      <w:pPr>
        <w:pStyle w:val="Prrafodelista"/>
        <w:ind w:left="-284"/>
        <w:jc w:val="both"/>
        <w:rPr>
          <w:rFonts w:ascii="Arial" w:hAnsi="Arial" w:cs="Arial"/>
          <w:b/>
        </w:rPr>
      </w:pPr>
    </w:p>
    <w:p w14:paraId="09224EF6" w14:textId="77777777" w:rsidR="000061F2" w:rsidRDefault="000061F2" w:rsidP="000061F2">
      <w:pPr>
        <w:pStyle w:val="Prrafodelista"/>
        <w:ind w:left="-284"/>
        <w:jc w:val="both"/>
        <w:rPr>
          <w:rFonts w:ascii="Arial" w:hAnsi="Arial" w:cs="Arial"/>
        </w:rPr>
      </w:pPr>
    </w:p>
    <w:p w14:paraId="043BDC22" w14:textId="77777777" w:rsidR="000061F2" w:rsidRPr="009920D3" w:rsidRDefault="000061F2" w:rsidP="000061F2">
      <w:pPr>
        <w:pStyle w:val="Prrafodelista"/>
        <w:ind w:left="-284"/>
        <w:jc w:val="both"/>
        <w:rPr>
          <w:rFonts w:ascii="Arial" w:hAnsi="Arial" w:cs="Arial"/>
        </w:rPr>
      </w:pPr>
    </w:p>
    <w:p w14:paraId="0778B0A3" w14:textId="77777777" w:rsidR="000061F2" w:rsidRDefault="000061F2" w:rsidP="000061F2">
      <w:pPr>
        <w:pStyle w:val="Prrafodelista"/>
        <w:ind w:left="-284"/>
        <w:jc w:val="both"/>
        <w:rPr>
          <w:rFonts w:ascii="Arial" w:hAnsi="Arial" w:cs="Arial"/>
        </w:rPr>
      </w:pPr>
      <w:r w:rsidRPr="009920D3">
        <w:rPr>
          <w:rFonts w:ascii="Arial" w:hAnsi="Arial" w:cs="Arial"/>
        </w:rPr>
        <w:t>Señores</w:t>
      </w:r>
    </w:p>
    <w:p w14:paraId="74B9E67F" w14:textId="3A36A2A7" w:rsidR="00FE25CB" w:rsidRPr="009920D3" w:rsidRDefault="00FE25CB" w:rsidP="000061F2">
      <w:pPr>
        <w:pStyle w:val="Prrafodelista"/>
        <w:ind w:left="-284"/>
        <w:jc w:val="both"/>
        <w:rPr>
          <w:rFonts w:ascii="Arial" w:hAnsi="Arial" w:cs="Arial"/>
        </w:rPr>
      </w:pPr>
      <w:r>
        <w:rPr>
          <w:rFonts w:ascii="Arial" w:hAnsi="Arial" w:cs="Arial"/>
        </w:rPr>
        <w:t>FABIÁN DÍAZ VILLAREAL</w:t>
      </w:r>
    </w:p>
    <w:p w14:paraId="4418B0D3" w14:textId="77777777" w:rsidR="000061F2" w:rsidRPr="009920D3" w:rsidRDefault="000061F2" w:rsidP="000061F2">
      <w:pPr>
        <w:pStyle w:val="Prrafodelista"/>
        <w:ind w:left="-284"/>
        <w:jc w:val="both"/>
        <w:rPr>
          <w:rFonts w:ascii="Arial" w:hAnsi="Arial" w:cs="Arial"/>
        </w:rPr>
      </w:pPr>
      <w:r w:rsidRPr="009920D3">
        <w:rPr>
          <w:rFonts w:ascii="Arial" w:hAnsi="Arial" w:cs="Arial"/>
        </w:rPr>
        <w:t>Ciudad</w:t>
      </w:r>
    </w:p>
    <w:p w14:paraId="02445F47" w14:textId="77777777" w:rsidR="000061F2" w:rsidRPr="009920D3" w:rsidRDefault="000061F2" w:rsidP="000061F2">
      <w:pPr>
        <w:pStyle w:val="Prrafodelista"/>
        <w:ind w:left="-284"/>
        <w:jc w:val="both"/>
        <w:rPr>
          <w:rFonts w:ascii="Arial" w:hAnsi="Arial" w:cs="Arial"/>
        </w:rPr>
      </w:pPr>
    </w:p>
    <w:p w14:paraId="1407EB5B" w14:textId="77777777" w:rsidR="000061F2" w:rsidRDefault="000061F2" w:rsidP="000061F2">
      <w:pPr>
        <w:pStyle w:val="Prrafodelista"/>
        <w:ind w:left="-284"/>
        <w:jc w:val="both"/>
        <w:rPr>
          <w:rFonts w:ascii="Arial" w:hAnsi="Arial" w:cs="Arial"/>
        </w:rPr>
      </w:pPr>
    </w:p>
    <w:p w14:paraId="0EDCBD42" w14:textId="77777777" w:rsidR="000061F2" w:rsidRPr="009920D3" w:rsidRDefault="000061F2" w:rsidP="000061F2">
      <w:pPr>
        <w:pStyle w:val="Prrafodelista"/>
        <w:ind w:left="-284"/>
        <w:jc w:val="both"/>
        <w:rPr>
          <w:rFonts w:ascii="Arial" w:hAnsi="Arial" w:cs="Arial"/>
        </w:rPr>
      </w:pPr>
    </w:p>
    <w:p w14:paraId="45554420" w14:textId="77777777" w:rsidR="000061F2" w:rsidRPr="009920D3" w:rsidRDefault="000061F2" w:rsidP="000061F2">
      <w:pPr>
        <w:pStyle w:val="Prrafodelista"/>
        <w:ind w:left="-284"/>
        <w:jc w:val="both"/>
        <w:rPr>
          <w:rFonts w:ascii="Arial" w:hAnsi="Arial" w:cs="Arial"/>
        </w:rPr>
      </w:pPr>
      <w:r w:rsidRPr="009920D3">
        <w:rPr>
          <w:rFonts w:ascii="Arial" w:hAnsi="Arial" w:cs="Arial"/>
        </w:rPr>
        <w:t>Ref. Invitación a presentar ofertas</w:t>
      </w:r>
    </w:p>
    <w:p w14:paraId="73234D79" w14:textId="77777777" w:rsidR="000061F2" w:rsidRPr="009920D3" w:rsidRDefault="000061F2" w:rsidP="000061F2">
      <w:pPr>
        <w:pStyle w:val="Prrafodelista"/>
        <w:ind w:left="-284"/>
        <w:jc w:val="both"/>
        <w:rPr>
          <w:rFonts w:ascii="Arial" w:hAnsi="Arial" w:cs="Arial"/>
        </w:rPr>
      </w:pPr>
    </w:p>
    <w:p w14:paraId="2C601099" w14:textId="77777777" w:rsidR="000061F2" w:rsidRDefault="000061F2" w:rsidP="000061F2">
      <w:pPr>
        <w:pStyle w:val="Prrafodelista"/>
        <w:ind w:left="-284"/>
        <w:jc w:val="both"/>
        <w:rPr>
          <w:rFonts w:ascii="Arial" w:hAnsi="Arial" w:cs="Arial"/>
        </w:rPr>
      </w:pPr>
    </w:p>
    <w:p w14:paraId="7C6977F3" w14:textId="77777777" w:rsidR="000061F2" w:rsidRPr="009920D3" w:rsidRDefault="000061F2" w:rsidP="000061F2">
      <w:pPr>
        <w:pStyle w:val="Prrafodelista"/>
        <w:ind w:left="-284"/>
        <w:jc w:val="both"/>
        <w:rPr>
          <w:rFonts w:ascii="Arial" w:hAnsi="Arial" w:cs="Arial"/>
        </w:rPr>
      </w:pPr>
    </w:p>
    <w:p w14:paraId="752B9238" w14:textId="77777777" w:rsidR="000061F2" w:rsidRPr="009920D3" w:rsidRDefault="000061F2" w:rsidP="000061F2">
      <w:pPr>
        <w:pStyle w:val="Prrafodelista"/>
        <w:ind w:left="-284"/>
        <w:jc w:val="both"/>
        <w:rPr>
          <w:rFonts w:ascii="Arial" w:hAnsi="Arial" w:cs="Arial"/>
        </w:rPr>
      </w:pPr>
      <w:r w:rsidRPr="009920D3">
        <w:rPr>
          <w:rFonts w:ascii="Arial" w:hAnsi="Arial" w:cs="Arial"/>
        </w:rPr>
        <w:t>Cordial saludo</w:t>
      </w:r>
    </w:p>
    <w:p w14:paraId="239572BE" w14:textId="77777777" w:rsidR="000061F2" w:rsidRPr="009920D3" w:rsidRDefault="000061F2" w:rsidP="000061F2">
      <w:pPr>
        <w:pStyle w:val="Prrafodelista"/>
        <w:ind w:left="-284"/>
        <w:jc w:val="both"/>
        <w:rPr>
          <w:rFonts w:ascii="Arial" w:hAnsi="Arial" w:cs="Arial"/>
        </w:rPr>
      </w:pPr>
    </w:p>
    <w:p w14:paraId="375FBB5D" w14:textId="77777777" w:rsidR="000061F2" w:rsidRDefault="000061F2" w:rsidP="000061F2">
      <w:pPr>
        <w:pStyle w:val="Prrafodelista"/>
        <w:ind w:left="-284"/>
        <w:jc w:val="both"/>
        <w:rPr>
          <w:rFonts w:ascii="Arial" w:hAnsi="Arial" w:cs="Arial"/>
        </w:rPr>
      </w:pPr>
    </w:p>
    <w:p w14:paraId="6EA3BE8A" w14:textId="77777777" w:rsidR="000061F2" w:rsidRPr="009920D3" w:rsidRDefault="000061F2" w:rsidP="000061F2">
      <w:pPr>
        <w:pStyle w:val="Prrafodelista"/>
        <w:ind w:left="-284"/>
        <w:jc w:val="both"/>
        <w:rPr>
          <w:rFonts w:ascii="Arial" w:hAnsi="Arial" w:cs="Arial"/>
        </w:rPr>
      </w:pPr>
    </w:p>
    <w:p w14:paraId="1AD1B995" w14:textId="77777777" w:rsidR="000061F2" w:rsidRPr="009920D3" w:rsidRDefault="000061F2" w:rsidP="000061F2">
      <w:pPr>
        <w:pStyle w:val="Prrafodelista"/>
        <w:ind w:left="-284"/>
        <w:jc w:val="both"/>
        <w:rPr>
          <w:rFonts w:ascii="Arial" w:hAnsi="Arial" w:cs="Arial"/>
        </w:rPr>
      </w:pPr>
      <w:r w:rsidRPr="009920D3">
        <w:rPr>
          <w:rFonts w:ascii="Arial" w:hAnsi="Arial" w:cs="Arial"/>
        </w:rPr>
        <w:t>La institución educativa, actuando según lo establecido en el artículo 34 del manual de contratación, lo invita a que presente su oferta, en los términos y condiciones del documento adjunto.</w:t>
      </w:r>
    </w:p>
    <w:p w14:paraId="7AC94FEF" w14:textId="77777777" w:rsidR="000061F2" w:rsidRDefault="000061F2" w:rsidP="000061F2">
      <w:pPr>
        <w:pStyle w:val="Prrafodelista"/>
        <w:ind w:left="-284"/>
        <w:jc w:val="both"/>
        <w:rPr>
          <w:rFonts w:ascii="Arial" w:hAnsi="Arial" w:cs="Arial"/>
        </w:rPr>
      </w:pPr>
    </w:p>
    <w:p w14:paraId="180C769E" w14:textId="77777777" w:rsidR="000061F2" w:rsidRDefault="000061F2" w:rsidP="000061F2">
      <w:pPr>
        <w:pStyle w:val="Prrafodelista"/>
        <w:ind w:left="-284"/>
        <w:jc w:val="both"/>
        <w:rPr>
          <w:rFonts w:ascii="Arial" w:hAnsi="Arial" w:cs="Arial"/>
        </w:rPr>
      </w:pPr>
    </w:p>
    <w:p w14:paraId="312F495E" w14:textId="77777777" w:rsidR="000061F2" w:rsidRPr="009920D3" w:rsidRDefault="000061F2" w:rsidP="000061F2">
      <w:pPr>
        <w:pStyle w:val="Prrafodelista"/>
        <w:ind w:left="-284"/>
        <w:jc w:val="both"/>
        <w:rPr>
          <w:rFonts w:ascii="Arial" w:hAnsi="Arial" w:cs="Arial"/>
        </w:rPr>
      </w:pPr>
    </w:p>
    <w:p w14:paraId="7E1E56F0" w14:textId="77777777" w:rsidR="000061F2" w:rsidRDefault="000061F2" w:rsidP="000061F2">
      <w:pPr>
        <w:pStyle w:val="Prrafodelista"/>
        <w:ind w:left="-284"/>
        <w:jc w:val="both"/>
        <w:rPr>
          <w:rFonts w:ascii="Arial" w:hAnsi="Arial" w:cs="Arial"/>
        </w:rPr>
      </w:pPr>
      <w:r w:rsidRPr="009920D3">
        <w:rPr>
          <w:rFonts w:ascii="Arial" w:hAnsi="Arial" w:cs="Arial"/>
        </w:rPr>
        <w:t>Favor tener en cuenta los términos, requisitos y plazos para presentar la oferta.</w:t>
      </w:r>
    </w:p>
    <w:p w14:paraId="6CFA3370" w14:textId="77777777" w:rsidR="000061F2" w:rsidRDefault="000061F2" w:rsidP="000061F2">
      <w:pPr>
        <w:pStyle w:val="Prrafodelista"/>
        <w:ind w:left="-284"/>
        <w:jc w:val="both"/>
        <w:rPr>
          <w:rFonts w:ascii="Arial" w:hAnsi="Arial" w:cs="Arial"/>
        </w:rPr>
      </w:pPr>
    </w:p>
    <w:p w14:paraId="55945270" w14:textId="77777777" w:rsidR="000061F2" w:rsidRPr="009920D3" w:rsidRDefault="000061F2" w:rsidP="000061F2">
      <w:pPr>
        <w:pStyle w:val="Prrafodelista"/>
        <w:ind w:left="-284"/>
        <w:jc w:val="both"/>
        <w:rPr>
          <w:rFonts w:ascii="Arial" w:hAnsi="Arial" w:cs="Arial"/>
        </w:rPr>
      </w:pPr>
    </w:p>
    <w:p w14:paraId="362B6B2E" w14:textId="77777777" w:rsidR="000061F2" w:rsidRDefault="000061F2" w:rsidP="000061F2">
      <w:pPr>
        <w:pStyle w:val="Prrafodelista"/>
        <w:ind w:left="-284"/>
        <w:jc w:val="both"/>
        <w:rPr>
          <w:rFonts w:ascii="Arial" w:hAnsi="Arial" w:cs="Arial"/>
        </w:rPr>
      </w:pPr>
    </w:p>
    <w:p w14:paraId="3ABB8B0B" w14:textId="77777777" w:rsidR="000061F2" w:rsidRPr="009920D3" w:rsidRDefault="000061F2" w:rsidP="000061F2">
      <w:pPr>
        <w:pStyle w:val="Prrafodelista"/>
        <w:ind w:left="-284"/>
        <w:jc w:val="both"/>
        <w:rPr>
          <w:rFonts w:ascii="Arial" w:hAnsi="Arial" w:cs="Arial"/>
        </w:rPr>
      </w:pPr>
    </w:p>
    <w:p w14:paraId="47D1FBD6" w14:textId="77777777" w:rsidR="000061F2" w:rsidRPr="009920D3" w:rsidRDefault="000061F2" w:rsidP="000061F2">
      <w:pPr>
        <w:pStyle w:val="Prrafodelista"/>
        <w:ind w:left="-284"/>
        <w:jc w:val="both"/>
        <w:rPr>
          <w:rFonts w:ascii="Arial" w:hAnsi="Arial" w:cs="Arial"/>
        </w:rPr>
      </w:pPr>
      <w:r w:rsidRPr="009920D3">
        <w:rPr>
          <w:rFonts w:ascii="Arial" w:hAnsi="Arial" w:cs="Arial"/>
        </w:rPr>
        <w:t>Sin otro particular</w:t>
      </w:r>
    </w:p>
    <w:p w14:paraId="5DB72E96" w14:textId="77777777" w:rsidR="000061F2" w:rsidRPr="009920D3" w:rsidRDefault="000061F2" w:rsidP="000061F2">
      <w:pPr>
        <w:pStyle w:val="Prrafodelista"/>
        <w:ind w:left="-284"/>
        <w:jc w:val="both"/>
        <w:rPr>
          <w:rFonts w:ascii="Arial" w:hAnsi="Arial" w:cs="Arial"/>
        </w:rPr>
      </w:pPr>
    </w:p>
    <w:p w14:paraId="57831545" w14:textId="77777777" w:rsidR="000061F2" w:rsidRDefault="000061F2" w:rsidP="000061F2">
      <w:pPr>
        <w:pStyle w:val="Prrafodelista"/>
        <w:ind w:left="-284"/>
        <w:jc w:val="both"/>
        <w:rPr>
          <w:rFonts w:ascii="Arial" w:hAnsi="Arial" w:cs="Arial"/>
        </w:rPr>
      </w:pPr>
    </w:p>
    <w:p w14:paraId="5AD3DDAB" w14:textId="77777777" w:rsidR="000061F2" w:rsidRPr="009920D3" w:rsidRDefault="000061F2" w:rsidP="000061F2">
      <w:pPr>
        <w:pStyle w:val="Prrafodelista"/>
        <w:ind w:left="-284"/>
        <w:jc w:val="both"/>
        <w:rPr>
          <w:rFonts w:ascii="Arial" w:hAnsi="Arial" w:cs="Arial"/>
        </w:rPr>
      </w:pPr>
    </w:p>
    <w:p w14:paraId="0CEBCEA7" w14:textId="77777777" w:rsidR="000061F2" w:rsidRDefault="000061F2" w:rsidP="000061F2">
      <w:pPr>
        <w:widowControl w:val="0"/>
        <w:autoSpaceDE w:val="0"/>
        <w:autoSpaceDN w:val="0"/>
        <w:spacing w:line="275" w:lineRule="exact"/>
        <w:ind w:left="-284"/>
        <w:jc w:val="center"/>
        <w:rPr>
          <w:rFonts w:ascii="Arial" w:hAnsi="Arial" w:cs="Arial"/>
        </w:rPr>
      </w:pPr>
    </w:p>
    <w:p w14:paraId="4D6394DD" w14:textId="77777777" w:rsidR="000061F2" w:rsidRDefault="000061F2" w:rsidP="000061F2">
      <w:pPr>
        <w:widowControl w:val="0"/>
        <w:autoSpaceDE w:val="0"/>
        <w:autoSpaceDN w:val="0"/>
        <w:spacing w:line="275" w:lineRule="exact"/>
        <w:ind w:left="-284"/>
        <w:jc w:val="center"/>
        <w:rPr>
          <w:rFonts w:ascii="Arial" w:hAnsi="Arial" w:cs="Arial"/>
        </w:rPr>
      </w:pPr>
    </w:p>
    <w:p w14:paraId="0052C4F8" w14:textId="77777777" w:rsidR="000061F2" w:rsidRPr="009920D3" w:rsidRDefault="000061F2" w:rsidP="000061F2">
      <w:pPr>
        <w:widowControl w:val="0"/>
        <w:autoSpaceDE w:val="0"/>
        <w:autoSpaceDN w:val="0"/>
        <w:spacing w:line="275" w:lineRule="exact"/>
        <w:ind w:left="-284"/>
        <w:jc w:val="center"/>
        <w:rPr>
          <w:rFonts w:ascii="Arial" w:hAnsi="Arial" w:cs="Arial"/>
        </w:rPr>
      </w:pPr>
    </w:p>
    <w:p w14:paraId="025B1A0A" w14:textId="77777777" w:rsidR="000061F2" w:rsidRPr="009920D3" w:rsidRDefault="000061F2" w:rsidP="000061F2">
      <w:pPr>
        <w:widowControl w:val="0"/>
        <w:autoSpaceDE w:val="0"/>
        <w:autoSpaceDN w:val="0"/>
        <w:spacing w:line="275" w:lineRule="exact"/>
        <w:ind w:left="-284"/>
        <w:rPr>
          <w:rFonts w:ascii="Arial" w:hAnsi="Arial" w:cs="Arial"/>
          <w:b/>
        </w:rPr>
      </w:pPr>
      <w:r w:rsidRPr="009920D3">
        <w:rPr>
          <w:rFonts w:ascii="Arial" w:hAnsi="Arial" w:cs="Arial"/>
          <w:b/>
        </w:rPr>
        <w:t>JOSÉ EDUARDO BAQUERO JARAMILLO</w:t>
      </w:r>
    </w:p>
    <w:p w14:paraId="7C02B118" w14:textId="77777777" w:rsidR="000061F2" w:rsidRPr="0070481A" w:rsidRDefault="000061F2" w:rsidP="000061F2">
      <w:pPr>
        <w:widowControl w:val="0"/>
        <w:autoSpaceDE w:val="0"/>
        <w:autoSpaceDN w:val="0"/>
        <w:spacing w:line="275" w:lineRule="exact"/>
        <w:ind w:left="-284"/>
        <w:rPr>
          <w:rFonts w:ascii="Arial" w:eastAsia="Arial" w:hAnsi="Arial" w:cs="Arial"/>
        </w:rPr>
      </w:pPr>
      <w:r w:rsidRPr="0070481A">
        <w:rPr>
          <w:rFonts w:ascii="Arial" w:hAnsi="Arial" w:cs="Arial"/>
        </w:rPr>
        <w:t>Rector</w:t>
      </w:r>
    </w:p>
    <w:p w14:paraId="0E50EE88" w14:textId="77777777" w:rsidR="000061F2" w:rsidRDefault="000061F2" w:rsidP="000061F2">
      <w:pPr>
        <w:widowControl w:val="0"/>
        <w:autoSpaceDE w:val="0"/>
        <w:autoSpaceDN w:val="0"/>
        <w:spacing w:line="275" w:lineRule="exact"/>
        <w:ind w:left="-284"/>
        <w:jc w:val="center"/>
        <w:rPr>
          <w:rFonts w:ascii="Arial" w:eastAsia="Arial" w:hAnsi="Arial" w:cs="Arial"/>
          <w:b/>
          <w:lang w:val="es-CO"/>
        </w:rPr>
      </w:pPr>
    </w:p>
    <w:p w14:paraId="51DB7E98" w14:textId="77777777" w:rsidR="000061F2" w:rsidRDefault="000061F2" w:rsidP="000061F2">
      <w:pPr>
        <w:widowControl w:val="0"/>
        <w:autoSpaceDE w:val="0"/>
        <w:autoSpaceDN w:val="0"/>
        <w:spacing w:line="275" w:lineRule="exact"/>
        <w:ind w:left="-284"/>
        <w:jc w:val="center"/>
        <w:rPr>
          <w:rFonts w:ascii="Arial" w:eastAsia="Arial" w:hAnsi="Arial" w:cs="Arial"/>
          <w:b/>
          <w:lang w:val="es-CO"/>
        </w:rPr>
      </w:pPr>
    </w:p>
    <w:p w14:paraId="6C9466FB" w14:textId="77777777" w:rsidR="000061F2" w:rsidRDefault="000061F2" w:rsidP="000061F2">
      <w:pPr>
        <w:widowControl w:val="0"/>
        <w:autoSpaceDE w:val="0"/>
        <w:autoSpaceDN w:val="0"/>
        <w:spacing w:line="275" w:lineRule="exact"/>
        <w:ind w:left="-284"/>
        <w:jc w:val="center"/>
        <w:rPr>
          <w:rFonts w:ascii="Arial" w:eastAsia="Arial" w:hAnsi="Arial" w:cs="Arial"/>
          <w:b/>
          <w:lang w:val="es-CO"/>
        </w:rPr>
      </w:pPr>
    </w:p>
    <w:p w14:paraId="143F9C41" w14:textId="77777777" w:rsidR="000061F2" w:rsidRDefault="000061F2" w:rsidP="000061F2">
      <w:pPr>
        <w:widowControl w:val="0"/>
        <w:autoSpaceDE w:val="0"/>
        <w:autoSpaceDN w:val="0"/>
        <w:spacing w:line="275" w:lineRule="exact"/>
        <w:ind w:left="-284"/>
        <w:jc w:val="center"/>
        <w:rPr>
          <w:rFonts w:ascii="Arial" w:eastAsia="Arial" w:hAnsi="Arial" w:cs="Arial"/>
          <w:b/>
          <w:lang w:val="es-CO"/>
        </w:rPr>
      </w:pPr>
    </w:p>
    <w:p w14:paraId="675A20D5" w14:textId="77777777" w:rsidR="000061F2" w:rsidRDefault="000061F2" w:rsidP="000061F2">
      <w:pPr>
        <w:widowControl w:val="0"/>
        <w:autoSpaceDE w:val="0"/>
        <w:autoSpaceDN w:val="0"/>
        <w:spacing w:line="275" w:lineRule="exact"/>
        <w:ind w:left="-284"/>
        <w:jc w:val="center"/>
        <w:rPr>
          <w:rFonts w:ascii="Arial" w:eastAsia="Arial" w:hAnsi="Arial" w:cs="Arial"/>
          <w:b/>
          <w:lang w:val="es-CO"/>
        </w:rPr>
      </w:pPr>
    </w:p>
    <w:p w14:paraId="07AA8691" w14:textId="77777777" w:rsidR="000061F2" w:rsidRDefault="000061F2" w:rsidP="000061F2">
      <w:pPr>
        <w:widowControl w:val="0"/>
        <w:autoSpaceDE w:val="0"/>
        <w:autoSpaceDN w:val="0"/>
        <w:spacing w:line="275" w:lineRule="exact"/>
        <w:ind w:left="-284"/>
        <w:jc w:val="center"/>
        <w:rPr>
          <w:rFonts w:ascii="Arial" w:eastAsia="Arial" w:hAnsi="Arial" w:cs="Arial"/>
          <w:b/>
          <w:lang w:val="es-CO"/>
        </w:rPr>
      </w:pPr>
    </w:p>
    <w:p w14:paraId="33F90D77" w14:textId="77777777" w:rsidR="000061F2" w:rsidRDefault="000061F2" w:rsidP="000061F2">
      <w:pPr>
        <w:widowControl w:val="0"/>
        <w:autoSpaceDE w:val="0"/>
        <w:autoSpaceDN w:val="0"/>
        <w:spacing w:line="275" w:lineRule="exact"/>
        <w:ind w:left="-284"/>
        <w:jc w:val="center"/>
        <w:rPr>
          <w:rFonts w:ascii="Arial" w:eastAsia="Arial" w:hAnsi="Arial" w:cs="Arial"/>
          <w:b/>
          <w:lang w:val="es-CO"/>
        </w:rPr>
      </w:pPr>
    </w:p>
    <w:p w14:paraId="74866F2F" w14:textId="77777777" w:rsidR="000061F2" w:rsidRDefault="000061F2" w:rsidP="000061F2">
      <w:pPr>
        <w:widowControl w:val="0"/>
        <w:autoSpaceDE w:val="0"/>
        <w:autoSpaceDN w:val="0"/>
        <w:spacing w:line="275" w:lineRule="exact"/>
        <w:ind w:left="-284"/>
        <w:jc w:val="center"/>
        <w:rPr>
          <w:rFonts w:ascii="Arial" w:eastAsia="Arial" w:hAnsi="Arial" w:cs="Arial"/>
          <w:b/>
          <w:lang w:val="es-CO"/>
        </w:rPr>
      </w:pPr>
    </w:p>
    <w:p w14:paraId="64645FEC" w14:textId="77777777" w:rsidR="000061F2" w:rsidRDefault="000061F2" w:rsidP="000061F2">
      <w:pPr>
        <w:widowControl w:val="0"/>
        <w:autoSpaceDE w:val="0"/>
        <w:autoSpaceDN w:val="0"/>
        <w:spacing w:line="275" w:lineRule="exact"/>
        <w:ind w:left="-284"/>
        <w:jc w:val="center"/>
        <w:rPr>
          <w:rFonts w:ascii="Arial" w:eastAsia="Arial" w:hAnsi="Arial" w:cs="Arial"/>
          <w:b/>
          <w:lang w:val="es-CO"/>
        </w:rPr>
      </w:pPr>
    </w:p>
    <w:p w14:paraId="79C0D8B1" w14:textId="77777777" w:rsidR="000061F2" w:rsidRDefault="000061F2" w:rsidP="000061F2">
      <w:pPr>
        <w:widowControl w:val="0"/>
        <w:autoSpaceDE w:val="0"/>
        <w:autoSpaceDN w:val="0"/>
        <w:spacing w:line="275" w:lineRule="exact"/>
        <w:ind w:left="-284"/>
        <w:jc w:val="center"/>
        <w:rPr>
          <w:rFonts w:ascii="Arial" w:eastAsia="Arial" w:hAnsi="Arial" w:cs="Arial"/>
          <w:b/>
          <w:lang w:val="es-CO"/>
        </w:rPr>
      </w:pPr>
    </w:p>
    <w:p w14:paraId="7645F715" w14:textId="77777777" w:rsidR="000061F2" w:rsidRDefault="000061F2" w:rsidP="000061F2">
      <w:pPr>
        <w:widowControl w:val="0"/>
        <w:autoSpaceDE w:val="0"/>
        <w:autoSpaceDN w:val="0"/>
        <w:spacing w:line="275" w:lineRule="exact"/>
        <w:ind w:left="-284"/>
        <w:jc w:val="center"/>
        <w:rPr>
          <w:rFonts w:ascii="Arial" w:eastAsia="Arial" w:hAnsi="Arial" w:cs="Arial"/>
          <w:b/>
          <w:lang w:val="es-CO"/>
        </w:rPr>
      </w:pPr>
    </w:p>
    <w:p w14:paraId="7524D956" w14:textId="77777777" w:rsidR="000061F2" w:rsidRDefault="000061F2" w:rsidP="000061F2">
      <w:pPr>
        <w:widowControl w:val="0"/>
        <w:autoSpaceDE w:val="0"/>
        <w:autoSpaceDN w:val="0"/>
        <w:spacing w:line="275" w:lineRule="exact"/>
        <w:ind w:left="-284"/>
        <w:jc w:val="center"/>
        <w:rPr>
          <w:rFonts w:ascii="Arial" w:eastAsia="Arial" w:hAnsi="Arial" w:cs="Arial"/>
          <w:b/>
          <w:lang w:val="es-CO"/>
        </w:rPr>
      </w:pPr>
    </w:p>
    <w:p w14:paraId="21B2AA0F" w14:textId="77777777" w:rsidR="000061F2" w:rsidRDefault="000061F2" w:rsidP="000061F2">
      <w:pPr>
        <w:ind w:left="-284" w:hanging="2"/>
        <w:jc w:val="both"/>
        <w:rPr>
          <w:rFonts w:ascii="Arial" w:eastAsia="Arial" w:hAnsi="Arial" w:cs="Arial"/>
        </w:rPr>
      </w:pPr>
    </w:p>
    <w:p w14:paraId="5E32D7FD" w14:textId="7A5614B2" w:rsidR="000061F2" w:rsidRPr="009920D3" w:rsidRDefault="000061F2" w:rsidP="000061F2">
      <w:pPr>
        <w:ind w:left="-284" w:hanging="2"/>
        <w:jc w:val="both"/>
        <w:rPr>
          <w:rFonts w:ascii="Arial" w:eastAsia="Arial" w:hAnsi="Arial" w:cs="Arial"/>
        </w:rPr>
      </w:pPr>
      <w:r w:rsidRPr="009920D3">
        <w:rPr>
          <w:rFonts w:ascii="Arial" w:eastAsia="Arial" w:hAnsi="Arial" w:cs="Arial"/>
        </w:rPr>
        <w:t xml:space="preserve">Ibagué, </w:t>
      </w:r>
      <w:r>
        <w:rPr>
          <w:rFonts w:ascii="Arial" w:eastAsia="Arial" w:hAnsi="Arial" w:cs="Arial"/>
        </w:rPr>
        <w:t>1</w:t>
      </w:r>
      <w:r w:rsidR="006F03D5">
        <w:rPr>
          <w:rFonts w:ascii="Arial" w:eastAsia="Arial" w:hAnsi="Arial" w:cs="Arial"/>
        </w:rPr>
        <w:t>7</w:t>
      </w:r>
      <w:r>
        <w:rPr>
          <w:rFonts w:ascii="Arial" w:eastAsia="Arial" w:hAnsi="Arial" w:cs="Arial"/>
        </w:rPr>
        <w:t xml:space="preserve"> de septiembre </w:t>
      </w:r>
      <w:r w:rsidRPr="009920D3">
        <w:rPr>
          <w:rFonts w:ascii="Arial" w:eastAsia="Arial" w:hAnsi="Arial" w:cs="Arial"/>
        </w:rPr>
        <w:t>2021</w:t>
      </w:r>
    </w:p>
    <w:p w14:paraId="5F94FD3E" w14:textId="77777777" w:rsidR="000061F2" w:rsidRDefault="000061F2" w:rsidP="000061F2">
      <w:pPr>
        <w:pStyle w:val="Prrafodelista"/>
        <w:ind w:left="-284"/>
        <w:jc w:val="both"/>
        <w:rPr>
          <w:rFonts w:ascii="Arial" w:hAnsi="Arial" w:cs="Arial"/>
          <w:b/>
        </w:rPr>
      </w:pPr>
    </w:p>
    <w:p w14:paraId="71C428C9" w14:textId="77777777" w:rsidR="000061F2" w:rsidRPr="009920D3" w:rsidRDefault="000061F2" w:rsidP="000061F2">
      <w:pPr>
        <w:pStyle w:val="Prrafodelista"/>
        <w:ind w:left="-284"/>
        <w:jc w:val="both"/>
        <w:rPr>
          <w:rFonts w:ascii="Arial" w:hAnsi="Arial" w:cs="Arial"/>
          <w:b/>
        </w:rPr>
      </w:pPr>
    </w:p>
    <w:p w14:paraId="0D5D8B21" w14:textId="77777777" w:rsidR="000061F2" w:rsidRPr="009920D3" w:rsidRDefault="000061F2" w:rsidP="000061F2">
      <w:pPr>
        <w:pStyle w:val="Prrafodelista"/>
        <w:ind w:left="-284"/>
        <w:jc w:val="both"/>
        <w:rPr>
          <w:rFonts w:ascii="Arial" w:hAnsi="Arial" w:cs="Arial"/>
        </w:rPr>
      </w:pPr>
    </w:p>
    <w:p w14:paraId="58AF17E0" w14:textId="77777777" w:rsidR="000061F2" w:rsidRDefault="000061F2" w:rsidP="000061F2">
      <w:pPr>
        <w:pStyle w:val="Prrafodelista"/>
        <w:ind w:left="-284"/>
        <w:jc w:val="both"/>
        <w:rPr>
          <w:rFonts w:ascii="Arial" w:hAnsi="Arial" w:cs="Arial"/>
        </w:rPr>
      </w:pPr>
      <w:r w:rsidRPr="009920D3">
        <w:rPr>
          <w:rFonts w:ascii="Arial" w:hAnsi="Arial" w:cs="Arial"/>
        </w:rPr>
        <w:t>Señores</w:t>
      </w:r>
    </w:p>
    <w:p w14:paraId="5033D0A1" w14:textId="6AF620E6" w:rsidR="000061F2" w:rsidRPr="009920D3" w:rsidRDefault="00FE25CB" w:rsidP="000061F2">
      <w:pPr>
        <w:pStyle w:val="Prrafodelista"/>
        <w:ind w:left="-284"/>
        <w:jc w:val="both"/>
        <w:rPr>
          <w:rFonts w:ascii="Arial" w:hAnsi="Arial" w:cs="Arial"/>
        </w:rPr>
      </w:pPr>
      <w:r>
        <w:rPr>
          <w:rFonts w:ascii="Arial" w:hAnsi="Arial" w:cs="Arial"/>
        </w:rPr>
        <w:t>NÉSTOR GERMAN PRADA</w:t>
      </w:r>
    </w:p>
    <w:p w14:paraId="6ED78BAC" w14:textId="77777777" w:rsidR="000061F2" w:rsidRPr="009920D3" w:rsidRDefault="000061F2" w:rsidP="000061F2">
      <w:pPr>
        <w:pStyle w:val="Prrafodelista"/>
        <w:ind w:left="-284"/>
        <w:jc w:val="both"/>
        <w:rPr>
          <w:rFonts w:ascii="Arial" w:hAnsi="Arial" w:cs="Arial"/>
        </w:rPr>
      </w:pPr>
      <w:r w:rsidRPr="009920D3">
        <w:rPr>
          <w:rFonts w:ascii="Arial" w:hAnsi="Arial" w:cs="Arial"/>
        </w:rPr>
        <w:t>Ciudad</w:t>
      </w:r>
    </w:p>
    <w:p w14:paraId="5E1647DC" w14:textId="77777777" w:rsidR="000061F2" w:rsidRDefault="000061F2" w:rsidP="000061F2">
      <w:pPr>
        <w:pStyle w:val="Prrafodelista"/>
        <w:ind w:left="-284"/>
        <w:jc w:val="both"/>
        <w:rPr>
          <w:rFonts w:ascii="Arial" w:hAnsi="Arial" w:cs="Arial"/>
        </w:rPr>
      </w:pPr>
    </w:p>
    <w:p w14:paraId="17CF9EDD" w14:textId="77777777" w:rsidR="000061F2" w:rsidRPr="009920D3" w:rsidRDefault="000061F2" w:rsidP="000061F2">
      <w:pPr>
        <w:pStyle w:val="Prrafodelista"/>
        <w:ind w:left="-284"/>
        <w:jc w:val="both"/>
        <w:rPr>
          <w:rFonts w:ascii="Arial" w:hAnsi="Arial" w:cs="Arial"/>
        </w:rPr>
      </w:pPr>
    </w:p>
    <w:p w14:paraId="130E32E5" w14:textId="77777777" w:rsidR="000061F2" w:rsidRPr="009920D3" w:rsidRDefault="000061F2" w:rsidP="000061F2">
      <w:pPr>
        <w:pStyle w:val="Prrafodelista"/>
        <w:ind w:left="-284"/>
        <w:jc w:val="both"/>
        <w:rPr>
          <w:rFonts w:ascii="Arial" w:hAnsi="Arial" w:cs="Arial"/>
        </w:rPr>
      </w:pPr>
    </w:p>
    <w:p w14:paraId="22C32DEC" w14:textId="77777777" w:rsidR="000061F2" w:rsidRPr="009920D3" w:rsidRDefault="000061F2" w:rsidP="000061F2">
      <w:pPr>
        <w:pStyle w:val="Prrafodelista"/>
        <w:ind w:left="-284"/>
        <w:jc w:val="both"/>
        <w:rPr>
          <w:rFonts w:ascii="Arial" w:hAnsi="Arial" w:cs="Arial"/>
        </w:rPr>
      </w:pPr>
      <w:r w:rsidRPr="009920D3">
        <w:rPr>
          <w:rFonts w:ascii="Arial" w:hAnsi="Arial" w:cs="Arial"/>
        </w:rPr>
        <w:t>Ref. Invitación a presentar ofertas</w:t>
      </w:r>
    </w:p>
    <w:p w14:paraId="34C56916" w14:textId="77777777" w:rsidR="000061F2" w:rsidRPr="009920D3" w:rsidRDefault="000061F2" w:rsidP="000061F2">
      <w:pPr>
        <w:pStyle w:val="Prrafodelista"/>
        <w:ind w:left="-284"/>
        <w:jc w:val="both"/>
        <w:rPr>
          <w:rFonts w:ascii="Arial" w:hAnsi="Arial" w:cs="Arial"/>
        </w:rPr>
      </w:pPr>
    </w:p>
    <w:p w14:paraId="145D4D3B" w14:textId="77777777" w:rsidR="000061F2" w:rsidRDefault="000061F2" w:rsidP="000061F2">
      <w:pPr>
        <w:pStyle w:val="Prrafodelista"/>
        <w:ind w:left="-284"/>
        <w:jc w:val="both"/>
        <w:rPr>
          <w:rFonts w:ascii="Arial" w:hAnsi="Arial" w:cs="Arial"/>
        </w:rPr>
      </w:pPr>
    </w:p>
    <w:p w14:paraId="5A689AE9" w14:textId="77777777" w:rsidR="000061F2" w:rsidRPr="009920D3" w:rsidRDefault="000061F2" w:rsidP="000061F2">
      <w:pPr>
        <w:pStyle w:val="Prrafodelista"/>
        <w:ind w:left="-284"/>
        <w:jc w:val="both"/>
        <w:rPr>
          <w:rFonts w:ascii="Arial" w:hAnsi="Arial" w:cs="Arial"/>
        </w:rPr>
      </w:pPr>
    </w:p>
    <w:p w14:paraId="7A0BCB9C" w14:textId="77777777" w:rsidR="000061F2" w:rsidRPr="009920D3" w:rsidRDefault="000061F2" w:rsidP="000061F2">
      <w:pPr>
        <w:pStyle w:val="Prrafodelista"/>
        <w:ind w:left="-284"/>
        <w:jc w:val="both"/>
        <w:rPr>
          <w:rFonts w:ascii="Arial" w:hAnsi="Arial" w:cs="Arial"/>
        </w:rPr>
      </w:pPr>
      <w:r w:rsidRPr="009920D3">
        <w:rPr>
          <w:rFonts w:ascii="Arial" w:hAnsi="Arial" w:cs="Arial"/>
        </w:rPr>
        <w:t>Cordial saludo</w:t>
      </w:r>
    </w:p>
    <w:p w14:paraId="318F2040" w14:textId="77777777" w:rsidR="000061F2" w:rsidRPr="009920D3" w:rsidRDefault="000061F2" w:rsidP="000061F2">
      <w:pPr>
        <w:pStyle w:val="Prrafodelista"/>
        <w:ind w:left="-284"/>
        <w:jc w:val="both"/>
        <w:rPr>
          <w:rFonts w:ascii="Arial" w:hAnsi="Arial" w:cs="Arial"/>
        </w:rPr>
      </w:pPr>
    </w:p>
    <w:p w14:paraId="5AD50566" w14:textId="77777777" w:rsidR="000061F2" w:rsidRDefault="000061F2" w:rsidP="000061F2">
      <w:pPr>
        <w:pStyle w:val="Prrafodelista"/>
        <w:ind w:left="-284"/>
        <w:jc w:val="both"/>
        <w:rPr>
          <w:rFonts w:ascii="Arial" w:hAnsi="Arial" w:cs="Arial"/>
        </w:rPr>
      </w:pPr>
    </w:p>
    <w:p w14:paraId="393D0534" w14:textId="77777777" w:rsidR="000061F2" w:rsidRPr="009920D3" w:rsidRDefault="000061F2" w:rsidP="000061F2">
      <w:pPr>
        <w:pStyle w:val="Prrafodelista"/>
        <w:ind w:left="-284"/>
        <w:jc w:val="both"/>
        <w:rPr>
          <w:rFonts w:ascii="Arial" w:hAnsi="Arial" w:cs="Arial"/>
        </w:rPr>
      </w:pPr>
    </w:p>
    <w:p w14:paraId="74FD6BFC" w14:textId="77777777" w:rsidR="000061F2" w:rsidRPr="009920D3" w:rsidRDefault="000061F2" w:rsidP="000061F2">
      <w:pPr>
        <w:pStyle w:val="Prrafodelista"/>
        <w:ind w:left="-284"/>
        <w:jc w:val="both"/>
        <w:rPr>
          <w:rFonts w:ascii="Arial" w:hAnsi="Arial" w:cs="Arial"/>
        </w:rPr>
      </w:pPr>
      <w:r w:rsidRPr="009920D3">
        <w:rPr>
          <w:rFonts w:ascii="Arial" w:hAnsi="Arial" w:cs="Arial"/>
        </w:rPr>
        <w:t>La institución educativa, actuando según lo establecido en el artículo 34 del manual de contratación, lo invita a que presente su oferta, en los términos y condiciones del documento adjunto.</w:t>
      </w:r>
    </w:p>
    <w:p w14:paraId="3924A96B" w14:textId="77777777" w:rsidR="000061F2" w:rsidRDefault="000061F2" w:rsidP="000061F2">
      <w:pPr>
        <w:pStyle w:val="Prrafodelista"/>
        <w:ind w:left="-284"/>
        <w:jc w:val="both"/>
        <w:rPr>
          <w:rFonts w:ascii="Arial" w:hAnsi="Arial" w:cs="Arial"/>
        </w:rPr>
      </w:pPr>
    </w:p>
    <w:p w14:paraId="4E8445E9" w14:textId="77777777" w:rsidR="000061F2" w:rsidRDefault="000061F2" w:rsidP="000061F2">
      <w:pPr>
        <w:pStyle w:val="Prrafodelista"/>
        <w:ind w:left="-284"/>
        <w:jc w:val="both"/>
        <w:rPr>
          <w:rFonts w:ascii="Arial" w:hAnsi="Arial" w:cs="Arial"/>
        </w:rPr>
      </w:pPr>
    </w:p>
    <w:p w14:paraId="437AE5E5" w14:textId="77777777" w:rsidR="000061F2" w:rsidRDefault="000061F2" w:rsidP="000061F2">
      <w:pPr>
        <w:pStyle w:val="Prrafodelista"/>
        <w:ind w:left="-284"/>
        <w:jc w:val="both"/>
        <w:rPr>
          <w:rFonts w:ascii="Arial" w:hAnsi="Arial" w:cs="Arial"/>
        </w:rPr>
      </w:pPr>
    </w:p>
    <w:p w14:paraId="5CD24B65" w14:textId="4A479EDD" w:rsidR="000061F2" w:rsidRPr="009920D3" w:rsidRDefault="007F111D" w:rsidP="000061F2">
      <w:pPr>
        <w:pStyle w:val="Prrafodelista"/>
        <w:ind w:left="-284"/>
        <w:jc w:val="both"/>
        <w:rPr>
          <w:rFonts w:ascii="Arial" w:hAnsi="Arial" w:cs="Arial"/>
        </w:rPr>
      </w:pPr>
      <w:r>
        <w:rPr>
          <w:rFonts w:ascii="Arial" w:hAnsi="Arial" w:cs="Arial"/>
        </w:rPr>
        <w:t xml:space="preserve"> </w:t>
      </w:r>
    </w:p>
    <w:p w14:paraId="0AA34D4B" w14:textId="77777777" w:rsidR="000061F2" w:rsidRDefault="000061F2" w:rsidP="000061F2">
      <w:pPr>
        <w:pStyle w:val="Prrafodelista"/>
        <w:ind w:left="-284"/>
        <w:jc w:val="both"/>
        <w:rPr>
          <w:rFonts w:ascii="Arial" w:hAnsi="Arial" w:cs="Arial"/>
        </w:rPr>
      </w:pPr>
      <w:r w:rsidRPr="009920D3">
        <w:rPr>
          <w:rFonts w:ascii="Arial" w:hAnsi="Arial" w:cs="Arial"/>
        </w:rPr>
        <w:t>Favor tener en cuenta los términos, requisitos y plazos para presentar la oferta.</w:t>
      </w:r>
    </w:p>
    <w:p w14:paraId="35D8E36E" w14:textId="77777777" w:rsidR="000061F2" w:rsidRDefault="000061F2" w:rsidP="000061F2">
      <w:pPr>
        <w:pStyle w:val="Prrafodelista"/>
        <w:ind w:left="-284"/>
        <w:jc w:val="both"/>
        <w:rPr>
          <w:rFonts w:ascii="Arial" w:hAnsi="Arial" w:cs="Arial"/>
        </w:rPr>
      </w:pPr>
    </w:p>
    <w:p w14:paraId="5C99BABE" w14:textId="77777777" w:rsidR="000061F2" w:rsidRPr="009920D3" w:rsidRDefault="000061F2" w:rsidP="000061F2">
      <w:pPr>
        <w:pStyle w:val="Prrafodelista"/>
        <w:ind w:left="-284"/>
        <w:jc w:val="both"/>
        <w:rPr>
          <w:rFonts w:ascii="Arial" w:hAnsi="Arial" w:cs="Arial"/>
        </w:rPr>
      </w:pPr>
    </w:p>
    <w:p w14:paraId="109DE551" w14:textId="77777777" w:rsidR="000061F2" w:rsidRDefault="000061F2" w:rsidP="000061F2">
      <w:pPr>
        <w:pStyle w:val="Prrafodelista"/>
        <w:ind w:left="-284"/>
        <w:jc w:val="both"/>
        <w:rPr>
          <w:rFonts w:ascii="Arial" w:hAnsi="Arial" w:cs="Arial"/>
        </w:rPr>
      </w:pPr>
    </w:p>
    <w:p w14:paraId="1473032F" w14:textId="77777777" w:rsidR="000061F2" w:rsidRDefault="000061F2" w:rsidP="000061F2">
      <w:pPr>
        <w:pStyle w:val="Prrafodelista"/>
        <w:ind w:left="-284"/>
        <w:jc w:val="both"/>
        <w:rPr>
          <w:rFonts w:ascii="Arial" w:hAnsi="Arial" w:cs="Arial"/>
        </w:rPr>
      </w:pPr>
    </w:p>
    <w:p w14:paraId="1B4DE2BD" w14:textId="77777777" w:rsidR="000061F2" w:rsidRPr="009920D3" w:rsidRDefault="000061F2" w:rsidP="000061F2">
      <w:pPr>
        <w:pStyle w:val="Prrafodelista"/>
        <w:ind w:left="-284"/>
        <w:jc w:val="both"/>
        <w:rPr>
          <w:rFonts w:ascii="Arial" w:hAnsi="Arial" w:cs="Arial"/>
        </w:rPr>
      </w:pPr>
    </w:p>
    <w:p w14:paraId="16003D23" w14:textId="77777777" w:rsidR="000061F2" w:rsidRPr="009920D3" w:rsidRDefault="000061F2" w:rsidP="000061F2">
      <w:pPr>
        <w:pStyle w:val="Prrafodelista"/>
        <w:ind w:left="-284"/>
        <w:jc w:val="both"/>
        <w:rPr>
          <w:rFonts w:ascii="Arial" w:hAnsi="Arial" w:cs="Arial"/>
        </w:rPr>
      </w:pPr>
      <w:r w:rsidRPr="009920D3">
        <w:rPr>
          <w:rFonts w:ascii="Arial" w:hAnsi="Arial" w:cs="Arial"/>
        </w:rPr>
        <w:t>Sin otro particular</w:t>
      </w:r>
    </w:p>
    <w:p w14:paraId="22361E57" w14:textId="77777777" w:rsidR="000061F2" w:rsidRPr="009920D3" w:rsidRDefault="000061F2" w:rsidP="000061F2">
      <w:pPr>
        <w:pStyle w:val="Prrafodelista"/>
        <w:ind w:left="-284"/>
        <w:jc w:val="both"/>
        <w:rPr>
          <w:rFonts w:ascii="Arial" w:hAnsi="Arial" w:cs="Arial"/>
        </w:rPr>
      </w:pPr>
    </w:p>
    <w:p w14:paraId="1136B30B" w14:textId="77777777" w:rsidR="000061F2" w:rsidRDefault="000061F2" w:rsidP="000061F2">
      <w:pPr>
        <w:pStyle w:val="Prrafodelista"/>
        <w:ind w:left="-284"/>
        <w:jc w:val="both"/>
        <w:rPr>
          <w:rFonts w:ascii="Arial" w:hAnsi="Arial" w:cs="Arial"/>
        </w:rPr>
      </w:pPr>
    </w:p>
    <w:p w14:paraId="7A7F72C0" w14:textId="77777777" w:rsidR="000061F2" w:rsidRPr="009920D3" w:rsidRDefault="000061F2" w:rsidP="000061F2">
      <w:pPr>
        <w:pStyle w:val="Prrafodelista"/>
        <w:ind w:left="-284"/>
        <w:jc w:val="both"/>
        <w:rPr>
          <w:rFonts w:ascii="Arial" w:hAnsi="Arial" w:cs="Arial"/>
        </w:rPr>
      </w:pPr>
    </w:p>
    <w:p w14:paraId="06623414" w14:textId="77777777" w:rsidR="000061F2" w:rsidRPr="0070481A" w:rsidRDefault="000061F2" w:rsidP="000061F2">
      <w:pPr>
        <w:widowControl w:val="0"/>
        <w:autoSpaceDE w:val="0"/>
        <w:autoSpaceDN w:val="0"/>
        <w:spacing w:line="275" w:lineRule="exact"/>
        <w:ind w:left="-284"/>
        <w:jc w:val="center"/>
        <w:rPr>
          <w:rFonts w:ascii="Arial" w:hAnsi="Arial" w:cs="Arial"/>
        </w:rPr>
      </w:pPr>
    </w:p>
    <w:p w14:paraId="00748E5B" w14:textId="77777777" w:rsidR="000061F2" w:rsidRPr="0070481A" w:rsidRDefault="000061F2" w:rsidP="000061F2">
      <w:pPr>
        <w:widowControl w:val="0"/>
        <w:autoSpaceDE w:val="0"/>
        <w:autoSpaceDN w:val="0"/>
        <w:spacing w:line="275" w:lineRule="exact"/>
        <w:ind w:left="-284"/>
        <w:rPr>
          <w:rFonts w:ascii="Arial" w:hAnsi="Arial" w:cs="Arial"/>
          <w:b/>
        </w:rPr>
      </w:pPr>
      <w:r w:rsidRPr="0070481A">
        <w:rPr>
          <w:rFonts w:ascii="Arial" w:hAnsi="Arial" w:cs="Arial"/>
          <w:b/>
        </w:rPr>
        <w:t>JOSÉ EDUARDO BAQUERO JARAMILLO</w:t>
      </w:r>
    </w:p>
    <w:p w14:paraId="1285D72F" w14:textId="77777777" w:rsidR="000061F2" w:rsidRPr="0070481A" w:rsidRDefault="000061F2" w:rsidP="000061F2">
      <w:pPr>
        <w:widowControl w:val="0"/>
        <w:autoSpaceDE w:val="0"/>
        <w:autoSpaceDN w:val="0"/>
        <w:spacing w:line="275" w:lineRule="exact"/>
        <w:ind w:left="-284"/>
        <w:rPr>
          <w:rFonts w:ascii="Arial" w:eastAsia="Arial" w:hAnsi="Arial" w:cs="Arial"/>
        </w:rPr>
      </w:pPr>
      <w:r w:rsidRPr="0070481A">
        <w:rPr>
          <w:rFonts w:ascii="Arial" w:hAnsi="Arial" w:cs="Arial"/>
        </w:rPr>
        <w:t>Rector</w:t>
      </w:r>
    </w:p>
    <w:p w14:paraId="339CDA4D" w14:textId="77777777" w:rsidR="000061F2" w:rsidRDefault="000061F2" w:rsidP="000061F2">
      <w:pPr>
        <w:widowControl w:val="0"/>
        <w:autoSpaceDE w:val="0"/>
        <w:autoSpaceDN w:val="0"/>
        <w:spacing w:line="275" w:lineRule="exact"/>
        <w:ind w:left="-284"/>
        <w:jc w:val="center"/>
        <w:rPr>
          <w:rFonts w:ascii="Arial" w:eastAsia="Arial" w:hAnsi="Arial" w:cs="Arial"/>
          <w:b/>
          <w:lang w:val="es-CO"/>
        </w:rPr>
      </w:pPr>
    </w:p>
    <w:p w14:paraId="236F921B" w14:textId="77777777" w:rsidR="000061F2" w:rsidRDefault="000061F2" w:rsidP="00BE2742">
      <w:pPr>
        <w:pStyle w:val="Prrafodelista"/>
        <w:ind w:left="142" w:right="-427"/>
        <w:jc w:val="center"/>
        <w:rPr>
          <w:rFonts w:ascii="Arial" w:hAnsi="Arial" w:cs="Arial"/>
          <w:b/>
          <w:lang w:val="es-CO"/>
        </w:rPr>
      </w:pPr>
    </w:p>
    <w:p w14:paraId="0A44D4A4" w14:textId="77777777" w:rsidR="000061F2" w:rsidRDefault="000061F2" w:rsidP="00BE2742">
      <w:pPr>
        <w:pStyle w:val="Prrafodelista"/>
        <w:ind w:left="142" w:right="-427"/>
        <w:jc w:val="center"/>
        <w:rPr>
          <w:rFonts w:ascii="Arial" w:hAnsi="Arial" w:cs="Arial"/>
          <w:b/>
          <w:lang w:val="es-CO"/>
        </w:rPr>
      </w:pPr>
    </w:p>
    <w:p w14:paraId="0D9E439A" w14:textId="77777777" w:rsidR="000061F2" w:rsidRDefault="000061F2" w:rsidP="00BE2742">
      <w:pPr>
        <w:pStyle w:val="Prrafodelista"/>
        <w:ind w:left="142" w:right="-427"/>
        <w:jc w:val="center"/>
        <w:rPr>
          <w:rFonts w:ascii="Arial" w:hAnsi="Arial" w:cs="Arial"/>
          <w:b/>
          <w:lang w:val="es-CO"/>
        </w:rPr>
      </w:pPr>
    </w:p>
    <w:p w14:paraId="0B9426A1" w14:textId="77777777" w:rsidR="000061F2" w:rsidRDefault="000061F2" w:rsidP="00BE2742">
      <w:pPr>
        <w:pStyle w:val="Prrafodelista"/>
        <w:ind w:left="142" w:right="-427"/>
        <w:jc w:val="center"/>
        <w:rPr>
          <w:rFonts w:ascii="Arial" w:hAnsi="Arial" w:cs="Arial"/>
          <w:b/>
          <w:lang w:val="es-CO"/>
        </w:rPr>
      </w:pPr>
    </w:p>
    <w:p w14:paraId="4D9AA8BF" w14:textId="77777777" w:rsidR="000061F2" w:rsidRDefault="000061F2" w:rsidP="00BE2742">
      <w:pPr>
        <w:pStyle w:val="Prrafodelista"/>
        <w:ind w:left="142" w:right="-427"/>
        <w:jc w:val="center"/>
        <w:rPr>
          <w:rFonts w:ascii="Arial" w:hAnsi="Arial" w:cs="Arial"/>
          <w:b/>
          <w:lang w:val="es-CO"/>
        </w:rPr>
      </w:pPr>
    </w:p>
    <w:p w14:paraId="414876B3" w14:textId="77777777" w:rsidR="000061F2" w:rsidRDefault="000061F2" w:rsidP="00BE2742">
      <w:pPr>
        <w:pStyle w:val="Prrafodelista"/>
        <w:ind w:left="142" w:right="-427"/>
        <w:jc w:val="center"/>
        <w:rPr>
          <w:rFonts w:ascii="Arial" w:hAnsi="Arial" w:cs="Arial"/>
          <w:b/>
          <w:lang w:val="es-CO"/>
        </w:rPr>
      </w:pPr>
    </w:p>
    <w:p w14:paraId="241C4231" w14:textId="77777777" w:rsidR="00FE25CB" w:rsidRDefault="00FE25CB" w:rsidP="00BE2742">
      <w:pPr>
        <w:pStyle w:val="Prrafodelista"/>
        <w:ind w:left="142" w:right="-427"/>
        <w:jc w:val="center"/>
        <w:rPr>
          <w:rFonts w:ascii="Arial" w:hAnsi="Arial" w:cs="Arial"/>
          <w:b/>
          <w:lang w:val="es-CO"/>
        </w:rPr>
      </w:pPr>
    </w:p>
    <w:p w14:paraId="6B2419CE" w14:textId="77777777" w:rsidR="00FE25CB" w:rsidRDefault="00FE25CB" w:rsidP="00BE2742">
      <w:pPr>
        <w:pStyle w:val="Prrafodelista"/>
        <w:ind w:left="142" w:right="-427"/>
        <w:jc w:val="center"/>
        <w:rPr>
          <w:rFonts w:ascii="Arial" w:hAnsi="Arial" w:cs="Arial"/>
          <w:b/>
          <w:lang w:val="es-CO"/>
        </w:rPr>
      </w:pPr>
    </w:p>
    <w:p w14:paraId="62FEE307" w14:textId="77777777" w:rsidR="00FE25CB" w:rsidRDefault="00FE25CB" w:rsidP="00BE2742">
      <w:pPr>
        <w:pStyle w:val="Prrafodelista"/>
        <w:ind w:left="142" w:right="-427"/>
        <w:jc w:val="center"/>
        <w:rPr>
          <w:rFonts w:ascii="Arial" w:hAnsi="Arial" w:cs="Arial"/>
          <w:b/>
          <w:lang w:val="es-CO"/>
        </w:rPr>
      </w:pPr>
    </w:p>
    <w:p w14:paraId="675872A9" w14:textId="77777777" w:rsidR="00FE25CB" w:rsidRDefault="00FE25CB" w:rsidP="00BE2742">
      <w:pPr>
        <w:pStyle w:val="Prrafodelista"/>
        <w:ind w:left="142" w:right="-427"/>
        <w:jc w:val="center"/>
        <w:rPr>
          <w:rFonts w:ascii="Arial" w:hAnsi="Arial" w:cs="Arial"/>
          <w:b/>
          <w:lang w:val="es-CO"/>
        </w:rPr>
      </w:pPr>
    </w:p>
    <w:p w14:paraId="4733A58B" w14:textId="77777777" w:rsidR="00FE25CB" w:rsidRDefault="00FE25CB" w:rsidP="00BE2742">
      <w:pPr>
        <w:pStyle w:val="Prrafodelista"/>
        <w:ind w:left="142" w:right="-427"/>
        <w:jc w:val="center"/>
        <w:rPr>
          <w:rFonts w:ascii="Arial" w:hAnsi="Arial" w:cs="Arial"/>
          <w:b/>
          <w:lang w:val="es-CO"/>
        </w:rPr>
      </w:pPr>
    </w:p>
    <w:p w14:paraId="743450D3" w14:textId="03FD94F0" w:rsidR="005B6FFE" w:rsidRPr="00D73219" w:rsidRDefault="005B6FFE" w:rsidP="00BE2742">
      <w:pPr>
        <w:pStyle w:val="Prrafodelista"/>
        <w:ind w:left="142" w:right="-427"/>
        <w:jc w:val="center"/>
        <w:rPr>
          <w:rFonts w:ascii="Arial" w:hAnsi="Arial" w:cs="Arial"/>
          <w:b/>
        </w:rPr>
      </w:pPr>
      <w:r w:rsidRPr="00D73219">
        <w:rPr>
          <w:rFonts w:ascii="Arial" w:hAnsi="Arial" w:cs="Arial"/>
          <w:b/>
        </w:rPr>
        <w:t>INVITACIÓN A PRESENTAR OFERTAS</w:t>
      </w:r>
      <w:r w:rsidR="000061F2">
        <w:rPr>
          <w:rFonts w:ascii="Arial" w:hAnsi="Arial" w:cs="Arial"/>
          <w:b/>
        </w:rPr>
        <w:t xml:space="preserve"> RE 02</w:t>
      </w:r>
      <w:r w:rsidR="00F753FA">
        <w:rPr>
          <w:rFonts w:ascii="Arial" w:hAnsi="Arial" w:cs="Arial"/>
          <w:b/>
        </w:rPr>
        <w:t>-2021</w:t>
      </w:r>
    </w:p>
    <w:p w14:paraId="160DAA5D" w14:textId="77777777" w:rsidR="005B6FFE" w:rsidRPr="00D73219" w:rsidRDefault="005B6FFE" w:rsidP="00BE2742">
      <w:pPr>
        <w:pStyle w:val="Prrafodelista"/>
        <w:ind w:left="142" w:right="-427"/>
        <w:jc w:val="center"/>
        <w:rPr>
          <w:rFonts w:ascii="Arial" w:hAnsi="Arial" w:cs="Arial"/>
        </w:rPr>
      </w:pPr>
    </w:p>
    <w:p w14:paraId="254D6111" w14:textId="32477555" w:rsidR="005B6FFE" w:rsidRDefault="005B6FFE" w:rsidP="00E37098">
      <w:pPr>
        <w:pStyle w:val="Prrafodelista"/>
        <w:ind w:left="-426" w:right="-1"/>
        <w:jc w:val="both"/>
        <w:rPr>
          <w:rFonts w:ascii="Arial" w:hAnsi="Arial" w:cs="Arial"/>
        </w:rPr>
      </w:pPr>
      <w:r w:rsidRPr="00D73219">
        <w:rPr>
          <w:rFonts w:ascii="Arial" w:hAnsi="Arial" w:cs="Arial"/>
        </w:rPr>
        <w:t>La institución educativa</w:t>
      </w:r>
      <w:r>
        <w:rPr>
          <w:rFonts w:ascii="Arial" w:hAnsi="Arial" w:cs="Arial"/>
        </w:rPr>
        <w:t xml:space="preserve"> </w:t>
      </w:r>
      <w:r w:rsidR="005239ED">
        <w:rPr>
          <w:rFonts w:ascii="Arial" w:hAnsi="Arial" w:cs="Arial"/>
        </w:rPr>
        <w:t>ANTONIO NARIÑO</w:t>
      </w:r>
      <w:r w:rsidRPr="00D73219">
        <w:rPr>
          <w:rFonts w:ascii="Arial" w:hAnsi="Arial" w:cs="Arial"/>
        </w:rPr>
        <w:t>, conforme lo estipulado en el artículo 34, del manual de contratación, procede a publicar la presente invitación a presentar ofertas en los siguientes términos:</w:t>
      </w:r>
    </w:p>
    <w:p w14:paraId="24919442" w14:textId="77777777" w:rsidR="005B6FFE" w:rsidRPr="00D73219" w:rsidRDefault="005B6FFE" w:rsidP="00E37098">
      <w:pPr>
        <w:pStyle w:val="Prrafodelista"/>
        <w:ind w:left="142" w:right="-1"/>
        <w:jc w:val="center"/>
        <w:rPr>
          <w:rFonts w:ascii="Arial" w:hAnsi="Arial" w:cs="Arial"/>
        </w:rPr>
      </w:pPr>
    </w:p>
    <w:p w14:paraId="7FF15B99" w14:textId="77777777" w:rsidR="005B6FFE" w:rsidRPr="00D73219" w:rsidRDefault="005B6FFE" w:rsidP="00E37098">
      <w:pPr>
        <w:pStyle w:val="Prrafodelista"/>
        <w:ind w:left="-426" w:right="-1"/>
        <w:jc w:val="both"/>
        <w:rPr>
          <w:rFonts w:ascii="Arial" w:hAnsi="Arial" w:cs="Arial"/>
          <w:b/>
        </w:rPr>
      </w:pPr>
      <w:r w:rsidRPr="0037703A">
        <w:rPr>
          <w:rFonts w:ascii="Arial" w:hAnsi="Arial" w:cs="Arial"/>
        </w:rPr>
        <w:t>1.</w:t>
      </w:r>
      <w:r w:rsidRPr="00D73219">
        <w:rPr>
          <w:rFonts w:ascii="Arial" w:hAnsi="Arial" w:cs="Arial"/>
          <w:b/>
        </w:rPr>
        <w:t xml:space="preserve"> </w:t>
      </w:r>
      <w:r w:rsidRPr="0037703A">
        <w:rPr>
          <w:rFonts w:ascii="Arial" w:hAnsi="Arial" w:cs="Arial"/>
        </w:rPr>
        <w:t>LA DESCRIPCIÓN DEL OBJETO A CONTRATAR IDENTIFICADO CON EL CUARTO NIVEL DEL CLASIFICADOR DE BIENES Y SERVICIOS.</w:t>
      </w:r>
    </w:p>
    <w:p w14:paraId="6954028D" w14:textId="77777777" w:rsidR="005B6FFE" w:rsidRPr="00D73219" w:rsidRDefault="005B6FFE" w:rsidP="00E37098">
      <w:pPr>
        <w:ind w:left="142" w:right="-1"/>
        <w:jc w:val="both"/>
        <w:rPr>
          <w:rFonts w:ascii="Arial" w:hAnsi="Arial" w:cs="Arial"/>
        </w:rPr>
      </w:pPr>
    </w:p>
    <w:p w14:paraId="3C8B4546" w14:textId="20951893" w:rsidR="005B6FFE" w:rsidRPr="005239ED" w:rsidRDefault="005B6FFE" w:rsidP="00E37098">
      <w:pPr>
        <w:pStyle w:val="Prrafodelista"/>
        <w:numPr>
          <w:ilvl w:val="1"/>
          <w:numId w:val="13"/>
        </w:numPr>
        <w:ind w:left="0" w:right="-1" w:hanging="426"/>
        <w:jc w:val="both"/>
        <w:rPr>
          <w:rFonts w:ascii="Arial" w:hAnsi="Arial" w:cs="Arial"/>
          <w:b/>
          <w:color w:val="000000"/>
          <w:lang w:val="es-ES_tradnl"/>
        </w:rPr>
      </w:pPr>
      <w:r w:rsidRPr="005239ED">
        <w:rPr>
          <w:rFonts w:ascii="Arial" w:hAnsi="Arial" w:cs="Arial"/>
          <w:b/>
        </w:rPr>
        <w:t>OBJETO DEL CONTRATO:</w:t>
      </w:r>
      <w:r w:rsidRPr="005239ED">
        <w:rPr>
          <w:rFonts w:ascii="Arial" w:hAnsi="Arial" w:cs="Arial"/>
        </w:rPr>
        <w:t xml:space="preserve"> </w:t>
      </w:r>
      <w:r w:rsidR="005239ED" w:rsidRPr="005239ED">
        <w:rPr>
          <w:rFonts w:ascii="Arial" w:hAnsi="Arial" w:cs="Arial"/>
        </w:rPr>
        <w:t>CONTRATAR EL MANTENIMIENTO DE EQUIPOS DE CÓMPUTO, IMPRESORAS, TABLET, VIDEO BEAM Y CCTV PARA LA INSTITUCIÓN EDUCATIVA ANTONIO NARIÑO.</w:t>
      </w:r>
    </w:p>
    <w:p w14:paraId="12DC79A1" w14:textId="77777777" w:rsidR="005239ED" w:rsidRPr="005239ED" w:rsidRDefault="005239ED" w:rsidP="00E37098">
      <w:pPr>
        <w:ind w:left="142" w:right="-1"/>
        <w:jc w:val="both"/>
        <w:rPr>
          <w:rFonts w:ascii="Arial" w:hAnsi="Arial" w:cs="Arial"/>
          <w:b/>
          <w:color w:val="000000"/>
          <w:lang w:val="es-ES_tradnl"/>
        </w:rPr>
      </w:pPr>
    </w:p>
    <w:p w14:paraId="45ED5324" w14:textId="77777777" w:rsidR="005B6FFE" w:rsidRDefault="005B6FFE" w:rsidP="00E37098">
      <w:pPr>
        <w:pStyle w:val="Lista"/>
        <w:numPr>
          <w:ilvl w:val="1"/>
          <w:numId w:val="13"/>
        </w:numPr>
        <w:ind w:left="142" w:right="-1" w:hanging="568"/>
        <w:jc w:val="both"/>
        <w:rPr>
          <w:rFonts w:ascii="Arial" w:hAnsi="Arial" w:cs="Arial"/>
        </w:rPr>
      </w:pPr>
      <w:r w:rsidRPr="00D73219">
        <w:rPr>
          <w:rFonts w:ascii="Arial" w:hAnsi="Arial" w:cs="Arial"/>
        </w:rPr>
        <w:t xml:space="preserve">CLASIFICACIÓN </w:t>
      </w:r>
    </w:p>
    <w:p w14:paraId="3C9B5535" w14:textId="77777777" w:rsidR="005B6FFE" w:rsidRDefault="005B6FFE" w:rsidP="00BE2742">
      <w:pPr>
        <w:pStyle w:val="Lista"/>
        <w:ind w:left="142" w:right="-427"/>
        <w:jc w:val="both"/>
        <w:rPr>
          <w:rFonts w:ascii="Arial" w:hAnsi="Arial" w:cs="Arial"/>
        </w:rPr>
      </w:pPr>
    </w:p>
    <w:tbl>
      <w:tblPr>
        <w:tblStyle w:val="Tablaconcuadrcula"/>
        <w:tblW w:w="9356" w:type="dxa"/>
        <w:jc w:val="center"/>
        <w:tblLook w:val="04A0" w:firstRow="1" w:lastRow="0" w:firstColumn="1" w:lastColumn="0" w:noHBand="0" w:noVBand="1"/>
      </w:tblPr>
      <w:tblGrid>
        <w:gridCol w:w="1837"/>
        <w:gridCol w:w="1617"/>
        <w:gridCol w:w="1545"/>
        <w:gridCol w:w="1545"/>
        <w:gridCol w:w="2846"/>
      </w:tblGrid>
      <w:tr w:rsidR="0083645D" w:rsidRPr="00CD4E83" w14:paraId="513742B7" w14:textId="77777777" w:rsidTr="00FE25CB">
        <w:trPr>
          <w:trHeight w:val="359"/>
          <w:jc w:val="center"/>
        </w:trPr>
        <w:tc>
          <w:tcPr>
            <w:tcW w:w="1750" w:type="dxa"/>
            <w:shd w:val="clear" w:color="auto" w:fill="auto"/>
          </w:tcPr>
          <w:p w14:paraId="202A806F" w14:textId="77777777" w:rsidR="0083645D" w:rsidRPr="00CD4E83" w:rsidRDefault="0083645D" w:rsidP="00BE2742">
            <w:pPr>
              <w:pStyle w:val="Sinespaciado"/>
              <w:ind w:left="142" w:right="-427"/>
              <w:rPr>
                <w:rFonts w:ascii="Arial" w:hAnsi="Arial" w:cs="Arial"/>
                <w:b/>
              </w:rPr>
            </w:pPr>
            <w:r w:rsidRPr="00CD4E83">
              <w:rPr>
                <w:rFonts w:ascii="Arial" w:hAnsi="Arial" w:cs="Arial"/>
                <w:b/>
              </w:rPr>
              <w:t>GRUPO</w:t>
            </w:r>
          </w:p>
        </w:tc>
        <w:tc>
          <w:tcPr>
            <w:tcW w:w="1638" w:type="dxa"/>
            <w:shd w:val="clear" w:color="auto" w:fill="auto"/>
          </w:tcPr>
          <w:p w14:paraId="198DDFB1" w14:textId="77777777" w:rsidR="0083645D" w:rsidRPr="00CD4E83" w:rsidRDefault="0083645D" w:rsidP="00BE2742">
            <w:pPr>
              <w:pStyle w:val="Sinespaciado"/>
              <w:ind w:left="142" w:right="-427"/>
              <w:rPr>
                <w:rFonts w:ascii="Arial" w:hAnsi="Arial" w:cs="Arial"/>
                <w:b/>
              </w:rPr>
            </w:pPr>
            <w:r w:rsidRPr="00CD4E83">
              <w:rPr>
                <w:rFonts w:ascii="Arial" w:hAnsi="Arial" w:cs="Arial"/>
                <w:b/>
              </w:rPr>
              <w:t>SEGMENTO</w:t>
            </w:r>
          </w:p>
        </w:tc>
        <w:tc>
          <w:tcPr>
            <w:tcW w:w="1600" w:type="dxa"/>
            <w:shd w:val="clear" w:color="auto" w:fill="auto"/>
          </w:tcPr>
          <w:p w14:paraId="72CB5A12" w14:textId="77777777" w:rsidR="0083645D" w:rsidRPr="00CD4E83" w:rsidRDefault="0083645D" w:rsidP="00BE2742">
            <w:pPr>
              <w:pStyle w:val="Sinespaciado"/>
              <w:ind w:left="142" w:right="-427"/>
              <w:rPr>
                <w:rFonts w:ascii="Arial" w:hAnsi="Arial" w:cs="Arial"/>
                <w:b/>
              </w:rPr>
            </w:pPr>
            <w:r w:rsidRPr="00CD4E83">
              <w:rPr>
                <w:rFonts w:ascii="Arial" w:hAnsi="Arial" w:cs="Arial"/>
                <w:b/>
              </w:rPr>
              <w:t>FAMILIA</w:t>
            </w:r>
          </w:p>
        </w:tc>
        <w:tc>
          <w:tcPr>
            <w:tcW w:w="1381" w:type="dxa"/>
            <w:shd w:val="clear" w:color="auto" w:fill="auto"/>
          </w:tcPr>
          <w:p w14:paraId="7E4B5D65" w14:textId="77777777" w:rsidR="0083645D" w:rsidRPr="00CD4E83" w:rsidRDefault="0083645D" w:rsidP="00BE2742">
            <w:pPr>
              <w:pStyle w:val="Sinespaciado"/>
              <w:ind w:left="142" w:right="-427"/>
              <w:rPr>
                <w:rFonts w:ascii="Arial" w:hAnsi="Arial" w:cs="Arial"/>
                <w:b/>
              </w:rPr>
            </w:pPr>
            <w:r w:rsidRPr="00CD4E83">
              <w:rPr>
                <w:rFonts w:ascii="Arial" w:hAnsi="Arial" w:cs="Arial"/>
                <w:b/>
              </w:rPr>
              <w:t>CLASES</w:t>
            </w:r>
          </w:p>
        </w:tc>
        <w:tc>
          <w:tcPr>
            <w:tcW w:w="2987" w:type="dxa"/>
            <w:shd w:val="clear" w:color="auto" w:fill="auto"/>
          </w:tcPr>
          <w:p w14:paraId="2C4AEB72" w14:textId="77777777" w:rsidR="0083645D" w:rsidRPr="00CD4E83" w:rsidRDefault="0083645D" w:rsidP="00BE2742">
            <w:pPr>
              <w:pStyle w:val="Sinespaciado"/>
              <w:ind w:left="142" w:right="-427"/>
              <w:rPr>
                <w:rFonts w:ascii="Arial" w:hAnsi="Arial" w:cs="Arial"/>
                <w:b/>
              </w:rPr>
            </w:pPr>
            <w:r w:rsidRPr="00CD4E83">
              <w:rPr>
                <w:rFonts w:ascii="Arial" w:hAnsi="Arial" w:cs="Arial"/>
                <w:b/>
              </w:rPr>
              <w:t>PRODUCTOS</w:t>
            </w:r>
          </w:p>
        </w:tc>
      </w:tr>
      <w:tr w:rsidR="0083645D" w:rsidRPr="00CD4E83" w14:paraId="7317E4CE" w14:textId="77777777" w:rsidTr="00FE25CB">
        <w:trPr>
          <w:jc w:val="center"/>
        </w:trPr>
        <w:tc>
          <w:tcPr>
            <w:tcW w:w="1750" w:type="dxa"/>
            <w:shd w:val="clear" w:color="auto" w:fill="auto"/>
          </w:tcPr>
          <w:p w14:paraId="50073933" w14:textId="77777777" w:rsidR="0083645D" w:rsidRPr="00CD4E83" w:rsidRDefault="0083645D" w:rsidP="00BE2742">
            <w:pPr>
              <w:pStyle w:val="Sinespaciado"/>
              <w:ind w:left="142" w:right="-427"/>
              <w:rPr>
                <w:rFonts w:ascii="Arial" w:hAnsi="Arial" w:cs="Arial"/>
              </w:rPr>
            </w:pPr>
            <w:r w:rsidRPr="00CD4E83">
              <w:rPr>
                <w:rFonts w:ascii="Arial" w:hAnsi="Arial" w:cs="Arial"/>
              </w:rPr>
              <w:t>(F)SERVICIOS</w:t>
            </w:r>
          </w:p>
        </w:tc>
        <w:tc>
          <w:tcPr>
            <w:tcW w:w="1638" w:type="dxa"/>
            <w:shd w:val="clear" w:color="auto" w:fill="auto"/>
          </w:tcPr>
          <w:p w14:paraId="402A47BF" w14:textId="77777777" w:rsidR="0083645D" w:rsidRPr="00CD4E83" w:rsidRDefault="0083645D" w:rsidP="00BE2742">
            <w:pPr>
              <w:pStyle w:val="Sinespaciado"/>
              <w:ind w:left="142" w:right="-427"/>
              <w:rPr>
                <w:rFonts w:ascii="Arial" w:hAnsi="Arial" w:cs="Arial"/>
              </w:rPr>
            </w:pPr>
            <w:r>
              <w:rPr>
                <w:rFonts w:ascii="Arial" w:eastAsia="MS Mincho" w:hAnsi="Arial" w:cs="Arial"/>
              </w:rPr>
              <w:t>(81000000)</w:t>
            </w:r>
          </w:p>
        </w:tc>
        <w:tc>
          <w:tcPr>
            <w:tcW w:w="1600" w:type="dxa"/>
            <w:shd w:val="clear" w:color="auto" w:fill="auto"/>
          </w:tcPr>
          <w:p w14:paraId="310F4BA5" w14:textId="77777777" w:rsidR="0083645D" w:rsidRPr="00CD4E83" w:rsidRDefault="0083645D" w:rsidP="00BE2742">
            <w:pPr>
              <w:pStyle w:val="Sinespaciado"/>
              <w:ind w:left="142" w:right="-427"/>
              <w:rPr>
                <w:rFonts w:ascii="Arial" w:hAnsi="Arial" w:cs="Arial"/>
              </w:rPr>
            </w:pPr>
            <w:r>
              <w:rPr>
                <w:rFonts w:ascii="Arial" w:eastAsia="MS Mincho" w:hAnsi="Arial" w:cs="Arial"/>
              </w:rPr>
              <w:t>(</w:t>
            </w:r>
            <w:r w:rsidRPr="009C13A8">
              <w:rPr>
                <w:rFonts w:ascii="Arial" w:eastAsia="MS Mincho" w:hAnsi="Arial" w:cs="Arial"/>
              </w:rPr>
              <w:t>8111</w:t>
            </w:r>
            <w:r>
              <w:rPr>
                <w:rFonts w:ascii="Arial" w:eastAsia="MS Mincho" w:hAnsi="Arial" w:cs="Arial"/>
              </w:rPr>
              <w:t>0000)</w:t>
            </w:r>
          </w:p>
        </w:tc>
        <w:tc>
          <w:tcPr>
            <w:tcW w:w="1381" w:type="dxa"/>
            <w:shd w:val="clear" w:color="auto" w:fill="auto"/>
          </w:tcPr>
          <w:p w14:paraId="32D5C9F1" w14:textId="77777777" w:rsidR="0083645D" w:rsidRPr="00CD4E83" w:rsidRDefault="0083645D" w:rsidP="00BE2742">
            <w:pPr>
              <w:pStyle w:val="Sinespaciado"/>
              <w:ind w:left="142" w:right="-427"/>
              <w:rPr>
                <w:rFonts w:ascii="Arial" w:hAnsi="Arial" w:cs="Arial"/>
              </w:rPr>
            </w:pPr>
            <w:r>
              <w:rPr>
                <w:rFonts w:ascii="Arial" w:eastAsia="MS Mincho" w:hAnsi="Arial" w:cs="Arial"/>
              </w:rPr>
              <w:t>(</w:t>
            </w:r>
            <w:r w:rsidRPr="009C13A8">
              <w:rPr>
                <w:rFonts w:ascii="Arial" w:eastAsia="MS Mincho" w:hAnsi="Arial" w:cs="Arial"/>
              </w:rPr>
              <w:t>811118</w:t>
            </w:r>
            <w:r>
              <w:rPr>
                <w:rFonts w:ascii="Arial" w:eastAsia="MS Mincho" w:hAnsi="Arial" w:cs="Arial"/>
              </w:rPr>
              <w:t>00)</w:t>
            </w:r>
          </w:p>
        </w:tc>
        <w:tc>
          <w:tcPr>
            <w:tcW w:w="2987" w:type="dxa"/>
            <w:shd w:val="clear" w:color="auto" w:fill="auto"/>
          </w:tcPr>
          <w:p w14:paraId="4EB0E397" w14:textId="77777777" w:rsidR="0083645D" w:rsidRPr="00F753FA" w:rsidRDefault="0083645D" w:rsidP="00F753FA">
            <w:pPr>
              <w:pStyle w:val="Sinespaciado"/>
              <w:rPr>
                <w:rFonts w:ascii="Arial" w:hAnsi="Arial" w:cs="Arial"/>
              </w:rPr>
            </w:pPr>
            <w:r w:rsidRPr="00F753FA">
              <w:rPr>
                <w:rFonts w:ascii="Arial" w:hAnsi="Arial" w:cs="Arial"/>
              </w:rPr>
              <w:t>(81111812) Servicio de mantenimiento o soporte del hardware del computador</w:t>
            </w:r>
          </w:p>
        </w:tc>
      </w:tr>
      <w:tr w:rsidR="0083645D" w:rsidRPr="00CD4E83" w14:paraId="25A12701" w14:textId="77777777" w:rsidTr="00FE25CB">
        <w:trPr>
          <w:jc w:val="center"/>
        </w:trPr>
        <w:tc>
          <w:tcPr>
            <w:tcW w:w="1750" w:type="dxa"/>
            <w:shd w:val="clear" w:color="auto" w:fill="auto"/>
          </w:tcPr>
          <w:p w14:paraId="76B1A194" w14:textId="77777777" w:rsidR="0083645D" w:rsidRPr="00CD4E83" w:rsidRDefault="0083645D" w:rsidP="00BE2742">
            <w:pPr>
              <w:pStyle w:val="Sinespaciado"/>
              <w:ind w:left="142" w:right="-427"/>
              <w:rPr>
                <w:rFonts w:ascii="Arial" w:hAnsi="Arial" w:cs="Arial"/>
              </w:rPr>
            </w:pPr>
            <w:r w:rsidRPr="00CD4E83">
              <w:rPr>
                <w:rFonts w:ascii="Arial" w:hAnsi="Arial" w:cs="Arial"/>
              </w:rPr>
              <w:t>(F)SERVICIOS</w:t>
            </w:r>
          </w:p>
        </w:tc>
        <w:tc>
          <w:tcPr>
            <w:tcW w:w="1638" w:type="dxa"/>
            <w:shd w:val="clear" w:color="auto" w:fill="auto"/>
          </w:tcPr>
          <w:p w14:paraId="17909697" w14:textId="77777777" w:rsidR="0083645D" w:rsidRPr="00CD4E83" w:rsidRDefault="0083645D" w:rsidP="00BE2742">
            <w:pPr>
              <w:pStyle w:val="Sinespaciado"/>
              <w:ind w:left="142" w:right="-427"/>
              <w:rPr>
                <w:rFonts w:ascii="Arial" w:hAnsi="Arial" w:cs="Arial"/>
              </w:rPr>
            </w:pPr>
            <w:r>
              <w:rPr>
                <w:rFonts w:ascii="Arial" w:eastAsia="MS Mincho" w:hAnsi="Arial" w:cs="Arial"/>
              </w:rPr>
              <w:t>(</w:t>
            </w:r>
            <w:r w:rsidRPr="009C13A8">
              <w:rPr>
                <w:rFonts w:ascii="Arial" w:eastAsia="MS Mincho" w:hAnsi="Arial" w:cs="Arial"/>
              </w:rPr>
              <w:t>81</w:t>
            </w:r>
            <w:r>
              <w:rPr>
                <w:rFonts w:ascii="Arial" w:eastAsia="MS Mincho" w:hAnsi="Arial" w:cs="Arial"/>
              </w:rPr>
              <w:t>000000)</w:t>
            </w:r>
          </w:p>
        </w:tc>
        <w:tc>
          <w:tcPr>
            <w:tcW w:w="1600" w:type="dxa"/>
            <w:shd w:val="clear" w:color="auto" w:fill="auto"/>
          </w:tcPr>
          <w:p w14:paraId="20EDE105" w14:textId="77777777" w:rsidR="0083645D" w:rsidRPr="00CD4E83" w:rsidRDefault="0083645D" w:rsidP="00BE2742">
            <w:pPr>
              <w:pStyle w:val="Sinespaciado"/>
              <w:ind w:left="142" w:right="-427"/>
              <w:rPr>
                <w:rFonts w:ascii="Arial" w:hAnsi="Arial" w:cs="Arial"/>
              </w:rPr>
            </w:pPr>
            <w:r>
              <w:rPr>
                <w:rFonts w:ascii="Arial" w:eastAsia="MS Mincho" w:hAnsi="Arial" w:cs="Arial"/>
              </w:rPr>
              <w:t>(</w:t>
            </w:r>
            <w:r w:rsidRPr="009C13A8">
              <w:rPr>
                <w:rFonts w:ascii="Arial" w:eastAsia="MS Mincho" w:hAnsi="Arial" w:cs="Arial"/>
              </w:rPr>
              <w:t>8111</w:t>
            </w:r>
            <w:r>
              <w:rPr>
                <w:rFonts w:ascii="Arial" w:eastAsia="MS Mincho" w:hAnsi="Arial" w:cs="Arial"/>
              </w:rPr>
              <w:t>0000)</w:t>
            </w:r>
          </w:p>
        </w:tc>
        <w:tc>
          <w:tcPr>
            <w:tcW w:w="1381" w:type="dxa"/>
            <w:shd w:val="clear" w:color="auto" w:fill="auto"/>
          </w:tcPr>
          <w:p w14:paraId="60DE3F34" w14:textId="77777777" w:rsidR="0083645D" w:rsidRPr="00CD4E83" w:rsidRDefault="0083645D" w:rsidP="00BE2742">
            <w:pPr>
              <w:pStyle w:val="Sinespaciado"/>
              <w:ind w:left="142" w:right="-427"/>
              <w:rPr>
                <w:rFonts w:ascii="Arial" w:hAnsi="Arial" w:cs="Arial"/>
              </w:rPr>
            </w:pPr>
            <w:r>
              <w:rPr>
                <w:rFonts w:ascii="Arial" w:eastAsia="MS Mincho" w:hAnsi="Arial" w:cs="Arial"/>
              </w:rPr>
              <w:t>(</w:t>
            </w:r>
            <w:r w:rsidRPr="009C13A8">
              <w:rPr>
                <w:rFonts w:ascii="Arial" w:eastAsia="MS Mincho" w:hAnsi="Arial" w:cs="Arial"/>
              </w:rPr>
              <w:t>811118</w:t>
            </w:r>
            <w:r>
              <w:rPr>
                <w:rFonts w:ascii="Arial" w:eastAsia="MS Mincho" w:hAnsi="Arial" w:cs="Arial"/>
              </w:rPr>
              <w:t>00)</w:t>
            </w:r>
          </w:p>
        </w:tc>
        <w:tc>
          <w:tcPr>
            <w:tcW w:w="2987" w:type="dxa"/>
            <w:shd w:val="clear" w:color="auto" w:fill="auto"/>
          </w:tcPr>
          <w:p w14:paraId="492B852F" w14:textId="77777777" w:rsidR="0083645D" w:rsidRPr="00F753FA" w:rsidRDefault="0083645D" w:rsidP="00F753FA">
            <w:pPr>
              <w:pStyle w:val="Sinespaciado"/>
              <w:rPr>
                <w:rFonts w:ascii="Arial" w:hAnsi="Arial" w:cs="Arial"/>
              </w:rPr>
            </w:pPr>
            <w:r w:rsidRPr="00F753FA">
              <w:rPr>
                <w:rFonts w:ascii="Arial" w:hAnsi="Arial" w:cs="Arial"/>
              </w:rPr>
              <w:t>(81111803) Mantenimiento o soporte de redes </w:t>
            </w:r>
          </w:p>
        </w:tc>
      </w:tr>
      <w:tr w:rsidR="0083645D" w:rsidRPr="00CD4E83" w14:paraId="10167741" w14:textId="77777777" w:rsidTr="00FE25CB">
        <w:trPr>
          <w:trHeight w:val="70"/>
          <w:jc w:val="center"/>
        </w:trPr>
        <w:tc>
          <w:tcPr>
            <w:tcW w:w="1750" w:type="dxa"/>
            <w:shd w:val="clear" w:color="auto" w:fill="auto"/>
          </w:tcPr>
          <w:p w14:paraId="32621D6B" w14:textId="77777777" w:rsidR="0083645D" w:rsidRPr="00CD4E83" w:rsidRDefault="0083645D" w:rsidP="00BE2742">
            <w:pPr>
              <w:pStyle w:val="Sinespaciado"/>
              <w:ind w:left="142" w:right="-427"/>
              <w:rPr>
                <w:rFonts w:ascii="Arial" w:hAnsi="Arial" w:cs="Arial"/>
              </w:rPr>
            </w:pPr>
            <w:r w:rsidRPr="00CD4E83">
              <w:rPr>
                <w:rFonts w:ascii="Arial" w:hAnsi="Arial" w:cs="Arial"/>
              </w:rPr>
              <w:t>(F)SERVICIOS</w:t>
            </w:r>
          </w:p>
        </w:tc>
        <w:tc>
          <w:tcPr>
            <w:tcW w:w="1638" w:type="dxa"/>
            <w:shd w:val="clear" w:color="auto" w:fill="auto"/>
          </w:tcPr>
          <w:p w14:paraId="790F535B" w14:textId="77777777" w:rsidR="0083645D" w:rsidRPr="00CD4E83" w:rsidRDefault="0083645D" w:rsidP="00BE2742">
            <w:pPr>
              <w:pStyle w:val="Sinespaciado"/>
              <w:ind w:left="142" w:right="-427"/>
              <w:rPr>
                <w:rFonts w:ascii="Arial" w:hAnsi="Arial" w:cs="Arial"/>
              </w:rPr>
            </w:pPr>
            <w:r>
              <w:rPr>
                <w:rFonts w:ascii="Arial" w:eastAsia="MS Mincho" w:hAnsi="Arial" w:cs="Arial"/>
              </w:rPr>
              <w:t>(</w:t>
            </w:r>
            <w:r w:rsidRPr="009C13A8">
              <w:rPr>
                <w:rFonts w:ascii="Arial" w:eastAsia="MS Mincho" w:hAnsi="Arial" w:cs="Arial"/>
              </w:rPr>
              <w:t>81</w:t>
            </w:r>
            <w:r>
              <w:rPr>
                <w:rFonts w:ascii="Arial" w:eastAsia="MS Mincho" w:hAnsi="Arial" w:cs="Arial"/>
              </w:rPr>
              <w:t>000000)</w:t>
            </w:r>
            <w:r w:rsidRPr="009C13A8">
              <w:rPr>
                <w:rFonts w:ascii="Arial" w:eastAsia="MS Mincho" w:hAnsi="Arial" w:cs="Arial"/>
              </w:rPr>
              <w:t> </w:t>
            </w:r>
          </w:p>
        </w:tc>
        <w:tc>
          <w:tcPr>
            <w:tcW w:w="1600" w:type="dxa"/>
            <w:shd w:val="clear" w:color="auto" w:fill="auto"/>
          </w:tcPr>
          <w:p w14:paraId="5BFDC0D2" w14:textId="77777777" w:rsidR="0083645D" w:rsidRPr="00CD4E83" w:rsidRDefault="0083645D" w:rsidP="00BE2742">
            <w:pPr>
              <w:pStyle w:val="Sinespaciado"/>
              <w:ind w:left="142" w:right="-427"/>
              <w:rPr>
                <w:rFonts w:ascii="Arial" w:hAnsi="Arial" w:cs="Arial"/>
              </w:rPr>
            </w:pPr>
            <w:r>
              <w:rPr>
                <w:rFonts w:ascii="Arial" w:eastAsia="MS Mincho" w:hAnsi="Arial" w:cs="Arial"/>
              </w:rPr>
              <w:t>(</w:t>
            </w:r>
            <w:r w:rsidRPr="009C13A8">
              <w:rPr>
                <w:rFonts w:ascii="Arial" w:eastAsia="MS Mincho" w:hAnsi="Arial" w:cs="Arial"/>
              </w:rPr>
              <w:t>8111</w:t>
            </w:r>
            <w:r>
              <w:rPr>
                <w:rFonts w:ascii="Arial" w:eastAsia="MS Mincho" w:hAnsi="Arial" w:cs="Arial"/>
              </w:rPr>
              <w:t>0000)</w:t>
            </w:r>
            <w:r w:rsidRPr="009C13A8">
              <w:rPr>
                <w:rFonts w:ascii="Arial" w:eastAsia="MS Mincho" w:hAnsi="Arial" w:cs="Arial"/>
              </w:rPr>
              <w:t> </w:t>
            </w:r>
          </w:p>
        </w:tc>
        <w:tc>
          <w:tcPr>
            <w:tcW w:w="1381" w:type="dxa"/>
            <w:shd w:val="clear" w:color="auto" w:fill="auto"/>
          </w:tcPr>
          <w:p w14:paraId="30DB0E62" w14:textId="77777777" w:rsidR="0083645D" w:rsidRPr="00CD4E83" w:rsidRDefault="0083645D" w:rsidP="00BE2742">
            <w:pPr>
              <w:pStyle w:val="Sinespaciado"/>
              <w:ind w:left="142" w:right="-427"/>
              <w:rPr>
                <w:rFonts w:ascii="Arial" w:hAnsi="Arial" w:cs="Arial"/>
              </w:rPr>
            </w:pPr>
            <w:r>
              <w:rPr>
                <w:rFonts w:ascii="Arial" w:eastAsia="MS Mincho" w:hAnsi="Arial" w:cs="Arial"/>
              </w:rPr>
              <w:t>(</w:t>
            </w:r>
            <w:r w:rsidRPr="009C13A8">
              <w:rPr>
                <w:rFonts w:ascii="Arial" w:eastAsia="MS Mincho" w:hAnsi="Arial" w:cs="Arial"/>
              </w:rPr>
              <w:t>811123</w:t>
            </w:r>
            <w:r>
              <w:rPr>
                <w:rFonts w:ascii="Arial" w:eastAsia="MS Mincho" w:hAnsi="Arial" w:cs="Arial"/>
              </w:rPr>
              <w:t>00)</w:t>
            </w:r>
            <w:r w:rsidRPr="009C13A8">
              <w:rPr>
                <w:rFonts w:ascii="Arial" w:eastAsia="MS Mincho" w:hAnsi="Arial" w:cs="Arial"/>
              </w:rPr>
              <w:t> </w:t>
            </w:r>
          </w:p>
        </w:tc>
        <w:tc>
          <w:tcPr>
            <w:tcW w:w="2987" w:type="dxa"/>
            <w:shd w:val="clear" w:color="auto" w:fill="auto"/>
            <w:vAlign w:val="center"/>
          </w:tcPr>
          <w:p w14:paraId="5EC39420" w14:textId="77777777" w:rsidR="0083645D" w:rsidRPr="00F753FA" w:rsidRDefault="0083645D" w:rsidP="00F753FA">
            <w:pPr>
              <w:pStyle w:val="Sinespaciado"/>
              <w:rPr>
                <w:rFonts w:ascii="Arial" w:hAnsi="Arial" w:cs="Arial"/>
              </w:rPr>
            </w:pPr>
            <w:r w:rsidRPr="00F753FA">
              <w:rPr>
                <w:rFonts w:ascii="Arial" w:hAnsi="Arial" w:cs="Arial"/>
              </w:rPr>
              <w:t>(81112306) Mantenimiento de Impresoras</w:t>
            </w:r>
          </w:p>
        </w:tc>
      </w:tr>
    </w:tbl>
    <w:p w14:paraId="0551790F" w14:textId="77777777" w:rsidR="005B6FFE" w:rsidRPr="00D73219" w:rsidRDefault="005B6FFE" w:rsidP="00BE2742">
      <w:pPr>
        <w:ind w:left="142" w:right="-427"/>
        <w:jc w:val="both"/>
        <w:rPr>
          <w:rFonts w:ascii="Arial" w:hAnsi="Arial" w:cs="Arial"/>
        </w:rPr>
      </w:pPr>
    </w:p>
    <w:p w14:paraId="219DE980" w14:textId="77777777" w:rsidR="005B6FFE" w:rsidRPr="00D73219" w:rsidRDefault="005B6FFE" w:rsidP="001E43D4">
      <w:pPr>
        <w:pStyle w:val="Prrafodelista"/>
        <w:ind w:left="-426" w:right="-427"/>
        <w:jc w:val="both"/>
        <w:rPr>
          <w:rFonts w:ascii="Arial" w:hAnsi="Arial" w:cs="Arial"/>
          <w:b/>
        </w:rPr>
      </w:pPr>
      <w:r w:rsidRPr="0037703A">
        <w:rPr>
          <w:rFonts w:ascii="Arial" w:hAnsi="Arial" w:cs="Arial"/>
        </w:rPr>
        <w:t>2.</w:t>
      </w:r>
      <w:r w:rsidRPr="00D73219">
        <w:rPr>
          <w:rFonts w:ascii="Arial" w:hAnsi="Arial" w:cs="Arial"/>
          <w:b/>
        </w:rPr>
        <w:t xml:space="preserve"> </w:t>
      </w:r>
      <w:r w:rsidRPr="0037703A">
        <w:rPr>
          <w:rFonts w:ascii="Arial" w:hAnsi="Arial" w:cs="Arial"/>
        </w:rPr>
        <w:t>LAS CONDICIONES TÉCNICAS EXIGIDAS.</w:t>
      </w:r>
    </w:p>
    <w:p w14:paraId="42139E0E" w14:textId="77777777" w:rsidR="005B6FFE" w:rsidRPr="00D73219" w:rsidRDefault="005B6FFE" w:rsidP="00BE2742">
      <w:pPr>
        <w:pStyle w:val="Prrafodelista"/>
        <w:ind w:left="142" w:right="-427"/>
        <w:jc w:val="both"/>
        <w:rPr>
          <w:rFonts w:ascii="Arial" w:hAnsi="Arial" w:cs="Arial"/>
        </w:rPr>
      </w:pPr>
    </w:p>
    <w:p w14:paraId="05A34EAA" w14:textId="77777777" w:rsidR="005B6FFE" w:rsidRDefault="005B6FFE" w:rsidP="001E43D4">
      <w:pPr>
        <w:pStyle w:val="Prrafodelista"/>
        <w:ind w:left="-426" w:right="-427"/>
        <w:jc w:val="both"/>
        <w:rPr>
          <w:rFonts w:ascii="Arial" w:hAnsi="Arial" w:cs="Arial"/>
        </w:rPr>
      </w:pPr>
      <w:r w:rsidRPr="00D73219">
        <w:rPr>
          <w:rFonts w:ascii="Arial" w:hAnsi="Arial" w:cs="Arial"/>
        </w:rPr>
        <w:t>2.1</w:t>
      </w:r>
      <w:r w:rsidRPr="00D73219">
        <w:rPr>
          <w:rFonts w:ascii="Arial" w:hAnsi="Arial" w:cs="Arial"/>
        </w:rPr>
        <w:tab/>
        <w:t>ESPECIFICACIONES TÉCNICAS</w:t>
      </w:r>
    </w:p>
    <w:p w14:paraId="2E4D03D6" w14:textId="77777777" w:rsidR="0083645D" w:rsidRDefault="0083645D" w:rsidP="00BE2742">
      <w:pPr>
        <w:pStyle w:val="Prrafodelista"/>
        <w:ind w:left="142" w:right="-427"/>
        <w:jc w:val="both"/>
        <w:rPr>
          <w:rFonts w:ascii="Arial" w:hAnsi="Arial" w:cs="Arial"/>
        </w:rPr>
      </w:pPr>
    </w:p>
    <w:tbl>
      <w:tblPr>
        <w:tblW w:w="9356" w:type="dxa"/>
        <w:jc w:val="center"/>
        <w:tblLayout w:type="fixed"/>
        <w:tblCellMar>
          <w:left w:w="70" w:type="dxa"/>
          <w:right w:w="70" w:type="dxa"/>
        </w:tblCellMar>
        <w:tblLook w:val="04A0" w:firstRow="1" w:lastRow="0" w:firstColumn="1" w:lastColumn="0" w:noHBand="0" w:noVBand="1"/>
      </w:tblPr>
      <w:tblGrid>
        <w:gridCol w:w="710"/>
        <w:gridCol w:w="4394"/>
        <w:gridCol w:w="1417"/>
        <w:gridCol w:w="2835"/>
      </w:tblGrid>
      <w:tr w:rsidR="0083645D" w:rsidRPr="001E43D4" w14:paraId="4CFE90BE" w14:textId="77777777" w:rsidTr="00FE25CB">
        <w:trPr>
          <w:trHeight w:val="777"/>
          <w:jc w:val="center"/>
        </w:trPr>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DD5D7" w14:textId="77777777" w:rsidR="0083645D" w:rsidRPr="001E43D4" w:rsidRDefault="0083645D" w:rsidP="001E43D4">
            <w:pPr>
              <w:pStyle w:val="Sinespaciado"/>
              <w:jc w:val="center"/>
              <w:rPr>
                <w:rFonts w:ascii="Arial" w:hAnsi="Arial" w:cs="Arial"/>
                <w:b/>
              </w:rPr>
            </w:pPr>
            <w:r w:rsidRPr="001E43D4">
              <w:rPr>
                <w:rFonts w:ascii="Arial" w:hAnsi="Arial" w:cs="Arial"/>
                <w:b/>
              </w:rPr>
              <w:t>ITEM</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14:paraId="2E715DAB" w14:textId="77777777" w:rsidR="0083645D" w:rsidRPr="001E43D4" w:rsidRDefault="0083645D" w:rsidP="001E43D4">
            <w:pPr>
              <w:pStyle w:val="Sinespaciado"/>
              <w:jc w:val="center"/>
              <w:rPr>
                <w:rFonts w:ascii="Arial" w:hAnsi="Arial" w:cs="Arial"/>
                <w:b/>
              </w:rPr>
            </w:pPr>
            <w:r w:rsidRPr="001E43D4">
              <w:rPr>
                <w:rFonts w:ascii="Arial" w:hAnsi="Arial" w:cs="Arial"/>
                <w:b/>
              </w:rPr>
              <w:t>DESCRIPCIÓN</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4E232450" w14:textId="77777777" w:rsidR="0083645D" w:rsidRPr="001E43D4" w:rsidRDefault="0083645D" w:rsidP="001E43D4">
            <w:pPr>
              <w:pStyle w:val="Sinespaciado"/>
              <w:jc w:val="center"/>
              <w:rPr>
                <w:rFonts w:ascii="Arial" w:hAnsi="Arial" w:cs="Arial"/>
                <w:b/>
              </w:rPr>
            </w:pPr>
            <w:r w:rsidRPr="001E43D4">
              <w:rPr>
                <w:rFonts w:ascii="Arial" w:hAnsi="Arial" w:cs="Arial"/>
                <w:b/>
              </w:rPr>
              <w:t>CANTIDAD</w:t>
            </w:r>
          </w:p>
        </w:tc>
        <w:tc>
          <w:tcPr>
            <w:tcW w:w="2835" w:type="dxa"/>
            <w:tcBorders>
              <w:top w:val="single" w:sz="4" w:space="0" w:color="auto"/>
              <w:left w:val="nil"/>
              <w:bottom w:val="single" w:sz="4" w:space="0" w:color="auto"/>
              <w:right w:val="single" w:sz="4" w:space="0" w:color="auto"/>
            </w:tcBorders>
            <w:vAlign w:val="center"/>
          </w:tcPr>
          <w:p w14:paraId="3534FDEF" w14:textId="77777777" w:rsidR="0083645D" w:rsidRPr="001E43D4" w:rsidRDefault="0083645D" w:rsidP="001E43D4">
            <w:pPr>
              <w:pStyle w:val="Sinespaciado"/>
              <w:jc w:val="center"/>
              <w:rPr>
                <w:rFonts w:ascii="Arial" w:hAnsi="Arial" w:cs="Arial"/>
                <w:b/>
              </w:rPr>
            </w:pPr>
            <w:r w:rsidRPr="001E43D4">
              <w:rPr>
                <w:rFonts w:ascii="Arial" w:hAnsi="Arial" w:cs="Arial"/>
                <w:b/>
              </w:rPr>
              <w:t>ESPECIFICACIONES TÉCNICAS EXIGIDAS</w:t>
            </w:r>
          </w:p>
        </w:tc>
      </w:tr>
      <w:tr w:rsidR="0083645D" w:rsidRPr="001E43D4" w14:paraId="19762FE9" w14:textId="77777777" w:rsidTr="00FE25CB">
        <w:trPr>
          <w:trHeight w:val="133"/>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5D039779" w14:textId="77777777" w:rsidR="0083645D" w:rsidRPr="000F7EB0" w:rsidRDefault="0083645D" w:rsidP="001E43D4">
            <w:pPr>
              <w:pStyle w:val="Sinespaciado"/>
              <w:jc w:val="center"/>
              <w:rPr>
                <w:rFonts w:ascii="Arial" w:hAnsi="Arial" w:cs="Arial"/>
              </w:rPr>
            </w:pPr>
            <w:r w:rsidRPr="000F7EB0">
              <w:rPr>
                <w:rFonts w:ascii="Arial" w:hAnsi="Arial" w:cs="Arial"/>
              </w:rPr>
              <w:t>1</w:t>
            </w:r>
          </w:p>
        </w:tc>
        <w:tc>
          <w:tcPr>
            <w:tcW w:w="4394" w:type="dxa"/>
            <w:tcBorders>
              <w:top w:val="nil"/>
              <w:left w:val="nil"/>
              <w:bottom w:val="single" w:sz="4" w:space="0" w:color="auto"/>
              <w:right w:val="single" w:sz="4" w:space="0" w:color="auto"/>
            </w:tcBorders>
            <w:shd w:val="clear" w:color="auto" w:fill="auto"/>
            <w:vAlign w:val="bottom"/>
            <w:hideMark/>
          </w:tcPr>
          <w:p w14:paraId="6DD6DD9D" w14:textId="77777777" w:rsidR="0083645D" w:rsidRPr="000F7EB0" w:rsidRDefault="0083645D" w:rsidP="001E43D4">
            <w:pPr>
              <w:pStyle w:val="Sinespaciado"/>
              <w:rPr>
                <w:rFonts w:ascii="Arial" w:hAnsi="Arial" w:cs="Arial"/>
              </w:rPr>
            </w:pPr>
            <w:r w:rsidRPr="000F7EB0">
              <w:rPr>
                <w:rFonts w:ascii="Arial" w:hAnsi="Arial" w:cs="Arial"/>
              </w:rPr>
              <w:t>EQUIPOS PC Y PORTÁTILES</w:t>
            </w:r>
          </w:p>
        </w:tc>
        <w:tc>
          <w:tcPr>
            <w:tcW w:w="1417" w:type="dxa"/>
            <w:tcBorders>
              <w:top w:val="nil"/>
              <w:left w:val="nil"/>
              <w:bottom w:val="single" w:sz="4" w:space="0" w:color="auto"/>
              <w:right w:val="single" w:sz="4" w:space="0" w:color="auto"/>
            </w:tcBorders>
            <w:shd w:val="clear" w:color="auto" w:fill="auto"/>
            <w:noWrap/>
            <w:vAlign w:val="center"/>
            <w:hideMark/>
          </w:tcPr>
          <w:p w14:paraId="6700B603" w14:textId="2177FFAA" w:rsidR="0083645D" w:rsidRPr="000F7EB0" w:rsidRDefault="000F7EB0" w:rsidP="001E43D4">
            <w:pPr>
              <w:pStyle w:val="Sinespaciado"/>
              <w:jc w:val="center"/>
              <w:rPr>
                <w:rFonts w:ascii="Arial" w:hAnsi="Arial" w:cs="Arial"/>
              </w:rPr>
            </w:pPr>
            <w:r w:rsidRPr="000F7EB0">
              <w:rPr>
                <w:rFonts w:ascii="Arial" w:hAnsi="Arial" w:cs="Arial"/>
              </w:rPr>
              <w:t>200</w:t>
            </w:r>
          </w:p>
        </w:tc>
        <w:tc>
          <w:tcPr>
            <w:tcW w:w="2835" w:type="dxa"/>
            <w:tcBorders>
              <w:top w:val="nil"/>
              <w:left w:val="nil"/>
              <w:bottom w:val="single" w:sz="4" w:space="0" w:color="auto"/>
              <w:right w:val="single" w:sz="4" w:space="0" w:color="auto"/>
            </w:tcBorders>
          </w:tcPr>
          <w:p w14:paraId="2153732C" w14:textId="77777777" w:rsidR="0083645D" w:rsidRPr="001E43D4" w:rsidRDefault="0083645D" w:rsidP="001E43D4">
            <w:pPr>
              <w:pStyle w:val="Sinespaciado"/>
              <w:rPr>
                <w:rFonts w:ascii="Arial" w:hAnsi="Arial" w:cs="Arial"/>
              </w:rPr>
            </w:pPr>
          </w:p>
        </w:tc>
      </w:tr>
      <w:tr w:rsidR="0083645D" w:rsidRPr="001E43D4" w14:paraId="4C6A6A7A" w14:textId="77777777" w:rsidTr="00FE25CB">
        <w:trPr>
          <w:trHeight w:val="270"/>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6618B7B6" w14:textId="77777777" w:rsidR="0083645D" w:rsidRPr="000F7EB0" w:rsidRDefault="0083645D" w:rsidP="001E43D4">
            <w:pPr>
              <w:pStyle w:val="Sinespaciado"/>
              <w:jc w:val="center"/>
              <w:rPr>
                <w:rFonts w:ascii="Arial" w:hAnsi="Arial" w:cs="Arial"/>
              </w:rPr>
            </w:pPr>
            <w:r w:rsidRPr="000F7EB0">
              <w:rPr>
                <w:rFonts w:ascii="Arial" w:hAnsi="Arial" w:cs="Arial"/>
              </w:rPr>
              <w:t>2</w:t>
            </w:r>
          </w:p>
        </w:tc>
        <w:tc>
          <w:tcPr>
            <w:tcW w:w="4394" w:type="dxa"/>
            <w:tcBorders>
              <w:top w:val="nil"/>
              <w:left w:val="nil"/>
              <w:bottom w:val="single" w:sz="4" w:space="0" w:color="auto"/>
              <w:right w:val="single" w:sz="4" w:space="0" w:color="auto"/>
            </w:tcBorders>
            <w:shd w:val="clear" w:color="auto" w:fill="auto"/>
            <w:vAlign w:val="bottom"/>
            <w:hideMark/>
          </w:tcPr>
          <w:p w14:paraId="5D4CB88D" w14:textId="77777777" w:rsidR="0083645D" w:rsidRPr="000F7EB0" w:rsidRDefault="0083645D" w:rsidP="001E43D4">
            <w:pPr>
              <w:pStyle w:val="Sinespaciado"/>
              <w:rPr>
                <w:rFonts w:ascii="Arial" w:hAnsi="Arial" w:cs="Arial"/>
              </w:rPr>
            </w:pPr>
            <w:r w:rsidRPr="000F7EB0">
              <w:rPr>
                <w:rFonts w:ascii="Arial" w:hAnsi="Arial" w:cs="Arial"/>
              </w:rPr>
              <w:t>TABLET 10</w:t>
            </w:r>
          </w:p>
        </w:tc>
        <w:tc>
          <w:tcPr>
            <w:tcW w:w="1417" w:type="dxa"/>
            <w:tcBorders>
              <w:top w:val="nil"/>
              <w:left w:val="nil"/>
              <w:bottom w:val="single" w:sz="4" w:space="0" w:color="auto"/>
              <w:right w:val="single" w:sz="4" w:space="0" w:color="auto"/>
            </w:tcBorders>
            <w:shd w:val="clear" w:color="auto" w:fill="auto"/>
            <w:noWrap/>
            <w:vAlign w:val="center"/>
            <w:hideMark/>
          </w:tcPr>
          <w:p w14:paraId="6350E797" w14:textId="465AEE95" w:rsidR="0083645D" w:rsidRPr="000F7EB0" w:rsidRDefault="0083645D" w:rsidP="000F7EB0">
            <w:pPr>
              <w:pStyle w:val="Sinespaciado"/>
              <w:jc w:val="center"/>
              <w:rPr>
                <w:rFonts w:ascii="Arial" w:hAnsi="Arial" w:cs="Arial"/>
              </w:rPr>
            </w:pPr>
            <w:r w:rsidRPr="000F7EB0">
              <w:rPr>
                <w:rFonts w:ascii="Arial" w:hAnsi="Arial" w:cs="Arial"/>
              </w:rPr>
              <w:t>7</w:t>
            </w:r>
            <w:r w:rsidR="000F7EB0" w:rsidRPr="000F7EB0">
              <w:rPr>
                <w:rFonts w:ascii="Arial" w:hAnsi="Arial" w:cs="Arial"/>
              </w:rPr>
              <w:t>00</w:t>
            </w:r>
          </w:p>
        </w:tc>
        <w:tc>
          <w:tcPr>
            <w:tcW w:w="2835" w:type="dxa"/>
            <w:tcBorders>
              <w:top w:val="nil"/>
              <w:left w:val="nil"/>
              <w:bottom w:val="single" w:sz="4" w:space="0" w:color="auto"/>
              <w:right w:val="single" w:sz="4" w:space="0" w:color="auto"/>
            </w:tcBorders>
          </w:tcPr>
          <w:p w14:paraId="31D17B0D" w14:textId="77777777" w:rsidR="0083645D" w:rsidRPr="001E43D4" w:rsidRDefault="0083645D" w:rsidP="001E43D4">
            <w:pPr>
              <w:pStyle w:val="Sinespaciado"/>
              <w:rPr>
                <w:rFonts w:ascii="Arial" w:hAnsi="Arial" w:cs="Arial"/>
              </w:rPr>
            </w:pPr>
          </w:p>
        </w:tc>
      </w:tr>
      <w:tr w:rsidR="0083645D" w:rsidRPr="001E43D4" w14:paraId="5F7A82A6" w14:textId="77777777" w:rsidTr="00FE25CB">
        <w:trPr>
          <w:trHeight w:val="270"/>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2983B279" w14:textId="77777777" w:rsidR="0083645D" w:rsidRPr="000F7EB0" w:rsidRDefault="0083645D" w:rsidP="001E43D4">
            <w:pPr>
              <w:pStyle w:val="Sinespaciado"/>
              <w:jc w:val="center"/>
              <w:rPr>
                <w:rFonts w:ascii="Arial" w:hAnsi="Arial" w:cs="Arial"/>
              </w:rPr>
            </w:pPr>
            <w:r w:rsidRPr="000F7EB0">
              <w:rPr>
                <w:rFonts w:ascii="Arial" w:hAnsi="Arial" w:cs="Arial"/>
              </w:rPr>
              <w:t>3</w:t>
            </w:r>
          </w:p>
        </w:tc>
        <w:tc>
          <w:tcPr>
            <w:tcW w:w="4394" w:type="dxa"/>
            <w:tcBorders>
              <w:top w:val="nil"/>
              <w:left w:val="nil"/>
              <w:bottom w:val="single" w:sz="4" w:space="0" w:color="auto"/>
              <w:right w:val="single" w:sz="4" w:space="0" w:color="auto"/>
            </w:tcBorders>
            <w:shd w:val="clear" w:color="auto" w:fill="auto"/>
            <w:vAlign w:val="bottom"/>
            <w:hideMark/>
          </w:tcPr>
          <w:p w14:paraId="3C6291DE" w14:textId="77777777" w:rsidR="0083645D" w:rsidRPr="000F7EB0" w:rsidRDefault="0083645D" w:rsidP="001E43D4">
            <w:pPr>
              <w:pStyle w:val="Sinespaciado"/>
              <w:rPr>
                <w:rFonts w:ascii="Arial" w:hAnsi="Arial" w:cs="Arial"/>
              </w:rPr>
            </w:pPr>
            <w:r w:rsidRPr="000F7EB0">
              <w:rPr>
                <w:rFonts w:ascii="Arial" w:hAnsi="Arial" w:cs="Arial"/>
              </w:rPr>
              <w:t>IMPRESORAS</w:t>
            </w:r>
          </w:p>
        </w:tc>
        <w:tc>
          <w:tcPr>
            <w:tcW w:w="1417" w:type="dxa"/>
            <w:tcBorders>
              <w:top w:val="nil"/>
              <w:left w:val="nil"/>
              <w:bottom w:val="single" w:sz="4" w:space="0" w:color="auto"/>
              <w:right w:val="single" w:sz="4" w:space="0" w:color="auto"/>
            </w:tcBorders>
            <w:shd w:val="clear" w:color="auto" w:fill="auto"/>
            <w:noWrap/>
            <w:vAlign w:val="center"/>
            <w:hideMark/>
          </w:tcPr>
          <w:p w14:paraId="2C82B72F" w14:textId="77777777" w:rsidR="0083645D" w:rsidRPr="000F7EB0" w:rsidRDefault="0083645D" w:rsidP="001E43D4">
            <w:pPr>
              <w:pStyle w:val="Sinespaciado"/>
              <w:jc w:val="center"/>
              <w:rPr>
                <w:rFonts w:ascii="Arial" w:hAnsi="Arial" w:cs="Arial"/>
              </w:rPr>
            </w:pPr>
            <w:r w:rsidRPr="000F7EB0">
              <w:rPr>
                <w:rFonts w:ascii="Arial" w:hAnsi="Arial" w:cs="Arial"/>
              </w:rPr>
              <w:t>26</w:t>
            </w:r>
          </w:p>
        </w:tc>
        <w:tc>
          <w:tcPr>
            <w:tcW w:w="2835" w:type="dxa"/>
            <w:tcBorders>
              <w:top w:val="nil"/>
              <w:left w:val="nil"/>
              <w:bottom w:val="single" w:sz="4" w:space="0" w:color="auto"/>
              <w:right w:val="single" w:sz="4" w:space="0" w:color="auto"/>
            </w:tcBorders>
          </w:tcPr>
          <w:p w14:paraId="2DBA4F21" w14:textId="77777777" w:rsidR="0083645D" w:rsidRPr="001E43D4" w:rsidRDefault="0083645D" w:rsidP="001E43D4">
            <w:pPr>
              <w:pStyle w:val="Sinespaciado"/>
              <w:rPr>
                <w:rFonts w:ascii="Arial" w:hAnsi="Arial" w:cs="Arial"/>
              </w:rPr>
            </w:pPr>
          </w:p>
        </w:tc>
      </w:tr>
      <w:tr w:rsidR="0083645D" w:rsidRPr="001E43D4" w14:paraId="2B61435F" w14:textId="77777777" w:rsidTr="00FE25CB">
        <w:trPr>
          <w:trHeight w:val="270"/>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79F2F617" w14:textId="77777777" w:rsidR="0083645D" w:rsidRPr="000F7EB0" w:rsidRDefault="0083645D" w:rsidP="001E43D4">
            <w:pPr>
              <w:pStyle w:val="Sinespaciado"/>
              <w:jc w:val="center"/>
              <w:rPr>
                <w:rFonts w:ascii="Arial" w:hAnsi="Arial" w:cs="Arial"/>
              </w:rPr>
            </w:pPr>
            <w:r w:rsidRPr="000F7EB0">
              <w:rPr>
                <w:rFonts w:ascii="Arial" w:hAnsi="Arial" w:cs="Arial"/>
              </w:rPr>
              <w:t>4</w:t>
            </w:r>
          </w:p>
        </w:tc>
        <w:tc>
          <w:tcPr>
            <w:tcW w:w="4394" w:type="dxa"/>
            <w:tcBorders>
              <w:top w:val="nil"/>
              <w:left w:val="nil"/>
              <w:bottom w:val="single" w:sz="4" w:space="0" w:color="auto"/>
              <w:right w:val="single" w:sz="4" w:space="0" w:color="auto"/>
            </w:tcBorders>
            <w:shd w:val="clear" w:color="auto" w:fill="auto"/>
            <w:vAlign w:val="bottom"/>
            <w:hideMark/>
          </w:tcPr>
          <w:p w14:paraId="78D7BDBF" w14:textId="77777777" w:rsidR="0083645D" w:rsidRPr="000F7EB0" w:rsidRDefault="0083645D" w:rsidP="001E43D4">
            <w:pPr>
              <w:pStyle w:val="Sinespaciado"/>
              <w:rPr>
                <w:rFonts w:ascii="Arial" w:hAnsi="Arial" w:cs="Arial"/>
              </w:rPr>
            </w:pPr>
            <w:r w:rsidRPr="000F7EB0">
              <w:rPr>
                <w:rFonts w:ascii="Arial" w:hAnsi="Arial" w:cs="Arial"/>
              </w:rPr>
              <w:t>VIDEO BEAM</w:t>
            </w:r>
          </w:p>
        </w:tc>
        <w:tc>
          <w:tcPr>
            <w:tcW w:w="1417" w:type="dxa"/>
            <w:tcBorders>
              <w:top w:val="nil"/>
              <w:left w:val="nil"/>
              <w:bottom w:val="single" w:sz="4" w:space="0" w:color="auto"/>
              <w:right w:val="single" w:sz="4" w:space="0" w:color="auto"/>
            </w:tcBorders>
            <w:shd w:val="clear" w:color="auto" w:fill="auto"/>
            <w:noWrap/>
            <w:vAlign w:val="center"/>
            <w:hideMark/>
          </w:tcPr>
          <w:p w14:paraId="07975016" w14:textId="77777777" w:rsidR="0083645D" w:rsidRPr="000F7EB0" w:rsidRDefault="0083645D" w:rsidP="001E43D4">
            <w:pPr>
              <w:pStyle w:val="Sinespaciado"/>
              <w:jc w:val="center"/>
              <w:rPr>
                <w:rFonts w:ascii="Arial" w:hAnsi="Arial" w:cs="Arial"/>
              </w:rPr>
            </w:pPr>
            <w:r w:rsidRPr="000F7EB0">
              <w:rPr>
                <w:rFonts w:ascii="Arial" w:hAnsi="Arial" w:cs="Arial"/>
              </w:rPr>
              <w:t>5</w:t>
            </w:r>
          </w:p>
        </w:tc>
        <w:tc>
          <w:tcPr>
            <w:tcW w:w="2835" w:type="dxa"/>
            <w:tcBorders>
              <w:top w:val="nil"/>
              <w:left w:val="nil"/>
              <w:bottom w:val="single" w:sz="4" w:space="0" w:color="auto"/>
              <w:right w:val="single" w:sz="4" w:space="0" w:color="auto"/>
            </w:tcBorders>
          </w:tcPr>
          <w:p w14:paraId="52E80DAB" w14:textId="77777777" w:rsidR="0083645D" w:rsidRPr="001E43D4" w:rsidRDefault="0083645D" w:rsidP="001E43D4">
            <w:pPr>
              <w:pStyle w:val="Sinespaciado"/>
              <w:rPr>
                <w:rFonts w:ascii="Arial" w:hAnsi="Arial" w:cs="Arial"/>
              </w:rPr>
            </w:pPr>
          </w:p>
        </w:tc>
      </w:tr>
      <w:tr w:rsidR="0083645D" w:rsidRPr="001E43D4" w14:paraId="70740768" w14:textId="77777777" w:rsidTr="00FE25CB">
        <w:trPr>
          <w:trHeight w:val="270"/>
          <w:jc w:val="center"/>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14:paraId="4D625CB7" w14:textId="77777777" w:rsidR="0083645D" w:rsidRPr="000F7EB0" w:rsidRDefault="0083645D" w:rsidP="001E43D4">
            <w:pPr>
              <w:pStyle w:val="Sinespaciado"/>
              <w:jc w:val="center"/>
              <w:rPr>
                <w:rFonts w:ascii="Arial" w:hAnsi="Arial" w:cs="Arial"/>
              </w:rPr>
            </w:pPr>
            <w:r w:rsidRPr="000F7EB0">
              <w:rPr>
                <w:rFonts w:ascii="Arial" w:hAnsi="Arial" w:cs="Arial"/>
              </w:rPr>
              <w:t>5</w:t>
            </w:r>
          </w:p>
        </w:tc>
        <w:tc>
          <w:tcPr>
            <w:tcW w:w="4394" w:type="dxa"/>
            <w:tcBorders>
              <w:top w:val="nil"/>
              <w:left w:val="nil"/>
              <w:bottom w:val="single" w:sz="4" w:space="0" w:color="auto"/>
              <w:right w:val="single" w:sz="4" w:space="0" w:color="auto"/>
            </w:tcBorders>
            <w:shd w:val="clear" w:color="auto" w:fill="auto"/>
            <w:vAlign w:val="bottom"/>
            <w:hideMark/>
          </w:tcPr>
          <w:p w14:paraId="518BC414" w14:textId="77777777" w:rsidR="0083645D" w:rsidRPr="000F7EB0" w:rsidRDefault="0083645D" w:rsidP="001E43D4">
            <w:pPr>
              <w:pStyle w:val="Sinespaciado"/>
              <w:rPr>
                <w:rFonts w:ascii="Arial" w:hAnsi="Arial" w:cs="Arial"/>
              </w:rPr>
            </w:pPr>
            <w:r w:rsidRPr="000F7EB0">
              <w:rPr>
                <w:rFonts w:ascii="Arial" w:hAnsi="Arial" w:cs="Arial"/>
              </w:rPr>
              <w:t>CIRCUITO CERRADO DE TV DE 16 CANALES ( DVR, CÁMARAS Y CABLEADO)</w:t>
            </w:r>
          </w:p>
        </w:tc>
        <w:tc>
          <w:tcPr>
            <w:tcW w:w="1417" w:type="dxa"/>
            <w:tcBorders>
              <w:top w:val="nil"/>
              <w:left w:val="nil"/>
              <w:bottom w:val="single" w:sz="4" w:space="0" w:color="auto"/>
              <w:right w:val="single" w:sz="4" w:space="0" w:color="auto"/>
            </w:tcBorders>
            <w:shd w:val="clear" w:color="auto" w:fill="auto"/>
            <w:noWrap/>
            <w:vAlign w:val="center"/>
            <w:hideMark/>
          </w:tcPr>
          <w:p w14:paraId="79EE06CF" w14:textId="77777777" w:rsidR="0083645D" w:rsidRPr="000F7EB0" w:rsidRDefault="0083645D" w:rsidP="001E43D4">
            <w:pPr>
              <w:pStyle w:val="Sinespaciado"/>
              <w:jc w:val="center"/>
              <w:rPr>
                <w:rFonts w:ascii="Arial" w:hAnsi="Arial" w:cs="Arial"/>
              </w:rPr>
            </w:pPr>
            <w:r w:rsidRPr="000F7EB0">
              <w:rPr>
                <w:rFonts w:ascii="Arial" w:hAnsi="Arial" w:cs="Arial"/>
              </w:rPr>
              <w:t>16</w:t>
            </w:r>
          </w:p>
        </w:tc>
        <w:tc>
          <w:tcPr>
            <w:tcW w:w="2835" w:type="dxa"/>
            <w:tcBorders>
              <w:top w:val="nil"/>
              <w:left w:val="nil"/>
              <w:bottom w:val="single" w:sz="4" w:space="0" w:color="auto"/>
              <w:right w:val="single" w:sz="4" w:space="0" w:color="auto"/>
            </w:tcBorders>
          </w:tcPr>
          <w:p w14:paraId="3B882158" w14:textId="77777777" w:rsidR="0083645D" w:rsidRPr="001E43D4" w:rsidRDefault="0083645D" w:rsidP="001E43D4">
            <w:pPr>
              <w:pStyle w:val="Sinespaciado"/>
              <w:rPr>
                <w:rFonts w:ascii="Arial" w:hAnsi="Arial" w:cs="Arial"/>
              </w:rPr>
            </w:pPr>
          </w:p>
        </w:tc>
      </w:tr>
    </w:tbl>
    <w:p w14:paraId="650D7F7C" w14:textId="77777777" w:rsidR="005B6FFE" w:rsidRPr="00D73219" w:rsidRDefault="005B6FFE" w:rsidP="00BE2742">
      <w:pPr>
        <w:pStyle w:val="Prrafodelista"/>
        <w:ind w:left="142" w:right="-427"/>
        <w:jc w:val="both"/>
        <w:rPr>
          <w:rFonts w:ascii="Arial" w:hAnsi="Arial" w:cs="Arial"/>
        </w:rPr>
      </w:pPr>
    </w:p>
    <w:p w14:paraId="4B684EA5" w14:textId="77777777" w:rsidR="005B6FFE" w:rsidRPr="00D73219" w:rsidRDefault="005B6FFE" w:rsidP="00697DD4">
      <w:pPr>
        <w:pStyle w:val="Prrafodelista"/>
        <w:ind w:left="-426" w:right="-427"/>
        <w:jc w:val="both"/>
        <w:rPr>
          <w:rFonts w:ascii="Arial" w:hAnsi="Arial" w:cs="Arial"/>
        </w:rPr>
      </w:pPr>
      <w:r w:rsidRPr="00D73219">
        <w:rPr>
          <w:rFonts w:ascii="Arial" w:hAnsi="Arial" w:cs="Arial"/>
        </w:rPr>
        <w:t>2.2</w:t>
      </w:r>
      <w:r w:rsidRPr="00D73219">
        <w:rPr>
          <w:rFonts w:ascii="Arial" w:hAnsi="Arial" w:cs="Arial"/>
        </w:rPr>
        <w:tab/>
        <w:t>REQUISITOS HABILITANTES</w:t>
      </w:r>
    </w:p>
    <w:p w14:paraId="7B9DF850" w14:textId="77777777" w:rsidR="005B6FFE" w:rsidRPr="00D73219" w:rsidRDefault="005B6FFE" w:rsidP="00697DD4">
      <w:pPr>
        <w:pStyle w:val="Prrafodelista"/>
        <w:ind w:left="-426" w:right="-427"/>
        <w:jc w:val="both"/>
        <w:rPr>
          <w:rFonts w:ascii="Arial" w:hAnsi="Arial" w:cs="Arial"/>
        </w:rPr>
      </w:pPr>
    </w:p>
    <w:p w14:paraId="764C163C" w14:textId="77777777" w:rsidR="005B6FFE" w:rsidRPr="00D73219" w:rsidRDefault="005B6FFE" w:rsidP="00697DD4">
      <w:pPr>
        <w:pStyle w:val="Prrafodelista"/>
        <w:ind w:left="-426" w:right="-427"/>
        <w:jc w:val="both"/>
        <w:rPr>
          <w:rFonts w:ascii="Arial" w:hAnsi="Arial" w:cs="Arial"/>
        </w:rPr>
      </w:pPr>
      <w:r w:rsidRPr="00D73219">
        <w:rPr>
          <w:rFonts w:ascii="Arial" w:hAnsi="Arial" w:cs="Arial"/>
        </w:rPr>
        <w:t>2.2.1</w:t>
      </w:r>
      <w:r w:rsidRPr="00D73219">
        <w:rPr>
          <w:rFonts w:ascii="Arial" w:hAnsi="Arial" w:cs="Arial"/>
        </w:rPr>
        <w:tab/>
        <w:t>Requisitos habilitantes de carácter jurídico</w:t>
      </w:r>
    </w:p>
    <w:p w14:paraId="5FFE01B1" w14:textId="77777777" w:rsidR="005B6FFE" w:rsidRDefault="005B6FFE" w:rsidP="00697DD4">
      <w:pPr>
        <w:pStyle w:val="Prrafodelista"/>
        <w:ind w:left="-426" w:right="-427"/>
        <w:jc w:val="both"/>
        <w:rPr>
          <w:rFonts w:ascii="Arial" w:hAnsi="Arial" w:cs="Arial"/>
        </w:rPr>
      </w:pPr>
    </w:p>
    <w:p w14:paraId="2E93D3EB" w14:textId="77777777" w:rsidR="005B6FFE" w:rsidRPr="00D73219" w:rsidRDefault="005B6FFE" w:rsidP="00697DD4">
      <w:pPr>
        <w:pStyle w:val="Prrafodelista"/>
        <w:ind w:left="-426" w:right="-427"/>
        <w:jc w:val="both"/>
        <w:rPr>
          <w:rFonts w:ascii="Arial" w:hAnsi="Arial" w:cs="Arial"/>
        </w:rPr>
      </w:pPr>
      <w:r w:rsidRPr="00D73219">
        <w:rPr>
          <w:rFonts w:ascii="Arial" w:hAnsi="Arial" w:cs="Arial"/>
        </w:rPr>
        <w:t>2.2.1.1</w:t>
      </w:r>
      <w:r w:rsidRPr="00D73219">
        <w:rPr>
          <w:rFonts w:ascii="Arial" w:hAnsi="Arial" w:cs="Arial"/>
        </w:rPr>
        <w:tab/>
        <w:t>Personas Naturales</w:t>
      </w:r>
    </w:p>
    <w:p w14:paraId="7835B86F" w14:textId="77777777" w:rsidR="005B6FFE" w:rsidRPr="00D73219" w:rsidRDefault="005B6FFE" w:rsidP="00697DD4">
      <w:pPr>
        <w:pStyle w:val="Prrafodelista"/>
        <w:ind w:left="-426" w:right="-427"/>
        <w:jc w:val="both"/>
        <w:rPr>
          <w:rFonts w:ascii="Arial" w:hAnsi="Arial" w:cs="Arial"/>
        </w:rPr>
      </w:pPr>
    </w:p>
    <w:p w14:paraId="3FF160E7"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t>•</w:t>
      </w:r>
      <w:r w:rsidRPr="00D73219">
        <w:rPr>
          <w:rFonts w:ascii="Arial" w:hAnsi="Arial" w:cs="Arial"/>
        </w:rPr>
        <w:tab/>
        <w:t>Fotocopia de la Cedula de ciudadanía</w:t>
      </w:r>
    </w:p>
    <w:p w14:paraId="2A1F4B05"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t>•</w:t>
      </w:r>
      <w:r w:rsidRPr="00D73219">
        <w:rPr>
          <w:rFonts w:ascii="Arial" w:hAnsi="Arial" w:cs="Arial"/>
        </w:rPr>
        <w:tab/>
        <w:t>Fotocopia de la libreta militar en el caso de oferentes varones menores de cincuenta años</w:t>
      </w:r>
    </w:p>
    <w:p w14:paraId="00E740FF" w14:textId="77777777" w:rsidR="00E37098" w:rsidRDefault="005B6FFE" w:rsidP="00E37098">
      <w:pPr>
        <w:pStyle w:val="Prrafodelista"/>
        <w:ind w:left="-426" w:right="-1"/>
        <w:jc w:val="both"/>
        <w:rPr>
          <w:rFonts w:ascii="Arial" w:hAnsi="Arial" w:cs="Arial"/>
        </w:rPr>
      </w:pPr>
      <w:r w:rsidRPr="00D73219">
        <w:rPr>
          <w:rFonts w:ascii="Arial" w:hAnsi="Arial" w:cs="Arial"/>
        </w:rPr>
        <w:lastRenderedPageBreak/>
        <w:t>•</w:t>
      </w:r>
      <w:r w:rsidRPr="00D73219">
        <w:rPr>
          <w:rFonts w:ascii="Arial" w:hAnsi="Arial" w:cs="Arial"/>
        </w:rPr>
        <w:tab/>
        <w:t>Fotocopia del Registro Único Tributario RUT, cuya fecha de impresión sea inferior a un mes antes del cierre de la convocatoria y las actividades económicas CIIU correspondan al futuro objeto del contrato</w:t>
      </w:r>
    </w:p>
    <w:p w14:paraId="15365CC9" w14:textId="42B51941" w:rsidR="005B6FFE" w:rsidRPr="00D73219" w:rsidRDefault="005B6FFE" w:rsidP="00E37098">
      <w:pPr>
        <w:pStyle w:val="Prrafodelista"/>
        <w:ind w:left="-426" w:right="-1"/>
        <w:jc w:val="both"/>
        <w:rPr>
          <w:rFonts w:ascii="Arial" w:hAnsi="Arial" w:cs="Arial"/>
        </w:rPr>
      </w:pPr>
      <w:r w:rsidRPr="00D73219">
        <w:rPr>
          <w:rFonts w:ascii="Arial" w:hAnsi="Arial" w:cs="Arial"/>
        </w:rPr>
        <w:t>•</w:t>
      </w:r>
      <w:r w:rsidRPr="00D73219">
        <w:rPr>
          <w:rFonts w:ascii="Arial" w:hAnsi="Arial" w:cs="Arial"/>
        </w:rPr>
        <w:tab/>
        <w:t>Certificado expedido por la cámara de comercio del domicilio principal del oferente, cuando a ello haya lugar, cuya fecha de expedición sea inferior a tres (3) meses antes del cierre de la convocatoria y las actividades económicas CIIU correspondan al futuro objeto del contrato</w:t>
      </w:r>
    </w:p>
    <w:p w14:paraId="61923FEB"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t>•</w:t>
      </w:r>
      <w:r w:rsidRPr="00D73219">
        <w:rPr>
          <w:rFonts w:ascii="Arial" w:hAnsi="Arial" w:cs="Arial"/>
        </w:rPr>
        <w:tab/>
        <w:t>Certificado de antecedentes disciplinarios expedido por la Procuraduría General de la Nación, cuya fecha de expedición sea inferior a tres (3) meses antes del cierre de la convocatoria</w:t>
      </w:r>
    </w:p>
    <w:p w14:paraId="42AAFD5A"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t>•</w:t>
      </w:r>
      <w:r w:rsidRPr="00D73219">
        <w:rPr>
          <w:rFonts w:ascii="Arial" w:hAnsi="Arial" w:cs="Arial"/>
        </w:rPr>
        <w:tab/>
        <w:t>Certificado de antecedentes fiscales expedido por la Contraloría General de la Republica, cuya fecha de expedición sea inferior a tres (3) meses antes del cierre de la convocatoria</w:t>
      </w:r>
    </w:p>
    <w:p w14:paraId="34C63D83"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t>•</w:t>
      </w:r>
      <w:r w:rsidRPr="00D73219">
        <w:rPr>
          <w:rFonts w:ascii="Arial" w:hAnsi="Arial" w:cs="Arial"/>
        </w:rPr>
        <w:tab/>
        <w:t>Certificado de Antecedentes judiciales expedido por la autoridad competente, cuya fecha de expedición sea inferior a tres (3) meses antes del cierre de la convocatoria</w:t>
      </w:r>
    </w:p>
    <w:p w14:paraId="34329FEF"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t>•</w:t>
      </w:r>
      <w:r w:rsidRPr="00D73219">
        <w:rPr>
          <w:rFonts w:ascii="Arial" w:hAnsi="Arial" w:cs="Arial"/>
        </w:rPr>
        <w:tab/>
        <w:t>Certificado de Registro Nacional de Medidas Cautelares expedido por la autoridad competente, cuya fecha de expedición sea inferior a tres (3) meses antes del cierre de la convocatoria</w:t>
      </w:r>
    </w:p>
    <w:p w14:paraId="152E6965"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t>•</w:t>
      </w:r>
      <w:r w:rsidRPr="00D73219">
        <w:rPr>
          <w:rFonts w:ascii="Arial" w:hAnsi="Arial" w:cs="Arial"/>
        </w:rPr>
        <w:tab/>
        <w:t>Manifestación de no estar incurso en ninguna de las causales de inhabilidad o incompatibilidad para contratar con el Estado</w:t>
      </w:r>
    </w:p>
    <w:p w14:paraId="308E0BCD"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t>•</w:t>
      </w:r>
      <w:r w:rsidRPr="00D73219">
        <w:rPr>
          <w:rFonts w:ascii="Arial" w:hAnsi="Arial" w:cs="Arial"/>
        </w:rPr>
        <w:tab/>
        <w:t>Artículo 26 de la Ley 1393 de 2010, la celebración y cumplimiento de las obligaciones derivadas de contratos de prestación de servicios estará condicionada a la verificación por parte del contratante de la afiliación y pago de los aportes al Sistema de Protección Social, conforme a la reglamentación que para tal efecto expida el Gobierno Nacional. En consecuencia, el oferente ha de entregar el soporte de pago y la planilla de liquidación PILA del mes inmediatamente anterior a la fecha de celebración del contrato, toda vez que El Decreto 1273 de 2018 reglamentó el pago de la cotización mes vencido al Sistema de Seguridad Social Integral a cargo de los trabajadores independientes</w:t>
      </w:r>
    </w:p>
    <w:p w14:paraId="54679595"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t>•</w:t>
      </w:r>
      <w:r w:rsidRPr="00D73219">
        <w:rPr>
          <w:rFonts w:ascii="Arial" w:hAnsi="Arial" w:cs="Arial"/>
        </w:rPr>
        <w:tab/>
        <w:t>FORMATO DE HOJA DE VIDA. El formato único de hoja de vida es el instrumento para la obtención estandarizada de datos sobre el personal que presta sus servicios a las entidades y a los organismos del sector público, de acuerdo con la reglamentación que para el efecto establezca el Departamento Administrativo de la Función Pública. Están obligados a diligenciar el formato único de hoja de vida, con excepción de quienes ostenten la calidad de miembros de las Corporaciones Públicas: 1. Los empleados públicos que ocupen cargos de elección popular y que no pertenezcan a Corporaciones Públicas, de período fijo, de carrera y de libre nombramiento y remoción, previamente a la posesión. 2. Los trabajadores oficiales. 3. Los contratistas de prestación de servicios, previamente a la celebración del contrato. (DECRETO 1083 DE 2015)</w:t>
      </w:r>
    </w:p>
    <w:p w14:paraId="24E2545D" w14:textId="77777777" w:rsidR="005B6FFE" w:rsidRPr="00D73219" w:rsidRDefault="005B6FFE" w:rsidP="00E37098">
      <w:pPr>
        <w:pStyle w:val="Prrafodelista"/>
        <w:ind w:left="-426" w:right="-1"/>
        <w:jc w:val="both"/>
        <w:rPr>
          <w:rFonts w:ascii="Arial" w:hAnsi="Arial" w:cs="Arial"/>
        </w:rPr>
      </w:pPr>
    </w:p>
    <w:p w14:paraId="19CB4875"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t>Conforme el Concepto 73131 de 2016 Departamento Administrativo de la Función Pública. De conformidad con las normas antes señaladas, es obligatorio que los servidores públicos presenten la declaración de bienes y rentas de acuerdo con lo establecido por la Constitución Política y la Ley 190 de 1995; no así para quienes sean vinculados mediante contrato de prestación de servicios. De la misma manera, cuando el objeto del proceso de selección devenga en un contrato de compraventa o suministro, no será requisito habilitante de capacidad legal ni la hoja de vida ni la declaración de bienes y rentas.</w:t>
      </w:r>
    </w:p>
    <w:p w14:paraId="26A76DB9" w14:textId="77777777" w:rsidR="005B6FFE" w:rsidRPr="00D73219" w:rsidRDefault="005B6FFE" w:rsidP="00E37098">
      <w:pPr>
        <w:pStyle w:val="Prrafodelista"/>
        <w:ind w:left="-426" w:right="-1"/>
        <w:jc w:val="both"/>
        <w:rPr>
          <w:rFonts w:ascii="Arial" w:hAnsi="Arial" w:cs="Arial"/>
        </w:rPr>
      </w:pPr>
    </w:p>
    <w:p w14:paraId="0029150C"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t>2.2.1.2</w:t>
      </w:r>
      <w:r w:rsidRPr="00D73219">
        <w:rPr>
          <w:rFonts w:ascii="Arial" w:hAnsi="Arial" w:cs="Arial"/>
        </w:rPr>
        <w:tab/>
        <w:t>Personas Jurídicas</w:t>
      </w:r>
    </w:p>
    <w:p w14:paraId="431921BC" w14:textId="77777777" w:rsidR="005B6FFE" w:rsidRPr="00D73219" w:rsidRDefault="005B6FFE" w:rsidP="00E37098">
      <w:pPr>
        <w:pStyle w:val="Prrafodelista"/>
        <w:ind w:left="-426" w:right="-1"/>
        <w:jc w:val="both"/>
        <w:rPr>
          <w:rFonts w:ascii="Arial" w:hAnsi="Arial" w:cs="Arial"/>
        </w:rPr>
      </w:pPr>
    </w:p>
    <w:p w14:paraId="363001DD"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t>•</w:t>
      </w:r>
      <w:r w:rsidRPr="00D73219">
        <w:rPr>
          <w:rFonts w:ascii="Arial" w:hAnsi="Arial" w:cs="Arial"/>
        </w:rPr>
        <w:tab/>
        <w:t>Fotocopia del Registro Único Tributario RUT, cuya fecha de impresión sea inferior a un mes antes del cierre de la convocatoria y las actividades económicas CIIU correspondan al futuro objeto del contrato</w:t>
      </w:r>
    </w:p>
    <w:p w14:paraId="6AC457F8"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t>•</w:t>
      </w:r>
      <w:r w:rsidRPr="00D73219">
        <w:rPr>
          <w:rFonts w:ascii="Arial" w:hAnsi="Arial" w:cs="Arial"/>
        </w:rPr>
        <w:tab/>
        <w:t>Certificado de existencia y representación legal de la sociedad expedido por la cámara de comercio del domicilio principal del oferente, cuya fecha de expedición sea inferior a tres (3) meses antes del cierre de la convocatoria. En el certificado se deben evidenciar las facultades del representante legal para suscribir contratos (objeto y cuantía) y las actividades económicas CIIU correspondan al futuro objeto del contrato</w:t>
      </w:r>
    </w:p>
    <w:p w14:paraId="096FB963"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lastRenderedPageBreak/>
        <w:t>•</w:t>
      </w:r>
      <w:r w:rsidRPr="00D73219">
        <w:rPr>
          <w:rFonts w:ascii="Arial" w:hAnsi="Arial" w:cs="Arial"/>
        </w:rPr>
        <w:tab/>
        <w:t>Certificado de antecedentes disciplinarios expedido por la Procuraduría General de la Nación, cuya fecha de expedición sea inferior a tres (3) meses antes del cierre de la convocatoria</w:t>
      </w:r>
    </w:p>
    <w:p w14:paraId="1E27BAD9"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t>•</w:t>
      </w:r>
      <w:r w:rsidRPr="00D73219">
        <w:rPr>
          <w:rFonts w:ascii="Arial" w:hAnsi="Arial" w:cs="Arial"/>
        </w:rPr>
        <w:tab/>
        <w:t>Certificado de antecedentes fiscales expedido por la Contraloría General de la Republica, cuya fecha de expedición sea inferior a tres (3) meses antes del cierre de la convocatoria</w:t>
      </w:r>
    </w:p>
    <w:p w14:paraId="7537CCED" w14:textId="77777777" w:rsidR="005B6FFE" w:rsidRPr="00D73219" w:rsidRDefault="005B6FFE" w:rsidP="00E37098">
      <w:pPr>
        <w:pStyle w:val="Prrafodelista"/>
        <w:ind w:left="-426" w:right="-1"/>
        <w:jc w:val="both"/>
        <w:rPr>
          <w:rFonts w:ascii="Arial" w:hAnsi="Arial" w:cs="Arial"/>
        </w:rPr>
      </w:pPr>
      <w:r w:rsidRPr="00D73219">
        <w:rPr>
          <w:rFonts w:ascii="Arial" w:hAnsi="Arial" w:cs="Arial"/>
        </w:rPr>
        <w:t>•</w:t>
      </w:r>
      <w:r w:rsidRPr="00D73219">
        <w:rPr>
          <w:rFonts w:ascii="Arial" w:hAnsi="Arial" w:cs="Arial"/>
        </w:rPr>
        <w:tab/>
        <w:t>Manifestación de no estar incurso en ninguna de las causales de inhabilidad o incompatibilidad para contratar con el Estado</w:t>
      </w:r>
    </w:p>
    <w:p w14:paraId="78BDA5D7" w14:textId="77777777" w:rsidR="005B6FFE" w:rsidRPr="006408CF" w:rsidRDefault="005B6FFE" w:rsidP="00E37098">
      <w:pPr>
        <w:pStyle w:val="Prrafodelista"/>
        <w:ind w:left="-426" w:right="-1"/>
        <w:jc w:val="both"/>
        <w:rPr>
          <w:rFonts w:ascii="Arial" w:hAnsi="Arial" w:cs="Arial"/>
        </w:rPr>
      </w:pPr>
      <w:r w:rsidRPr="00D73219">
        <w:rPr>
          <w:rFonts w:ascii="Arial" w:hAnsi="Arial" w:cs="Arial"/>
        </w:rPr>
        <w:t>•</w:t>
      </w:r>
      <w:r w:rsidRPr="00D73219">
        <w:rPr>
          <w:rFonts w:ascii="Arial" w:hAnsi="Arial" w:cs="Arial"/>
        </w:rPr>
        <w:tab/>
        <w:t xml:space="preserve">Cuando se trate de personas jurídicas se deberá acreditar el pago de los aportes de sus empleados, a los sistemas mencionados mediante certificación expedida por el revisor fiscal, cuando este exista de acuerdo con los requerimientos de ley o contador público y por el representante legal durante un lapso equivalente al que exija el respectivo régimen de contratación para que se hubiera constituido la sociedad, el cual en todo caso no será </w:t>
      </w:r>
      <w:r w:rsidRPr="006408CF">
        <w:rPr>
          <w:rFonts w:ascii="Arial" w:hAnsi="Arial" w:cs="Arial"/>
        </w:rPr>
        <w:t>inferior a los seis (6) meses anteriores a la celebración del contrato. En el evento en que la sociedad no tenga más de seis (6) meses de constituida, deberá acreditar los pagos a partir de la fecha de su constitución. Del contador que suscribe la certificación se hará entrega de la fotocopia de la cedula de ciudadanía, fotocopia de la tarjeta profesional y certificado de antecedentes expedido por la Junta central de contadores con fecha de expedición no inferior a un mes.</w:t>
      </w:r>
    </w:p>
    <w:p w14:paraId="1E903227"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w:t>
      </w:r>
      <w:r w:rsidRPr="006408CF">
        <w:rPr>
          <w:rFonts w:ascii="Arial" w:hAnsi="Arial" w:cs="Arial"/>
        </w:rPr>
        <w:tab/>
        <w:t>FORMATO DE HOJA DE VIDA. Para personas jurídicas cuando se trata de prestación de servicios.</w:t>
      </w:r>
    </w:p>
    <w:p w14:paraId="1CE0BE30"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w:t>
      </w:r>
      <w:r w:rsidRPr="006408CF">
        <w:rPr>
          <w:rFonts w:ascii="Arial" w:hAnsi="Arial" w:cs="Arial"/>
        </w:rPr>
        <w:tab/>
        <w:t>Fotocopia de la Cedula de ciudadanía del representante legal</w:t>
      </w:r>
    </w:p>
    <w:p w14:paraId="74ECFDDE"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w:t>
      </w:r>
      <w:r w:rsidRPr="006408CF">
        <w:rPr>
          <w:rFonts w:ascii="Arial" w:hAnsi="Arial" w:cs="Arial"/>
        </w:rPr>
        <w:tab/>
        <w:t>Fotocopia de la libreta militar en el caso de varones menores de cincuenta años del representante legal</w:t>
      </w:r>
    </w:p>
    <w:p w14:paraId="42D423F6"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w:t>
      </w:r>
      <w:r w:rsidRPr="006408CF">
        <w:rPr>
          <w:rFonts w:ascii="Arial" w:hAnsi="Arial" w:cs="Arial"/>
        </w:rPr>
        <w:tab/>
        <w:t>Certificado de antecedentes disciplinarios expedido por la Procuraduría General de la Nación, cuya fecha de expedición sea inferior a tres (3) meses antes del cierre de la convocatoria, del representante legal</w:t>
      </w:r>
    </w:p>
    <w:p w14:paraId="5F746703"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w:t>
      </w:r>
      <w:r w:rsidRPr="006408CF">
        <w:rPr>
          <w:rFonts w:ascii="Arial" w:hAnsi="Arial" w:cs="Arial"/>
        </w:rPr>
        <w:tab/>
        <w:t>Certificado de antecedentes fiscales expedido por la Contraloría General de la Republica, cuya fecha de expedición sea inferior a tres (3) meses antes del cierre de la convocatoria, del representante legal</w:t>
      </w:r>
    </w:p>
    <w:p w14:paraId="0FA0C558"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w:t>
      </w:r>
      <w:r w:rsidRPr="006408CF">
        <w:rPr>
          <w:rFonts w:ascii="Arial" w:hAnsi="Arial" w:cs="Arial"/>
        </w:rPr>
        <w:tab/>
        <w:t>Certificado de Antecedentes judiciales expedido por la autoridad competente, cuya fecha de expedición sea inferior a tres (3) meses antes del cierre de la convocatoria, del representante legal</w:t>
      </w:r>
    </w:p>
    <w:p w14:paraId="25BF7FFC"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w:t>
      </w:r>
      <w:r w:rsidRPr="006408CF">
        <w:rPr>
          <w:rFonts w:ascii="Arial" w:hAnsi="Arial" w:cs="Arial"/>
        </w:rPr>
        <w:tab/>
        <w:t>Certificado de Registro Nacional de Medidas Cautelares expedido por la autoridad competente, cuya fecha de expedición sea inferior a tres meses antes del cierre de la convocatoria, del representante legal</w:t>
      </w:r>
    </w:p>
    <w:p w14:paraId="3E9DB72C" w14:textId="77777777" w:rsidR="005B6FFE" w:rsidRPr="006408CF" w:rsidRDefault="005B6FFE" w:rsidP="00E37098">
      <w:pPr>
        <w:pStyle w:val="Prrafodelista"/>
        <w:ind w:left="-426" w:right="-1"/>
        <w:jc w:val="both"/>
        <w:rPr>
          <w:rFonts w:ascii="Arial" w:hAnsi="Arial" w:cs="Arial"/>
        </w:rPr>
      </w:pPr>
    </w:p>
    <w:p w14:paraId="4388D78B"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2.2.2</w:t>
      </w:r>
      <w:r w:rsidRPr="006408CF">
        <w:rPr>
          <w:rFonts w:ascii="Arial" w:hAnsi="Arial" w:cs="Arial"/>
        </w:rPr>
        <w:tab/>
        <w:t>Requisitos de capacidad técnica</w:t>
      </w:r>
    </w:p>
    <w:p w14:paraId="73C1D10D" w14:textId="77777777" w:rsidR="005B6FFE" w:rsidRPr="006408CF" w:rsidRDefault="005B6FFE" w:rsidP="00E37098">
      <w:pPr>
        <w:pStyle w:val="Prrafodelista"/>
        <w:ind w:left="-426" w:right="-1"/>
        <w:jc w:val="both"/>
        <w:rPr>
          <w:rFonts w:ascii="Arial" w:hAnsi="Arial" w:cs="Arial"/>
        </w:rPr>
      </w:pPr>
    </w:p>
    <w:p w14:paraId="6D7DCC97"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En los contratos de prestación de servicios (técnicos o profesionales), en los contratos de obra y en los de consultoría, el oferente deberá allegar</w:t>
      </w:r>
    </w:p>
    <w:p w14:paraId="0E1EBA37" w14:textId="77777777" w:rsidR="005B6FFE" w:rsidRPr="006408CF" w:rsidRDefault="005B6FFE" w:rsidP="00E37098">
      <w:pPr>
        <w:pStyle w:val="Prrafodelista"/>
        <w:ind w:left="-426" w:right="-1"/>
        <w:jc w:val="both"/>
        <w:rPr>
          <w:rFonts w:ascii="Arial" w:hAnsi="Arial" w:cs="Arial"/>
        </w:rPr>
      </w:pPr>
    </w:p>
    <w:p w14:paraId="4BDA7F1C"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w:t>
      </w:r>
      <w:r w:rsidRPr="006408CF">
        <w:rPr>
          <w:rFonts w:ascii="Arial" w:hAnsi="Arial" w:cs="Arial"/>
        </w:rPr>
        <w:tab/>
        <w:t>Copia de los títulos técnicos, tecnólogos o profesionales otorgados por una Institución Educativa acreditada por el Ministerio de Educación Nacional (Diploma y acta de grado)</w:t>
      </w:r>
    </w:p>
    <w:p w14:paraId="184B38AE"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w:t>
      </w:r>
      <w:r w:rsidRPr="006408CF">
        <w:rPr>
          <w:rFonts w:ascii="Arial" w:hAnsi="Arial" w:cs="Arial"/>
        </w:rPr>
        <w:tab/>
        <w:t>Copia de la tarjeta profesional, en los casos que haya lugar a ello</w:t>
      </w:r>
    </w:p>
    <w:p w14:paraId="18CA2715"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w:t>
      </w:r>
      <w:r w:rsidRPr="006408CF">
        <w:rPr>
          <w:rFonts w:ascii="Arial" w:hAnsi="Arial" w:cs="Arial"/>
        </w:rPr>
        <w:tab/>
        <w:t>Copia del certificado de antecedentes del órgano rector de la profesión</w:t>
      </w:r>
    </w:p>
    <w:p w14:paraId="1E4A0921" w14:textId="77777777" w:rsidR="005B6FFE" w:rsidRPr="006408CF" w:rsidRDefault="005B6FFE" w:rsidP="00E37098">
      <w:pPr>
        <w:pStyle w:val="Prrafodelista"/>
        <w:ind w:left="-426" w:right="-1"/>
        <w:jc w:val="both"/>
        <w:rPr>
          <w:rFonts w:ascii="Arial" w:hAnsi="Arial" w:cs="Arial"/>
        </w:rPr>
      </w:pPr>
    </w:p>
    <w:p w14:paraId="194CE8D1"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 xml:space="preserve">La prestación directa del servicio por parte del profesional extranjero a la Entidad Estatal, es necesaria la homologación del título profesional obtenido en el extranjero, salvo excepciones legales. El procedimiento de homologación es necesario porque en la medida en que la regulación nacional exija título de idoneidad, no puede desarrollarse el ejercicio profesional en Colombia sin el cumplimiento de dicho procedimiento. De ser necesario acreditar los requisitos académicos obtenidos en el exterior del equipo de trabajo del proponente, dichos requisitos podrán ser tenidos en cuenta en cada Proceso de Contratación sin que sea necesario el requisito de homologación; y la labor profesional de las personas naturales vinculadas al contratista estará restringida solamente en cuanto lo prevea de </w:t>
      </w:r>
      <w:r w:rsidRPr="006408CF">
        <w:rPr>
          <w:rFonts w:ascii="Arial" w:hAnsi="Arial" w:cs="Arial"/>
        </w:rPr>
        <w:lastRenderedPageBreak/>
        <w:t>forma expresa la normativa o que para la ejecución del contrato requieran el ejercicio de su actividad profesional.</w:t>
      </w:r>
    </w:p>
    <w:p w14:paraId="368C6BC0" w14:textId="77777777" w:rsidR="005B6FFE" w:rsidRPr="006408CF" w:rsidRDefault="005B6FFE" w:rsidP="00E37098">
      <w:pPr>
        <w:pStyle w:val="Prrafodelista"/>
        <w:ind w:left="-426" w:right="-1"/>
        <w:jc w:val="both"/>
        <w:rPr>
          <w:rFonts w:ascii="Arial" w:hAnsi="Arial" w:cs="Arial"/>
        </w:rPr>
      </w:pPr>
    </w:p>
    <w:p w14:paraId="440E65B7" w14:textId="77777777" w:rsidR="005B6FFE" w:rsidRDefault="005B6FFE" w:rsidP="00E37098">
      <w:pPr>
        <w:pStyle w:val="Prrafodelista"/>
        <w:ind w:left="-426" w:right="-1"/>
        <w:jc w:val="both"/>
        <w:rPr>
          <w:rFonts w:ascii="Arial" w:hAnsi="Arial" w:cs="Arial"/>
        </w:rPr>
      </w:pPr>
      <w:r w:rsidRPr="006408CF">
        <w:rPr>
          <w:rFonts w:ascii="Arial" w:hAnsi="Arial" w:cs="Arial"/>
        </w:rPr>
        <w:t>2.2.3</w:t>
      </w:r>
      <w:r w:rsidRPr="006408CF">
        <w:rPr>
          <w:rFonts w:ascii="Arial" w:hAnsi="Arial" w:cs="Arial"/>
        </w:rPr>
        <w:tab/>
        <w:t>Requisitos de experiencia</w:t>
      </w:r>
    </w:p>
    <w:p w14:paraId="7760E376" w14:textId="77777777" w:rsidR="005B6FFE" w:rsidRPr="006408CF" w:rsidRDefault="005B6FFE" w:rsidP="00E37098">
      <w:pPr>
        <w:pStyle w:val="Prrafodelista"/>
        <w:ind w:left="142" w:right="-1"/>
        <w:jc w:val="both"/>
        <w:rPr>
          <w:rFonts w:ascii="Arial" w:hAnsi="Arial" w:cs="Arial"/>
        </w:rPr>
      </w:pPr>
    </w:p>
    <w:p w14:paraId="5B0318BB" w14:textId="77777777" w:rsidR="005B6FFE" w:rsidRPr="0037096A" w:rsidRDefault="005B6FFE" w:rsidP="00E37098">
      <w:pPr>
        <w:pStyle w:val="Continuarlista2"/>
        <w:spacing w:after="0"/>
        <w:ind w:left="-426" w:right="-1"/>
        <w:jc w:val="both"/>
        <w:rPr>
          <w:rFonts w:ascii="Arial" w:hAnsi="Arial" w:cs="Arial"/>
        </w:rPr>
      </w:pPr>
      <w:r w:rsidRPr="0037096A">
        <w:rPr>
          <w:rFonts w:ascii="Arial" w:hAnsi="Arial" w:cs="Arial"/>
        </w:rPr>
        <w:t>se demostrará entregando el oferente copias de contratos, con los bienes obras o servicios iguales o parecidos al objeto del proceso de contratación.</w:t>
      </w:r>
    </w:p>
    <w:p w14:paraId="20D8A94F" w14:textId="77777777" w:rsidR="005B6FFE" w:rsidRPr="0037096A" w:rsidRDefault="005B6FFE" w:rsidP="00E37098">
      <w:pPr>
        <w:pStyle w:val="Continuarlista2"/>
        <w:spacing w:after="0"/>
        <w:ind w:left="142" w:right="-1"/>
        <w:jc w:val="both"/>
        <w:rPr>
          <w:rFonts w:ascii="Arial" w:hAnsi="Arial" w:cs="Arial"/>
        </w:rPr>
      </w:pPr>
    </w:p>
    <w:p w14:paraId="32E3FA57" w14:textId="77777777" w:rsidR="005B6FFE" w:rsidRPr="0037096A" w:rsidRDefault="005B6FFE" w:rsidP="00E37098">
      <w:pPr>
        <w:pStyle w:val="Continuarlista2"/>
        <w:spacing w:after="0"/>
        <w:ind w:left="-426" w:right="-1"/>
        <w:jc w:val="both"/>
        <w:rPr>
          <w:rFonts w:ascii="Arial" w:hAnsi="Arial" w:cs="Arial"/>
        </w:rPr>
      </w:pPr>
      <w:r w:rsidRPr="0037096A">
        <w:rPr>
          <w:rFonts w:ascii="Arial" w:hAnsi="Arial" w:cs="Arial"/>
        </w:rPr>
        <w:t>Mientas el Ministerio de Salud y protección social habilita la herramienta tecnológica para dar cumplimiento al parágrafo cuarto del artículo 50 de la ley 789 de 2002, adicionado por el decreto ley 2106 de 2019, los oferentes seguirán entregando de manera física la correspondiente planilla y pago de aportes al sistema de seguridad social.</w:t>
      </w:r>
    </w:p>
    <w:p w14:paraId="6F07AFBF" w14:textId="77777777" w:rsidR="005B6FFE" w:rsidRPr="0037096A" w:rsidRDefault="005B6FFE" w:rsidP="00E37098">
      <w:pPr>
        <w:pStyle w:val="Continuarlista2"/>
        <w:spacing w:after="0"/>
        <w:ind w:left="-426" w:right="-1"/>
        <w:jc w:val="both"/>
        <w:rPr>
          <w:rFonts w:ascii="Arial" w:hAnsi="Arial" w:cs="Arial"/>
        </w:rPr>
      </w:pPr>
    </w:p>
    <w:p w14:paraId="14EE31EB" w14:textId="77777777" w:rsidR="005B6FFE" w:rsidRDefault="005B6FFE" w:rsidP="00E37098">
      <w:pPr>
        <w:pStyle w:val="Continuarlista2"/>
        <w:spacing w:after="0"/>
        <w:ind w:left="-426" w:right="-1"/>
        <w:jc w:val="both"/>
        <w:rPr>
          <w:rFonts w:ascii="Arial" w:hAnsi="Arial" w:cs="Arial"/>
        </w:rPr>
      </w:pPr>
      <w:r w:rsidRPr="0037096A">
        <w:rPr>
          <w:rFonts w:ascii="Arial" w:hAnsi="Arial" w:cs="Arial"/>
        </w:rPr>
        <w:t>Mientras la Agencia Nacional Digital habilita el servicio ciudadano digital de interoperabilidad, para dar cumplimiento al párrafo cuarto del artículo 10 del decreto ley 2106 de 2019, los oferentes seguirán entregando de manera física los documentos no contenidos en el mencionado servicio.</w:t>
      </w:r>
    </w:p>
    <w:p w14:paraId="10FDBDD8" w14:textId="77777777" w:rsidR="005B6FFE" w:rsidRPr="006408CF" w:rsidRDefault="005B6FFE" w:rsidP="00E37098">
      <w:pPr>
        <w:pStyle w:val="Prrafodelista"/>
        <w:ind w:left="-426" w:right="-1"/>
        <w:jc w:val="both"/>
        <w:rPr>
          <w:rFonts w:ascii="Arial" w:hAnsi="Arial" w:cs="Arial"/>
        </w:rPr>
      </w:pPr>
    </w:p>
    <w:p w14:paraId="7168C728"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2.3 DERECHOS Y DEBERES DEL CONTRATISTA</w:t>
      </w:r>
    </w:p>
    <w:p w14:paraId="5BAD3281" w14:textId="77777777" w:rsidR="005B6FFE" w:rsidRPr="006408CF" w:rsidRDefault="005B6FFE" w:rsidP="00E37098">
      <w:pPr>
        <w:pStyle w:val="Prrafodelista"/>
        <w:ind w:left="-426" w:right="-1"/>
        <w:jc w:val="both"/>
        <w:rPr>
          <w:rFonts w:ascii="Arial" w:hAnsi="Arial" w:cs="Arial"/>
        </w:rPr>
      </w:pPr>
    </w:p>
    <w:p w14:paraId="1E776B23"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Para la realización de los fines, los contratistas:</w:t>
      </w:r>
    </w:p>
    <w:p w14:paraId="6655E33F" w14:textId="77777777" w:rsidR="005B6FFE" w:rsidRPr="006408CF" w:rsidRDefault="005B6FFE" w:rsidP="00E37098">
      <w:pPr>
        <w:pStyle w:val="Prrafodelista"/>
        <w:ind w:left="-426" w:right="-1"/>
        <w:jc w:val="both"/>
        <w:rPr>
          <w:rFonts w:ascii="Arial" w:hAnsi="Arial" w:cs="Arial"/>
        </w:rPr>
      </w:pPr>
    </w:p>
    <w:p w14:paraId="07FBD74F"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1o. Tendrán derecho a recibir oportunamente la remuneración pactada y a que el valor intrínseco de la misma no se altere o modifique durante la vigencia del contrato.</w:t>
      </w:r>
    </w:p>
    <w:p w14:paraId="637FA8FF" w14:textId="77777777" w:rsidR="005B6FFE" w:rsidRPr="006408CF" w:rsidRDefault="005B6FFE" w:rsidP="00E37098">
      <w:pPr>
        <w:pStyle w:val="Prrafodelista"/>
        <w:ind w:left="-426" w:right="-1"/>
        <w:jc w:val="both"/>
        <w:rPr>
          <w:rFonts w:ascii="Arial" w:hAnsi="Arial" w:cs="Arial"/>
        </w:rPr>
      </w:pPr>
    </w:p>
    <w:p w14:paraId="33831A6D"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 xml:space="preserve">En consecuencia, tendrán derecho, previa solicitud, a que la administración les restablezca el equilibrio de la ecuación económica del contrato a un punto de no pérdida por la ocurrencia de situaciones imprevistas que no sean imputables a los contratistas. Si dicho equilibrio se rompe por incumplimiento de la entidad estatal contratante, tendrá que restablecerse la ecuación surgida al momento del nacimiento del contrato. </w:t>
      </w:r>
    </w:p>
    <w:p w14:paraId="47998EA1" w14:textId="77777777" w:rsidR="005B6FFE" w:rsidRPr="006408CF" w:rsidRDefault="005B6FFE" w:rsidP="00E37098">
      <w:pPr>
        <w:pStyle w:val="Prrafodelista"/>
        <w:ind w:left="-426" w:right="-1"/>
        <w:jc w:val="both"/>
        <w:rPr>
          <w:rFonts w:ascii="Arial" w:hAnsi="Arial" w:cs="Arial"/>
        </w:rPr>
      </w:pPr>
    </w:p>
    <w:p w14:paraId="690197D1" w14:textId="122B745A" w:rsidR="005B6FFE" w:rsidRPr="006408CF" w:rsidRDefault="005B6FFE" w:rsidP="00E37098">
      <w:pPr>
        <w:pStyle w:val="Prrafodelista"/>
        <w:ind w:left="-426" w:right="-1"/>
        <w:jc w:val="both"/>
        <w:rPr>
          <w:rFonts w:ascii="Arial" w:hAnsi="Arial" w:cs="Arial"/>
        </w:rPr>
      </w:pPr>
      <w:r w:rsidRPr="006408CF">
        <w:rPr>
          <w:rFonts w:ascii="Arial" w:hAnsi="Arial" w:cs="Arial"/>
        </w:rPr>
        <w:t xml:space="preserve">2o. Colaborarán con las entidades contratantes en lo que sea necesario para que el objeto contratado se cumpla y que éste sea de la mejor calidad; acatarán las órdenes que durante el desarrollo del contrato ellas les impartan y, de manera general, obrarán con lealtad y buena fe en las distintas etapas contractuales, evitando las dilaciones y </w:t>
      </w:r>
      <w:r w:rsidR="000061F2" w:rsidRPr="006408CF">
        <w:rPr>
          <w:rFonts w:ascii="Arial" w:hAnsi="Arial" w:cs="Arial"/>
        </w:rPr>
        <w:t>entregamiento</w:t>
      </w:r>
      <w:r w:rsidRPr="006408CF">
        <w:rPr>
          <w:rFonts w:ascii="Arial" w:hAnsi="Arial" w:cs="Arial"/>
        </w:rPr>
        <w:t xml:space="preserve"> que pudieran presentarse.</w:t>
      </w:r>
    </w:p>
    <w:p w14:paraId="7D2A2B40" w14:textId="77777777" w:rsidR="005B6FFE" w:rsidRPr="006408CF" w:rsidRDefault="005B6FFE" w:rsidP="00E37098">
      <w:pPr>
        <w:pStyle w:val="Prrafodelista"/>
        <w:ind w:left="-426" w:right="-1"/>
        <w:jc w:val="both"/>
        <w:rPr>
          <w:rFonts w:ascii="Arial" w:hAnsi="Arial" w:cs="Arial"/>
        </w:rPr>
      </w:pPr>
    </w:p>
    <w:p w14:paraId="55CA3FE4"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3o. Podrán acudir a las autoridades con el fin de obtener la protección de los derechos derivados del contrato y la sanción para quienes los desconozcan o vulneren.</w:t>
      </w:r>
    </w:p>
    <w:p w14:paraId="4B020198" w14:textId="77777777" w:rsidR="005B6FFE" w:rsidRPr="006408CF" w:rsidRDefault="005B6FFE" w:rsidP="00E37098">
      <w:pPr>
        <w:pStyle w:val="Prrafodelista"/>
        <w:ind w:left="-426" w:right="-1"/>
        <w:jc w:val="both"/>
        <w:rPr>
          <w:rFonts w:ascii="Arial" w:hAnsi="Arial" w:cs="Arial"/>
        </w:rPr>
      </w:pPr>
    </w:p>
    <w:p w14:paraId="2703F00C"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Las autoridades no podrán condicionar la participación en licitaciones o concursos ni la adjudicación, adición o modificación de contratos, como tampoco la cancelación de las sumas adeudadas al contratista, a la renuncia, desistimiento o abandono de peticiones, acciones, demandas y reclamaciones por parte de éste.</w:t>
      </w:r>
    </w:p>
    <w:p w14:paraId="5D1CCF4E" w14:textId="77777777" w:rsidR="005B6FFE" w:rsidRPr="006408CF" w:rsidRDefault="005B6FFE" w:rsidP="00E37098">
      <w:pPr>
        <w:pStyle w:val="Prrafodelista"/>
        <w:ind w:left="-426" w:right="-1"/>
        <w:jc w:val="both"/>
        <w:rPr>
          <w:rFonts w:ascii="Arial" w:hAnsi="Arial" w:cs="Arial"/>
        </w:rPr>
      </w:pPr>
    </w:p>
    <w:p w14:paraId="3549C019"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4o. Garantizarán la calidad de los bienes y servicios contratados y responderán por ello.</w:t>
      </w:r>
    </w:p>
    <w:p w14:paraId="695B53F9" w14:textId="77777777" w:rsidR="005B6FFE" w:rsidRPr="006408CF" w:rsidRDefault="005B6FFE" w:rsidP="00E37098">
      <w:pPr>
        <w:pStyle w:val="Prrafodelista"/>
        <w:ind w:left="-426" w:right="-1"/>
        <w:jc w:val="both"/>
        <w:rPr>
          <w:rFonts w:ascii="Arial" w:hAnsi="Arial" w:cs="Arial"/>
        </w:rPr>
      </w:pPr>
    </w:p>
    <w:p w14:paraId="6FB16FF0"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5o. No accederán a peticiones o amenazas de quienes actúen por fuera de la ley con el fin de obligarlos a hacer u omitir algún acto o hecho.</w:t>
      </w:r>
    </w:p>
    <w:p w14:paraId="05204D64" w14:textId="77777777" w:rsidR="005B6FFE" w:rsidRPr="006408CF" w:rsidRDefault="005B6FFE" w:rsidP="00E37098">
      <w:pPr>
        <w:pStyle w:val="Prrafodelista"/>
        <w:ind w:left="-426" w:right="-1"/>
        <w:jc w:val="both"/>
        <w:rPr>
          <w:rFonts w:ascii="Arial" w:hAnsi="Arial" w:cs="Arial"/>
        </w:rPr>
      </w:pPr>
    </w:p>
    <w:p w14:paraId="4345AAE7" w14:textId="77777777" w:rsidR="005B6FFE" w:rsidRDefault="005B6FFE" w:rsidP="00E37098">
      <w:pPr>
        <w:pStyle w:val="Prrafodelista"/>
        <w:ind w:left="-426" w:right="-1"/>
        <w:jc w:val="both"/>
        <w:rPr>
          <w:rFonts w:ascii="Arial" w:hAnsi="Arial" w:cs="Arial"/>
        </w:rPr>
      </w:pPr>
      <w:r w:rsidRPr="006408CF">
        <w:rPr>
          <w:rFonts w:ascii="Arial" w:hAnsi="Arial" w:cs="Arial"/>
        </w:rPr>
        <w:t xml:space="preserve">Cuando se presenten tales peticiones o amenazas, los contratistas deberán informar inmediatamente de su ocurrencia a la entidad contratante y a las demás autoridades competentes para que ellas adopten las medidas y correctivos que fueren necesarios. El incumplimiento de esta obligación y la </w:t>
      </w:r>
      <w:r w:rsidRPr="006408CF">
        <w:rPr>
          <w:rFonts w:ascii="Arial" w:hAnsi="Arial" w:cs="Arial"/>
        </w:rPr>
        <w:lastRenderedPageBreak/>
        <w:t>celebración de los pactos o acuerdos prohibidos, dará lugar a la declaratoria de caducidad del contrato.</w:t>
      </w:r>
    </w:p>
    <w:p w14:paraId="62BA34E3" w14:textId="77777777" w:rsidR="005B6FFE" w:rsidRPr="006408CF" w:rsidRDefault="005B6FFE" w:rsidP="00E37098">
      <w:pPr>
        <w:pStyle w:val="Prrafodelista"/>
        <w:ind w:left="-426" w:right="-1"/>
        <w:jc w:val="both"/>
        <w:rPr>
          <w:rFonts w:ascii="Arial" w:hAnsi="Arial" w:cs="Arial"/>
        </w:rPr>
      </w:pPr>
    </w:p>
    <w:p w14:paraId="1C8BC18F" w14:textId="77777777" w:rsidR="005B6FFE" w:rsidRPr="0037703A" w:rsidRDefault="005B6FFE" w:rsidP="00E37098">
      <w:pPr>
        <w:pStyle w:val="Prrafodelista"/>
        <w:ind w:left="-426" w:right="-1"/>
        <w:jc w:val="both"/>
        <w:rPr>
          <w:rFonts w:ascii="Arial" w:hAnsi="Arial" w:cs="Arial"/>
        </w:rPr>
      </w:pPr>
      <w:r w:rsidRPr="0037703A">
        <w:rPr>
          <w:rFonts w:ascii="Arial" w:hAnsi="Arial" w:cs="Arial"/>
        </w:rPr>
        <w:t>3. EL VALOR ESTIMADO DEL CONTRATO Y SU JUSTIFICACIÓN.</w:t>
      </w:r>
    </w:p>
    <w:p w14:paraId="388D3D4D" w14:textId="77777777" w:rsidR="005B6FFE" w:rsidRPr="006408CF" w:rsidRDefault="005B6FFE" w:rsidP="00E37098">
      <w:pPr>
        <w:pStyle w:val="Prrafodelista"/>
        <w:ind w:left="-426" w:right="-1"/>
        <w:jc w:val="both"/>
        <w:rPr>
          <w:rFonts w:ascii="Arial" w:hAnsi="Arial" w:cs="Arial"/>
        </w:rPr>
      </w:pPr>
    </w:p>
    <w:p w14:paraId="1D758F36" w14:textId="2AA6D87E" w:rsidR="005B6FFE" w:rsidRDefault="005B6FFE" w:rsidP="00E37098">
      <w:pPr>
        <w:pStyle w:val="Textoindependiente"/>
        <w:ind w:left="-426" w:right="-1"/>
        <w:jc w:val="both"/>
        <w:rPr>
          <w:rFonts w:ascii="Arial" w:hAnsi="Arial" w:cs="Arial"/>
        </w:rPr>
      </w:pPr>
      <w:r w:rsidRPr="005024B5">
        <w:rPr>
          <w:rFonts w:ascii="Arial" w:hAnsi="Arial" w:cs="Arial"/>
        </w:rPr>
        <w:t xml:space="preserve">Conforme se evidenció en el análisis del sector, el valor estimado del posible contrato producto del presente proceso de selección está en la suma de </w:t>
      </w:r>
      <w:r w:rsidR="000F7EB0">
        <w:rPr>
          <w:rFonts w:ascii="Arial" w:hAnsi="Arial" w:cs="Arial"/>
        </w:rPr>
        <w:t xml:space="preserve">TRECE MILLONES  SEISCIENTOS  VEINTISÉIS MIL </w:t>
      </w:r>
      <w:r w:rsidR="000F7EB0" w:rsidRPr="0037096A">
        <w:rPr>
          <w:rFonts w:ascii="Arial" w:hAnsi="Arial" w:cs="Arial"/>
        </w:rPr>
        <w:t xml:space="preserve"> PESOS M/CTE </w:t>
      </w:r>
      <w:r w:rsidR="000F7EB0" w:rsidRPr="0082644A">
        <w:rPr>
          <w:rFonts w:ascii="Arial" w:hAnsi="Arial" w:cs="Arial"/>
        </w:rPr>
        <w:t>($</w:t>
      </w:r>
      <w:r w:rsidR="000F7EB0" w:rsidRPr="0082644A">
        <w:rPr>
          <w:rFonts w:ascii="Arial" w:eastAsia="Times New Roman" w:hAnsi="Arial" w:cs="Arial"/>
          <w:bCs/>
          <w:color w:val="000000"/>
          <w:lang w:val="es-CO" w:eastAsia="es-CO"/>
        </w:rPr>
        <w:t xml:space="preserve">  </w:t>
      </w:r>
      <w:r w:rsidR="000F7EB0">
        <w:rPr>
          <w:rFonts w:ascii="Arial" w:eastAsia="Times New Roman" w:hAnsi="Arial" w:cs="Arial"/>
          <w:bCs/>
          <w:color w:val="000000"/>
          <w:lang w:val="es-CO" w:eastAsia="es-CO"/>
        </w:rPr>
        <w:t>13.626.000</w:t>
      </w:r>
      <w:r w:rsidR="000F7EB0" w:rsidRPr="0082644A">
        <w:rPr>
          <w:rFonts w:ascii="Arial" w:eastAsia="Times New Roman" w:hAnsi="Arial" w:cs="Arial"/>
          <w:bCs/>
          <w:color w:val="000000"/>
          <w:lang w:val="es-CO" w:eastAsia="es-CO"/>
        </w:rPr>
        <w:t>)</w:t>
      </w:r>
    </w:p>
    <w:p w14:paraId="4203D519" w14:textId="77777777" w:rsidR="005B6FFE" w:rsidRDefault="005B6FFE" w:rsidP="000F7EB0">
      <w:pPr>
        <w:pStyle w:val="Textoindependiente"/>
        <w:ind w:left="-426" w:right="-1"/>
        <w:jc w:val="both"/>
        <w:rPr>
          <w:rFonts w:ascii="Arial" w:hAnsi="Arial" w:cs="Arial"/>
        </w:rPr>
      </w:pPr>
      <w:r w:rsidRPr="005024B5">
        <w:rPr>
          <w:rFonts w:ascii="Arial" w:hAnsi="Arial" w:cs="Arial"/>
        </w:rPr>
        <w:t>Este valor se justifica en los análisis e indagaciones que realizó la institución educativa que se soportan en el análisis del sector</w:t>
      </w:r>
      <w:r>
        <w:rPr>
          <w:rFonts w:ascii="Arial" w:hAnsi="Arial" w:cs="Arial"/>
        </w:rPr>
        <w:t>.</w:t>
      </w:r>
    </w:p>
    <w:p w14:paraId="2812E8B0" w14:textId="77777777" w:rsidR="005B6FFE" w:rsidRPr="0037703A" w:rsidRDefault="005B6FFE" w:rsidP="00E37098">
      <w:pPr>
        <w:pStyle w:val="Prrafodelista"/>
        <w:ind w:left="-426" w:right="-1"/>
        <w:jc w:val="both"/>
        <w:rPr>
          <w:rFonts w:ascii="Arial" w:hAnsi="Arial" w:cs="Arial"/>
        </w:rPr>
      </w:pPr>
      <w:r w:rsidRPr="0037703A">
        <w:rPr>
          <w:rFonts w:ascii="Arial" w:hAnsi="Arial" w:cs="Arial"/>
        </w:rPr>
        <w:t>4. FORMA DE PRESENTAR LA PROPUESTA</w:t>
      </w:r>
    </w:p>
    <w:p w14:paraId="78758226" w14:textId="77777777" w:rsidR="005B6FFE" w:rsidRPr="006408CF" w:rsidRDefault="005B6FFE" w:rsidP="00E37098">
      <w:pPr>
        <w:pStyle w:val="Prrafodelista"/>
        <w:ind w:left="-426" w:right="-1"/>
        <w:jc w:val="both"/>
        <w:rPr>
          <w:rFonts w:ascii="Arial" w:hAnsi="Arial" w:cs="Arial"/>
        </w:rPr>
      </w:pPr>
    </w:p>
    <w:p w14:paraId="4F0EE051" w14:textId="77777777" w:rsidR="005B6FFE" w:rsidRPr="006408CF" w:rsidRDefault="005B6FFE" w:rsidP="00E37098">
      <w:pPr>
        <w:ind w:left="-426" w:right="-1"/>
        <w:jc w:val="both"/>
        <w:rPr>
          <w:rFonts w:ascii="Arial" w:hAnsi="Arial" w:cs="Arial"/>
        </w:rPr>
      </w:pPr>
      <w:r w:rsidRPr="006408CF">
        <w:rPr>
          <w:rFonts w:ascii="Arial" w:hAnsi="Arial" w:cs="Arial"/>
        </w:rPr>
        <w:t>4.1 ENTREGA DE LAS PROPUESTAS POR PARTE DE LOS OFERENTES. Los oferentes entregarán siempre sus propuestas en sobre cerrado con la suficiente identificación del proceso de invitación pública al que aplican y de quien está radicando la propuesta. No se aceptan propuestas enviadas vía fax o correo electrónico, como tampoco las que no se entreguen en sobre cerrado. La unidad de correspondencia o quien haga sus veces en la institución educativa será la única dependencia autorizada para certificar, mediante acta, las propuestas allegadas a cada proceso de contratación.</w:t>
      </w:r>
    </w:p>
    <w:p w14:paraId="08C06EA7" w14:textId="77777777" w:rsidR="005B6FFE" w:rsidRPr="006408CF" w:rsidRDefault="005B6FFE" w:rsidP="00E37098">
      <w:pPr>
        <w:ind w:left="-426" w:right="-1"/>
        <w:jc w:val="both"/>
        <w:rPr>
          <w:rFonts w:ascii="Arial" w:hAnsi="Arial" w:cs="Arial"/>
        </w:rPr>
      </w:pPr>
    </w:p>
    <w:p w14:paraId="5961AD5F" w14:textId="77777777" w:rsidR="005B6FFE" w:rsidRPr="006408CF" w:rsidRDefault="005B6FFE" w:rsidP="00E37098">
      <w:pPr>
        <w:ind w:left="-426" w:right="-1"/>
        <w:jc w:val="both"/>
        <w:rPr>
          <w:rFonts w:ascii="Arial" w:hAnsi="Arial" w:cs="Arial"/>
        </w:rPr>
      </w:pPr>
      <w:r w:rsidRPr="006408CF">
        <w:rPr>
          <w:rFonts w:ascii="Arial" w:hAnsi="Arial" w:cs="Arial"/>
        </w:rPr>
        <w:t>4.2</w:t>
      </w:r>
      <w:r>
        <w:rPr>
          <w:rFonts w:ascii="Arial" w:hAnsi="Arial" w:cs="Arial"/>
        </w:rPr>
        <w:t xml:space="preserve"> </w:t>
      </w:r>
      <w:r w:rsidRPr="006408CF">
        <w:rPr>
          <w:rFonts w:ascii="Arial" w:hAnsi="Arial" w:cs="Arial"/>
        </w:rPr>
        <w:t>CONTENIDO DE LAS PROPUESTAS POR PARTE DE LOS OFERENTES. Según corresponda a cada proceso de contratación, los documentos que serán entregados por los oferentes, son:</w:t>
      </w:r>
    </w:p>
    <w:p w14:paraId="1344F1E7" w14:textId="77777777" w:rsidR="005B6FFE" w:rsidRPr="006408CF" w:rsidRDefault="005B6FFE" w:rsidP="00E37098">
      <w:pPr>
        <w:ind w:left="142" w:right="-1"/>
        <w:jc w:val="both"/>
        <w:rPr>
          <w:rFonts w:ascii="Arial" w:hAnsi="Arial" w:cs="Arial"/>
        </w:rPr>
      </w:pPr>
    </w:p>
    <w:p w14:paraId="5700DCF8" w14:textId="1C0EE013" w:rsidR="005B6FFE" w:rsidRPr="00541B0E" w:rsidRDefault="005B6FFE" w:rsidP="00E37098">
      <w:pPr>
        <w:pStyle w:val="Prrafodelista"/>
        <w:numPr>
          <w:ilvl w:val="0"/>
          <w:numId w:val="14"/>
        </w:numPr>
        <w:ind w:left="-426" w:right="-1" w:firstLine="0"/>
        <w:jc w:val="both"/>
        <w:rPr>
          <w:rFonts w:ascii="Arial" w:hAnsi="Arial" w:cs="Arial"/>
        </w:rPr>
      </w:pPr>
      <w:r w:rsidRPr="00541B0E">
        <w:rPr>
          <w:rFonts w:ascii="Arial" w:hAnsi="Arial" w:cs="Arial"/>
        </w:rPr>
        <w:t>Carta de presentación de la propuesta, según modelo adjunto como anexo al presente acuerdo</w:t>
      </w:r>
    </w:p>
    <w:p w14:paraId="5729FCD2" w14:textId="77777777" w:rsidR="005B6FFE" w:rsidRPr="006408CF" w:rsidRDefault="005B6FFE" w:rsidP="00E37098">
      <w:pPr>
        <w:ind w:left="-426" w:right="-1"/>
        <w:jc w:val="both"/>
        <w:rPr>
          <w:rFonts w:ascii="Arial" w:hAnsi="Arial" w:cs="Arial"/>
        </w:rPr>
      </w:pPr>
      <w:r w:rsidRPr="006408CF">
        <w:rPr>
          <w:rFonts w:ascii="Arial" w:hAnsi="Arial" w:cs="Arial"/>
        </w:rPr>
        <w:t>2)</w:t>
      </w:r>
      <w:r w:rsidRPr="006408CF">
        <w:rPr>
          <w:rFonts w:ascii="Arial" w:hAnsi="Arial" w:cs="Arial"/>
        </w:rPr>
        <w:tab/>
        <w:t>Requisitos habilitantes conforme al presente proceso</w:t>
      </w:r>
    </w:p>
    <w:p w14:paraId="00D4DF42" w14:textId="77777777" w:rsidR="005B6FFE" w:rsidRPr="006408CF" w:rsidRDefault="005B6FFE" w:rsidP="00E37098">
      <w:pPr>
        <w:ind w:left="-426" w:right="-1"/>
        <w:jc w:val="both"/>
        <w:rPr>
          <w:rFonts w:ascii="Arial" w:hAnsi="Arial" w:cs="Arial"/>
        </w:rPr>
      </w:pPr>
      <w:r w:rsidRPr="006408CF">
        <w:rPr>
          <w:rFonts w:ascii="Arial" w:hAnsi="Arial" w:cs="Arial"/>
        </w:rPr>
        <w:t>3)</w:t>
      </w:r>
      <w:r w:rsidRPr="006408CF">
        <w:rPr>
          <w:rFonts w:ascii="Arial" w:hAnsi="Arial" w:cs="Arial"/>
        </w:rPr>
        <w:tab/>
        <w:t>Propuesta económica</w:t>
      </w:r>
    </w:p>
    <w:p w14:paraId="018587B9" w14:textId="77777777" w:rsidR="005B6FFE" w:rsidRPr="006408CF" w:rsidRDefault="005B6FFE" w:rsidP="00E37098">
      <w:pPr>
        <w:ind w:left="-426" w:right="-1"/>
        <w:jc w:val="both"/>
        <w:rPr>
          <w:rFonts w:ascii="Arial" w:hAnsi="Arial" w:cs="Arial"/>
        </w:rPr>
      </w:pPr>
    </w:p>
    <w:p w14:paraId="7AB48624" w14:textId="77777777" w:rsidR="005B6FFE" w:rsidRPr="006408CF" w:rsidRDefault="005B6FFE" w:rsidP="00E37098">
      <w:pPr>
        <w:ind w:left="-426" w:right="-1"/>
        <w:jc w:val="both"/>
        <w:rPr>
          <w:rFonts w:ascii="Arial" w:hAnsi="Arial" w:cs="Arial"/>
        </w:rPr>
      </w:pPr>
      <w:r w:rsidRPr="006408CF">
        <w:rPr>
          <w:rFonts w:ascii="Arial" w:hAnsi="Arial" w:cs="Arial"/>
        </w:rPr>
        <w:t xml:space="preserve">Los documentos contentivos de la propuesta, deberán estar foliados y firmados en original. </w:t>
      </w:r>
    </w:p>
    <w:p w14:paraId="7A8B18C8" w14:textId="77777777" w:rsidR="005B6FFE" w:rsidRPr="006408CF" w:rsidRDefault="005B6FFE" w:rsidP="00E37098">
      <w:pPr>
        <w:ind w:left="-426" w:right="-1"/>
        <w:jc w:val="both"/>
        <w:rPr>
          <w:rFonts w:ascii="Arial" w:hAnsi="Arial" w:cs="Arial"/>
        </w:rPr>
      </w:pPr>
    </w:p>
    <w:p w14:paraId="4542B25B" w14:textId="77777777" w:rsidR="005B6FFE" w:rsidRDefault="005B6FFE" w:rsidP="00E37098">
      <w:pPr>
        <w:ind w:left="-426" w:right="-1"/>
        <w:jc w:val="both"/>
        <w:rPr>
          <w:rFonts w:ascii="Arial" w:hAnsi="Arial" w:cs="Arial"/>
        </w:rPr>
      </w:pPr>
      <w:r w:rsidRPr="006408CF">
        <w:rPr>
          <w:rFonts w:ascii="Arial" w:hAnsi="Arial" w:cs="Arial"/>
        </w:rPr>
        <w:t>Cuando los documentos estén firmados mediante firma digital, esta tendrá que dar cumplimiento a lo contenido en la ley 527 de 199 y demás normas que regulen la materia.</w:t>
      </w:r>
    </w:p>
    <w:p w14:paraId="2AC13715" w14:textId="77777777" w:rsidR="005B6FFE" w:rsidRPr="006408CF" w:rsidRDefault="005B6FFE" w:rsidP="00E37098">
      <w:pPr>
        <w:ind w:left="142" w:right="-1"/>
        <w:jc w:val="both"/>
        <w:rPr>
          <w:rFonts w:ascii="Arial" w:hAnsi="Arial" w:cs="Arial"/>
        </w:rPr>
      </w:pPr>
    </w:p>
    <w:p w14:paraId="516AFB4B" w14:textId="77777777" w:rsidR="005B6FFE" w:rsidRPr="0037703A" w:rsidRDefault="005B6FFE" w:rsidP="00E37098">
      <w:pPr>
        <w:pStyle w:val="Prrafodelista"/>
        <w:ind w:left="-426" w:right="-1"/>
        <w:jc w:val="both"/>
        <w:rPr>
          <w:rFonts w:ascii="Arial" w:hAnsi="Arial" w:cs="Arial"/>
        </w:rPr>
      </w:pPr>
      <w:r w:rsidRPr="0037703A">
        <w:rPr>
          <w:rFonts w:ascii="Arial" w:hAnsi="Arial" w:cs="Arial"/>
        </w:rPr>
        <w:t>5. REGLAS GENERALES A LA EVALUACIÓN</w:t>
      </w:r>
    </w:p>
    <w:p w14:paraId="10373DD9" w14:textId="77777777" w:rsidR="005B6FFE" w:rsidRPr="006408CF" w:rsidRDefault="005B6FFE" w:rsidP="00E37098">
      <w:pPr>
        <w:pStyle w:val="Prrafodelista"/>
        <w:ind w:left="-426" w:right="-1"/>
        <w:jc w:val="both"/>
        <w:rPr>
          <w:rFonts w:ascii="Arial" w:hAnsi="Arial" w:cs="Arial"/>
        </w:rPr>
      </w:pPr>
    </w:p>
    <w:p w14:paraId="324C59E4" w14:textId="77777777" w:rsidR="005B6FFE" w:rsidRPr="006408CF" w:rsidRDefault="005B6FFE" w:rsidP="00E37098">
      <w:pPr>
        <w:ind w:left="-426" w:right="-1"/>
        <w:jc w:val="both"/>
        <w:rPr>
          <w:rFonts w:ascii="Arial" w:hAnsi="Arial" w:cs="Arial"/>
        </w:rPr>
      </w:pPr>
      <w:r w:rsidRPr="006408CF">
        <w:rPr>
          <w:rFonts w:ascii="Arial" w:hAnsi="Arial" w:cs="Arial"/>
        </w:rPr>
        <w:t>5.1 EVALUACIÓN DE LAS PROPUESTAS. La Institución educativa, a través del ordenador del gasto o de la persona o personas en quien él delegue la función, debe revisar las ofertas económicas y verificar que la de menor precio cumple con las condiciones de la invitación. Si esta no cumple con las condiciones de la invitación, la institución educativa debe verificar el cumplimento de los requisitos de la invitación de la oferta con el segundo mejor precio, y así sucesivamente. De lo anterior se levantará un acta por las personas que intervinieron en el proceso de revisión y evaluación.</w:t>
      </w:r>
    </w:p>
    <w:p w14:paraId="3621522D" w14:textId="77777777" w:rsidR="005B6FFE" w:rsidRPr="006408CF" w:rsidRDefault="005B6FFE" w:rsidP="00E37098">
      <w:pPr>
        <w:ind w:left="-284" w:right="-1"/>
        <w:jc w:val="both"/>
        <w:rPr>
          <w:rFonts w:ascii="Arial" w:hAnsi="Arial" w:cs="Arial"/>
        </w:rPr>
      </w:pPr>
    </w:p>
    <w:p w14:paraId="375A53BA" w14:textId="77777777" w:rsidR="005B6FFE" w:rsidRPr="006408CF" w:rsidRDefault="005B6FFE" w:rsidP="00E37098">
      <w:pPr>
        <w:ind w:left="-426" w:right="-1"/>
        <w:jc w:val="both"/>
        <w:rPr>
          <w:rFonts w:ascii="Arial" w:hAnsi="Arial" w:cs="Arial"/>
        </w:rPr>
      </w:pPr>
      <w:r w:rsidRPr="006408CF">
        <w:rPr>
          <w:rFonts w:ascii="Arial" w:hAnsi="Arial" w:cs="Arial"/>
        </w:rPr>
        <w:t>5.2 DE LA SUBSANABILIDAD. La ausencia de requisitos o la falta de documentos sobre la futura contratación que no son necesarios para comparar las ofertas no son título suficiente para su rechazo. En consecuencia, La institución educativa puede solicitar a los oferentes subsanar los requisitos de la oferta que no afectan la asignación de puntaje, y los oferentes pueden subsanar tales requisitos hasta el momento de la adjudicación.</w:t>
      </w:r>
    </w:p>
    <w:p w14:paraId="1F4AD612" w14:textId="77777777" w:rsidR="005B6FFE" w:rsidRPr="006408CF" w:rsidRDefault="005B6FFE" w:rsidP="00E37098">
      <w:pPr>
        <w:ind w:left="-284" w:right="-1"/>
        <w:jc w:val="both"/>
        <w:rPr>
          <w:rFonts w:ascii="Arial" w:hAnsi="Arial" w:cs="Arial"/>
        </w:rPr>
      </w:pPr>
    </w:p>
    <w:p w14:paraId="15033FAB" w14:textId="77777777" w:rsidR="005B6FFE" w:rsidRPr="006408CF" w:rsidRDefault="005B6FFE" w:rsidP="00E37098">
      <w:pPr>
        <w:ind w:left="-426" w:right="-1"/>
        <w:jc w:val="both"/>
        <w:rPr>
          <w:rFonts w:ascii="Arial" w:hAnsi="Arial" w:cs="Arial"/>
        </w:rPr>
      </w:pPr>
      <w:r w:rsidRPr="006408CF">
        <w:rPr>
          <w:rFonts w:ascii="Arial" w:hAnsi="Arial" w:cs="Arial"/>
        </w:rPr>
        <w:t>Si el oferente que fue requerido para subsanar no lo hace en el tiempo que le otorgue la institución educativa, se entenderá rechazada la propuesta.</w:t>
      </w:r>
    </w:p>
    <w:p w14:paraId="38AE2F68" w14:textId="77777777" w:rsidR="005B6FFE" w:rsidRPr="006408CF" w:rsidRDefault="005B6FFE" w:rsidP="00E37098">
      <w:pPr>
        <w:ind w:left="-284" w:right="-1"/>
        <w:jc w:val="both"/>
        <w:rPr>
          <w:rFonts w:ascii="Arial" w:hAnsi="Arial" w:cs="Arial"/>
        </w:rPr>
      </w:pPr>
    </w:p>
    <w:p w14:paraId="0D5D69AC" w14:textId="77777777" w:rsidR="005B6FFE" w:rsidRPr="006408CF" w:rsidRDefault="005B6FFE" w:rsidP="00E37098">
      <w:pPr>
        <w:ind w:left="-426" w:right="-1"/>
        <w:jc w:val="both"/>
        <w:rPr>
          <w:rFonts w:ascii="Arial" w:hAnsi="Arial" w:cs="Arial"/>
        </w:rPr>
      </w:pPr>
      <w:r w:rsidRPr="006408CF">
        <w:rPr>
          <w:rFonts w:ascii="Arial" w:hAnsi="Arial" w:cs="Arial"/>
        </w:rPr>
        <w:lastRenderedPageBreak/>
        <w:t>5.3 INCIDENCIA DEL RÉGIMEN TRIBUTARIO EN LA EVALUACIÓN DE LAS OFERTAS. El principio de selección objetiva hace referencia a que la selección de los colaboradores de la administración responda a criterios objetivos, en concordancia con los principios que rigen la función administrativa. La Entidad Estatal no debe hacer diferencia entre los proponentes en función del régimen tributario al que pertenecen teniendo en consideración: (i) la igualdad de oportunidades entre los proponentes como directriz para la selección de contratistas; (ii) el referido principio de selección objetiva y, (iii) en el caso de bienes o servicios excluidos de IVA por su origen extranjero, la igualdad de condiciones de participación para proponentes nacionales y extranjeros. Si en los Procesos de Contratación hay proponentes que pertenecen al régimen simplificado de IVA, las Entidades Estatales deben adelantar la evaluación de las ofertas sin tener en cuenta ese impuesto, es decir, evaluar sobre el precio neto del bien o servicio descontado el valor del impuesto en las ofertas de proponentes del régimen común.</w:t>
      </w:r>
    </w:p>
    <w:p w14:paraId="53ABAA80" w14:textId="77777777" w:rsidR="005B6FFE" w:rsidRPr="006408CF" w:rsidRDefault="005B6FFE" w:rsidP="00E37098">
      <w:pPr>
        <w:ind w:left="-284" w:right="-1"/>
        <w:jc w:val="both"/>
        <w:rPr>
          <w:rFonts w:ascii="Arial" w:hAnsi="Arial" w:cs="Arial"/>
        </w:rPr>
      </w:pPr>
    </w:p>
    <w:p w14:paraId="7BB8C11F" w14:textId="77777777" w:rsidR="005B6FFE" w:rsidRPr="006408CF" w:rsidRDefault="005B6FFE" w:rsidP="00E37098">
      <w:pPr>
        <w:ind w:left="-426" w:right="-1"/>
        <w:jc w:val="both"/>
        <w:rPr>
          <w:rFonts w:ascii="Arial" w:hAnsi="Arial" w:cs="Arial"/>
        </w:rPr>
      </w:pPr>
      <w:r w:rsidRPr="006408CF">
        <w:rPr>
          <w:rFonts w:ascii="Arial" w:hAnsi="Arial" w:cs="Arial"/>
        </w:rPr>
        <w:t>5.4 PRECIOS ARTIFICIALMENTE BAJOS. Una oferta es artificialmente baja cuando, a criterio de la Entidad Estatal, el precio no parece suficiente para garantizar una correcta ejecución del contrato, de acuerdo a la información recogida durante la etapa de planeación y particularmente durante el Estudio del Sector. La Entidad Estatal debe identificar la posible participación de este tipo de ofertas en el Estudio del Sector asociado al Proceso de Contratación específico y solicitar aclaraciones a los proponentes, cuando a ello hubiere lugar</w:t>
      </w:r>
    </w:p>
    <w:p w14:paraId="79D5AD2E" w14:textId="77777777" w:rsidR="005B6FFE" w:rsidRPr="006408CF" w:rsidRDefault="005B6FFE" w:rsidP="00E37098">
      <w:pPr>
        <w:ind w:left="-284" w:right="-1"/>
        <w:jc w:val="both"/>
        <w:rPr>
          <w:rFonts w:ascii="Arial" w:hAnsi="Arial" w:cs="Arial"/>
        </w:rPr>
      </w:pPr>
    </w:p>
    <w:p w14:paraId="1561C5B5" w14:textId="77777777" w:rsidR="005B6FFE" w:rsidRPr="006408CF" w:rsidRDefault="005B6FFE" w:rsidP="00E37098">
      <w:pPr>
        <w:ind w:left="-426" w:right="-1"/>
        <w:jc w:val="both"/>
        <w:rPr>
          <w:rFonts w:ascii="Arial" w:hAnsi="Arial" w:cs="Arial"/>
        </w:rPr>
      </w:pPr>
      <w:r w:rsidRPr="006408CF">
        <w:rPr>
          <w:rFonts w:ascii="Arial" w:hAnsi="Arial" w:cs="Arial"/>
        </w:rPr>
        <w:t>5.5 DESEMPATE. Cuando dos propuestas queden empatadas, se aceptará la que primero se haya presentado en el tiempo según acta de entrega mencionada en el artículo 36 del presente manual.</w:t>
      </w:r>
    </w:p>
    <w:p w14:paraId="62EA7E4E" w14:textId="77777777" w:rsidR="005B6FFE" w:rsidRPr="006408CF" w:rsidRDefault="005B6FFE" w:rsidP="00E37098">
      <w:pPr>
        <w:ind w:left="142" w:right="-1"/>
        <w:jc w:val="both"/>
        <w:rPr>
          <w:rFonts w:ascii="Arial" w:hAnsi="Arial" w:cs="Arial"/>
        </w:rPr>
      </w:pPr>
    </w:p>
    <w:p w14:paraId="58FC5019" w14:textId="77777777" w:rsidR="005B6FFE" w:rsidRDefault="005B6FFE" w:rsidP="00E37098">
      <w:pPr>
        <w:ind w:left="-426" w:right="-1"/>
        <w:jc w:val="both"/>
        <w:rPr>
          <w:rFonts w:ascii="Arial" w:hAnsi="Arial" w:cs="Arial"/>
        </w:rPr>
      </w:pPr>
      <w:r w:rsidRPr="006408CF">
        <w:rPr>
          <w:rFonts w:ascii="Arial" w:hAnsi="Arial" w:cs="Arial"/>
        </w:rPr>
        <w:t>5.6 ÚNICO OFERENTE. Cuando para una invitación pública a presentar ofertas se presente un solo oferente, siempre y cuando este cumpla con los requisitos establecidos en los estudios previos y en la invitación publica a presentar ofertas, podrá ser adjudicada a este único oferente.</w:t>
      </w:r>
    </w:p>
    <w:p w14:paraId="6299C026" w14:textId="77777777" w:rsidR="005B6FFE" w:rsidRDefault="005B6FFE" w:rsidP="00E37098">
      <w:pPr>
        <w:ind w:left="-284" w:right="-1"/>
        <w:jc w:val="both"/>
        <w:rPr>
          <w:rFonts w:ascii="Arial" w:hAnsi="Arial" w:cs="Arial"/>
        </w:rPr>
      </w:pPr>
    </w:p>
    <w:p w14:paraId="3F6D4F51" w14:textId="77777777" w:rsidR="005B6FFE" w:rsidRPr="0037703A" w:rsidRDefault="005B6FFE" w:rsidP="00E37098">
      <w:pPr>
        <w:pStyle w:val="Prrafodelista"/>
        <w:ind w:left="-426" w:right="-1"/>
        <w:jc w:val="both"/>
        <w:rPr>
          <w:rFonts w:ascii="Arial" w:hAnsi="Arial" w:cs="Arial"/>
        </w:rPr>
      </w:pPr>
      <w:r w:rsidRPr="0037703A">
        <w:rPr>
          <w:rFonts w:ascii="Arial" w:hAnsi="Arial" w:cs="Arial"/>
        </w:rPr>
        <w:t>6. LA FIRMA DEL FUTURO CONTRATO</w:t>
      </w:r>
    </w:p>
    <w:p w14:paraId="5F88A446" w14:textId="77777777" w:rsidR="005B6FFE" w:rsidRPr="006408CF" w:rsidRDefault="005B6FFE" w:rsidP="00E37098">
      <w:pPr>
        <w:pStyle w:val="Prrafodelista"/>
        <w:ind w:left="-284" w:right="-1"/>
        <w:jc w:val="both"/>
        <w:rPr>
          <w:rFonts w:ascii="Arial" w:hAnsi="Arial" w:cs="Arial"/>
          <w:b/>
        </w:rPr>
      </w:pPr>
    </w:p>
    <w:p w14:paraId="18130712"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SUSCRIPCIÓN DEL CONTRATO. El oferente que ha sido seleccionado dentro de un proceso de invitación a presentar ofertas o invitación publica a presentar ofertas, esta obligación de suscribir el contrato dentro del término establecido en el presente manual, so pena de las consecuencias de ley por la no firma.</w:t>
      </w:r>
    </w:p>
    <w:p w14:paraId="2D02F7C3" w14:textId="77777777" w:rsidR="005B6FFE" w:rsidRPr="006408CF" w:rsidRDefault="005B6FFE" w:rsidP="00E37098">
      <w:pPr>
        <w:pStyle w:val="Prrafodelista"/>
        <w:ind w:left="-284" w:right="-1"/>
        <w:jc w:val="both"/>
        <w:rPr>
          <w:rFonts w:ascii="Arial" w:hAnsi="Arial" w:cs="Arial"/>
        </w:rPr>
      </w:pPr>
    </w:p>
    <w:p w14:paraId="65E7AC7C" w14:textId="77777777" w:rsidR="005B6FFE" w:rsidRDefault="005B6FFE" w:rsidP="00E37098">
      <w:pPr>
        <w:pStyle w:val="Prrafodelista"/>
        <w:ind w:left="-426" w:right="-1"/>
        <w:jc w:val="both"/>
        <w:rPr>
          <w:rFonts w:ascii="Arial" w:hAnsi="Arial" w:cs="Arial"/>
        </w:rPr>
      </w:pPr>
      <w:r w:rsidRPr="006408CF">
        <w:rPr>
          <w:rFonts w:ascii="Arial" w:hAnsi="Arial" w:cs="Arial"/>
        </w:rPr>
        <w:t>SOLEMNIDAD DEL CONTRATO ESTATAL. Los contratos del Estado se perfeccionan cuando se logre acuerdo sobre el objeto y la contraprestación y éste se eleve a escrito. De manera que la ausencia de la solemnidad comporta la inexistencia del contrato estatal que se t</w:t>
      </w:r>
      <w:r>
        <w:rPr>
          <w:rFonts w:ascii="Arial" w:hAnsi="Arial" w:cs="Arial"/>
        </w:rPr>
        <w:t>raduce en la ineficacia negociar</w:t>
      </w:r>
      <w:r w:rsidRPr="006408CF">
        <w:rPr>
          <w:rFonts w:ascii="Arial" w:hAnsi="Arial" w:cs="Arial"/>
        </w:rPr>
        <w:t xml:space="preserve"> en el máximo grado.</w:t>
      </w:r>
    </w:p>
    <w:p w14:paraId="03D0F72E" w14:textId="77777777" w:rsidR="005B6FFE" w:rsidRPr="006408CF" w:rsidRDefault="005B6FFE" w:rsidP="00E37098">
      <w:pPr>
        <w:pStyle w:val="Prrafodelista"/>
        <w:ind w:left="142" w:right="-1"/>
        <w:jc w:val="both"/>
        <w:rPr>
          <w:rFonts w:ascii="Arial" w:hAnsi="Arial" w:cs="Arial"/>
        </w:rPr>
      </w:pPr>
    </w:p>
    <w:p w14:paraId="02A742EE" w14:textId="77777777" w:rsidR="005B6FFE" w:rsidRPr="0037703A" w:rsidRDefault="005B6FFE" w:rsidP="00E37098">
      <w:pPr>
        <w:pStyle w:val="Prrafodelista"/>
        <w:ind w:left="-426" w:right="-1"/>
        <w:jc w:val="both"/>
        <w:rPr>
          <w:rFonts w:ascii="Arial" w:hAnsi="Arial" w:cs="Arial"/>
        </w:rPr>
      </w:pPr>
      <w:r w:rsidRPr="0037703A">
        <w:rPr>
          <w:rFonts w:ascii="Arial" w:hAnsi="Arial" w:cs="Arial"/>
        </w:rPr>
        <w:t>7. REQUISITOS PARA LA EJECUCIÓN DEL CONTRATO</w:t>
      </w:r>
    </w:p>
    <w:p w14:paraId="65BF662C" w14:textId="77777777" w:rsidR="005B6FFE" w:rsidRPr="006408CF" w:rsidRDefault="005B6FFE" w:rsidP="00E37098">
      <w:pPr>
        <w:pStyle w:val="Prrafodelista"/>
        <w:ind w:left="-284" w:right="-1"/>
        <w:jc w:val="both"/>
        <w:rPr>
          <w:rFonts w:ascii="Arial" w:hAnsi="Arial" w:cs="Arial"/>
        </w:rPr>
      </w:pPr>
    </w:p>
    <w:p w14:paraId="7ABF8B49"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Para que el ahora contratista comience a realizar el objeto contractual es menester, previa cualquier acción, que lleve a cabo las siguientes acciones:</w:t>
      </w:r>
    </w:p>
    <w:p w14:paraId="214F768B" w14:textId="77777777" w:rsidR="005B6FFE" w:rsidRPr="006408CF" w:rsidRDefault="005B6FFE" w:rsidP="00E37098">
      <w:pPr>
        <w:pStyle w:val="Prrafodelista"/>
        <w:ind w:left="-426" w:right="-1"/>
        <w:jc w:val="both"/>
        <w:rPr>
          <w:rFonts w:ascii="Arial" w:hAnsi="Arial" w:cs="Arial"/>
        </w:rPr>
      </w:pPr>
    </w:p>
    <w:p w14:paraId="00837244"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1 Entrega a la institución educativa de las estampillas municipales en los valores y formas que para tal efecto imponga la administración municipal</w:t>
      </w:r>
    </w:p>
    <w:p w14:paraId="4DC33DEB" w14:textId="77777777" w:rsidR="005B6FFE" w:rsidRPr="006408CF" w:rsidRDefault="005B6FFE" w:rsidP="00E37098">
      <w:pPr>
        <w:pStyle w:val="Prrafodelista"/>
        <w:ind w:left="-426" w:right="-1"/>
        <w:jc w:val="both"/>
        <w:rPr>
          <w:rFonts w:ascii="Arial" w:hAnsi="Arial" w:cs="Arial"/>
        </w:rPr>
      </w:pPr>
    </w:p>
    <w:p w14:paraId="562B4872"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2 Entrega a la institución educativa de las garantías del contrato, según se haya convenido y pactado en el contrato. Esta entrega se entiende aceptada hasta tanto la institución educativa expida la correspondiente acta de aceptación de las mencionadas garantías.</w:t>
      </w:r>
    </w:p>
    <w:p w14:paraId="55872E2E" w14:textId="77777777" w:rsidR="005B6FFE" w:rsidRPr="006408CF" w:rsidRDefault="005B6FFE" w:rsidP="00E37098">
      <w:pPr>
        <w:pStyle w:val="Prrafodelista"/>
        <w:ind w:left="-426" w:right="-1"/>
        <w:jc w:val="both"/>
        <w:rPr>
          <w:rFonts w:ascii="Arial" w:hAnsi="Arial" w:cs="Arial"/>
        </w:rPr>
      </w:pPr>
    </w:p>
    <w:p w14:paraId="3E0382B6"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lastRenderedPageBreak/>
        <w:t>3. Entrega a la institución educativa de la evidencia de afiliación a los sistemas de salud y riesgos laborales de las personas (contratista y subcontratistas o dependientes) involucradas en la ejecución del contrato.</w:t>
      </w:r>
    </w:p>
    <w:p w14:paraId="27BA5E74" w14:textId="77777777" w:rsidR="005B6FFE" w:rsidRPr="006408CF" w:rsidRDefault="005B6FFE" w:rsidP="00E37098">
      <w:pPr>
        <w:pStyle w:val="Prrafodelista"/>
        <w:ind w:left="-284" w:right="-1"/>
        <w:jc w:val="both"/>
        <w:rPr>
          <w:rFonts w:ascii="Arial" w:hAnsi="Arial" w:cs="Arial"/>
        </w:rPr>
      </w:pPr>
    </w:p>
    <w:p w14:paraId="33C655EB" w14:textId="77777777" w:rsidR="005B6FFE" w:rsidRPr="006408CF" w:rsidRDefault="005B6FFE" w:rsidP="00E37098">
      <w:pPr>
        <w:pStyle w:val="Prrafodelista"/>
        <w:ind w:left="-426" w:right="-1"/>
        <w:jc w:val="both"/>
        <w:rPr>
          <w:rFonts w:ascii="Arial" w:hAnsi="Arial" w:cs="Arial"/>
        </w:rPr>
      </w:pPr>
      <w:r w:rsidRPr="006408CF">
        <w:rPr>
          <w:rFonts w:ascii="Arial" w:hAnsi="Arial" w:cs="Arial"/>
        </w:rPr>
        <w:t>4. Entrega a la institución educativa de los exámenes médicos pre ocupacionales de los que trata el artículo 18 del decreto 723 de 2013, para los contratos de prestación de servicios.</w:t>
      </w:r>
    </w:p>
    <w:p w14:paraId="5ADAE0AD" w14:textId="77777777" w:rsidR="005B6FFE" w:rsidRDefault="005B6FFE" w:rsidP="00E37098">
      <w:pPr>
        <w:pStyle w:val="Prrafodelista"/>
        <w:ind w:left="-284" w:right="-1"/>
        <w:jc w:val="both"/>
        <w:rPr>
          <w:rFonts w:ascii="Arial" w:hAnsi="Arial" w:cs="Arial"/>
        </w:rPr>
      </w:pPr>
    </w:p>
    <w:p w14:paraId="19EA318E" w14:textId="77777777" w:rsidR="005B6FFE" w:rsidRPr="0037703A" w:rsidRDefault="005B6FFE" w:rsidP="00E37098">
      <w:pPr>
        <w:pStyle w:val="Prrafodelista"/>
        <w:ind w:left="-426" w:right="-1"/>
        <w:jc w:val="both"/>
        <w:rPr>
          <w:rFonts w:ascii="Arial" w:hAnsi="Arial" w:cs="Arial"/>
        </w:rPr>
      </w:pPr>
      <w:r w:rsidRPr="0037703A">
        <w:rPr>
          <w:rFonts w:ascii="Arial" w:hAnsi="Arial" w:cs="Arial"/>
        </w:rPr>
        <w:t>8. RÉGIMEN TRIBUTARIO</w:t>
      </w:r>
    </w:p>
    <w:p w14:paraId="487BCCDB" w14:textId="77777777" w:rsidR="005B6FFE" w:rsidRPr="006408CF" w:rsidRDefault="005B6FFE" w:rsidP="00E37098">
      <w:pPr>
        <w:pStyle w:val="Prrafodelista"/>
        <w:ind w:left="-284" w:right="-1"/>
        <w:jc w:val="both"/>
        <w:rPr>
          <w:rFonts w:ascii="Arial" w:hAnsi="Arial" w:cs="Arial"/>
        </w:rPr>
      </w:pPr>
    </w:p>
    <w:p w14:paraId="506ED735" w14:textId="77777777" w:rsidR="005B6FFE" w:rsidRPr="006408CF" w:rsidRDefault="005B6FFE" w:rsidP="00E37098">
      <w:pPr>
        <w:ind w:left="-426" w:right="-1"/>
        <w:jc w:val="both"/>
        <w:rPr>
          <w:rFonts w:ascii="Arial" w:hAnsi="Arial" w:cs="Arial"/>
        </w:rPr>
      </w:pPr>
      <w:r w:rsidRPr="006408CF">
        <w:rPr>
          <w:rFonts w:ascii="Arial" w:hAnsi="Arial" w:cs="Arial"/>
        </w:rPr>
        <w:t>DE LAS RETENCIONES EN LA FUENTE A TITULO DE RENTA, IVA, TIMBRE, INDUSTRIA Y COMERCIO Y SOBRETASA BOMBERIL. La institución educativa, como agente retenedor de los impuestos nacionales y territoriales, obrara en tal calidad al momento de efectuar los pagos a los contratistas conforme a la naturaleza, obligaciones tributarias y regímenes pertenecientes del mismo.</w:t>
      </w:r>
    </w:p>
    <w:p w14:paraId="4742EA70" w14:textId="77777777" w:rsidR="005B6FFE" w:rsidRPr="006408CF" w:rsidRDefault="005B6FFE" w:rsidP="00E37098">
      <w:pPr>
        <w:pStyle w:val="Prrafodelista"/>
        <w:ind w:left="142" w:right="-1"/>
        <w:jc w:val="both"/>
        <w:rPr>
          <w:rFonts w:ascii="Arial" w:hAnsi="Arial" w:cs="Arial"/>
        </w:rPr>
      </w:pPr>
    </w:p>
    <w:p w14:paraId="6D28B0E3" w14:textId="77777777" w:rsidR="005B6FFE" w:rsidRDefault="005B6FFE" w:rsidP="00E37098">
      <w:pPr>
        <w:pStyle w:val="Prrafodelista"/>
        <w:ind w:left="-426" w:right="-1"/>
        <w:jc w:val="both"/>
        <w:rPr>
          <w:rFonts w:ascii="Arial" w:hAnsi="Arial" w:cs="Arial"/>
        </w:rPr>
      </w:pPr>
      <w:r w:rsidRPr="006408CF">
        <w:rPr>
          <w:rFonts w:ascii="Arial" w:hAnsi="Arial" w:cs="Arial"/>
        </w:rPr>
        <w:t>DE LA CONTRIBUCIÓN AL FONDO DE SEGURIDAD CIUDADANA Y CONVIVENCIA. La institución educativa, cuando efectué contratos de obra pública es responsable de retener las sumas correspondientes a la contribución especial de que la normatividad aplicable a la materia y consignarlas en las cuentas bancarias que determine el municipio</w:t>
      </w:r>
      <w:r>
        <w:rPr>
          <w:rFonts w:ascii="Arial" w:hAnsi="Arial" w:cs="Arial"/>
        </w:rPr>
        <w:t>.</w:t>
      </w:r>
    </w:p>
    <w:p w14:paraId="4D16EB60" w14:textId="77777777" w:rsidR="005B6FFE" w:rsidRDefault="005B6FFE" w:rsidP="00E37098">
      <w:pPr>
        <w:pStyle w:val="Prrafodelista"/>
        <w:ind w:left="-284" w:right="-1"/>
        <w:jc w:val="both"/>
        <w:rPr>
          <w:rFonts w:ascii="Arial" w:hAnsi="Arial" w:cs="Arial"/>
        </w:rPr>
      </w:pPr>
      <w:r>
        <w:rPr>
          <w:rFonts w:ascii="Arial" w:hAnsi="Arial" w:cs="Arial"/>
        </w:rPr>
        <w:t xml:space="preserve"> </w:t>
      </w:r>
    </w:p>
    <w:p w14:paraId="0350A5E9" w14:textId="77777777" w:rsidR="005B6FFE" w:rsidRDefault="005B6FFE" w:rsidP="00196311">
      <w:pPr>
        <w:pStyle w:val="Prrafodelista"/>
        <w:ind w:left="-426" w:right="-1"/>
        <w:jc w:val="both"/>
        <w:rPr>
          <w:rFonts w:ascii="Arial" w:hAnsi="Arial" w:cs="Arial"/>
        </w:rPr>
      </w:pPr>
      <w:r w:rsidRPr="006408CF">
        <w:rPr>
          <w:rFonts w:ascii="Arial" w:hAnsi="Arial" w:cs="Arial"/>
        </w:rPr>
        <w:t>DE LA CONTRIBUCIÓN</w:t>
      </w:r>
      <w:r>
        <w:rPr>
          <w:rFonts w:ascii="Arial" w:hAnsi="Arial" w:cs="Arial"/>
        </w:rPr>
        <w:t xml:space="preserve"> TASA PRO DEPORTE Y RECREACIÓN:</w:t>
      </w:r>
      <w:r w:rsidRPr="006408CF">
        <w:rPr>
          <w:rFonts w:ascii="Arial" w:hAnsi="Arial" w:cs="Arial"/>
        </w:rPr>
        <w:t xml:space="preserve"> La institución educativa, </w:t>
      </w:r>
      <w:r>
        <w:rPr>
          <w:rFonts w:ascii="Arial" w:hAnsi="Arial" w:cs="Arial"/>
        </w:rPr>
        <w:t xml:space="preserve"> como afecte retenedor de la tasa pro deporte obrara en tal calidad  al momento de efectuar los pagos a los contratistas  conforme el acuerdo 017 del 2020.</w:t>
      </w:r>
    </w:p>
    <w:p w14:paraId="47F97B90" w14:textId="77777777" w:rsidR="005B6FFE" w:rsidRDefault="005B6FFE" w:rsidP="00E37098">
      <w:pPr>
        <w:pStyle w:val="Prrafodelista"/>
        <w:ind w:left="-284" w:right="-1"/>
        <w:jc w:val="both"/>
        <w:rPr>
          <w:rFonts w:ascii="Arial" w:hAnsi="Arial" w:cs="Arial"/>
        </w:rPr>
      </w:pPr>
      <w:r>
        <w:rPr>
          <w:rFonts w:ascii="Arial" w:hAnsi="Arial" w:cs="Arial"/>
        </w:rPr>
        <w:t xml:space="preserve"> </w:t>
      </w:r>
    </w:p>
    <w:p w14:paraId="49062BB1" w14:textId="77777777" w:rsidR="005B6FFE" w:rsidRPr="0037703A" w:rsidRDefault="005B6FFE" w:rsidP="00196311">
      <w:pPr>
        <w:pStyle w:val="Prrafodelista"/>
        <w:ind w:left="-426" w:right="-1"/>
        <w:jc w:val="both"/>
        <w:rPr>
          <w:rFonts w:ascii="Arial" w:hAnsi="Arial" w:cs="Arial"/>
        </w:rPr>
      </w:pPr>
      <w:r w:rsidRPr="0037703A">
        <w:rPr>
          <w:rFonts w:ascii="Arial" w:hAnsi="Arial" w:cs="Arial"/>
        </w:rPr>
        <w:t>9. VEEDURÍAS</w:t>
      </w:r>
    </w:p>
    <w:p w14:paraId="0CC6F0C2" w14:textId="77777777" w:rsidR="005B6FFE" w:rsidRPr="006408CF" w:rsidRDefault="005B6FFE" w:rsidP="00E37098">
      <w:pPr>
        <w:pStyle w:val="Lista"/>
        <w:ind w:left="-284" w:right="-1" w:firstLine="0"/>
        <w:jc w:val="both"/>
        <w:rPr>
          <w:rFonts w:ascii="Arial" w:hAnsi="Arial" w:cs="Arial"/>
        </w:rPr>
      </w:pPr>
    </w:p>
    <w:p w14:paraId="470EF295" w14:textId="77777777" w:rsidR="005B6FFE" w:rsidRDefault="005B6FFE" w:rsidP="00196311">
      <w:pPr>
        <w:ind w:left="-426" w:right="-1"/>
        <w:jc w:val="both"/>
        <w:rPr>
          <w:rFonts w:ascii="Arial" w:hAnsi="Arial" w:cs="Arial"/>
        </w:rPr>
      </w:pPr>
      <w:r w:rsidRPr="006408CF">
        <w:rPr>
          <w:rFonts w:ascii="Arial" w:hAnsi="Arial" w:cs="Arial"/>
        </w:rPr>
        <w:t>La Institución educativa invita a la comunidad en general a participar de la vigilancia a la gestión pública a través de la constitución de veedurías ciudadanas conforme la normatividad aplicable: ley 850 de 2003</w:t>
      </w:r>
      <w:r>
        <w:rPr>
          <w:rFonts w:ascii="Arial" w:hAnsi="Arial" w:cs="Arial"/>
        </w:rPr>
        <w:t>.</w:t>
      </w:r>
    </w:p>
    <w:p w14:paraId="237D0922" w14:textId="77777777" w:rsidR="005B6FFE" w:rsidRPr="00FE3718" w:rsidRDefault="005B6FFE" w:rsidP="00E37098">
      <w:pPr>
        <w:pStyle w:val="Lista"/>
        <w:ind w:left="142" w:right="-1" w:firstLine="0"/>
        <w:jc w:val="both"/>
        <w:rPr>
          <w:rFonts w:ascii="Arial" w:hAnsi="Arial" w:cs="Arial"/>
        </w:rPr>
      </w:pPr>
    </w:p>
    <w:p w14:paraId="0ED43060" w14:textId="77777777" w:rsidR="005B6FFE" w:rsidRPr="00FE3718" w:rsidRDefault="005B6FFE" w:rsidP="00196311">
      <w:pPr>
        <w:pStyle w:val="Lista"/>
        <w:ind w:left="-426" w:right="-1" w:firstLine="0"/>
        <w:jc w:val="both"/>
        <w:rPr>
          <w:rFonts w:ascii="Arial" w:hAnsi="Arial" w:cs="Arial"/>
        </w:rPr>
      </w:pPr>
      <w:r w:rsidRPr="00FE3718">
        <w:rPr>
          <w:rFonts w:ascii="Arial" w:hAnsi="Arial" w:cs="Arial"/>
        </w:rPr>
        <w:t>10. GARANTÍAS</w:t>
      </w:r>
    </w:p>
    <w:p w14:paraId="7D50903D" w14:textId="77777777" w:rsidR="005B6FFE" w:rsidRPr="00FE3718" w:rsidRDefault="005B6FFE" w:rsidP="00E37098">
      <w:pPr>
        <w:ind w:left="142" w:right="-1"/>
        <w:jc w:val="both"/>
        <w:rPr>
          <w:rFonts w:ascii="Arial" w:eastAsia="Arial" w:hAnsi="Arial" w:cs="Arial"/>
          <w:b/>
          <w:i/>
        </w:rPr>
      </w:pPr>
    </w:p>
    <w:p w14:paraId="16BA6B4D" w14:textId="77777777" w:rsidR="005B6FFE" w:rsidRPr="00FE3718" w:rsidRDefault="005B6FFE" w:rsidP="00196311">
      <w:pPr>
        <w:ind w:left="-426" w:right="-1"/>
        <w:jc w:val="both"/>
        <w:rPr>
          <w:rFonts w:ascii="Arial" w:hAnsi="Arial" w:cs="Arial"/>
        </w:rPr>
      </w:pPr>
      <w:r w:rsidRPr="00FE3718">
        <w:rPr>
          <w:rFonts w:ascii="Arial" w:hAnsi="Arial" w:cs="Arial"/>
          <w:bCs/>
        </w:rPr>
        <w:t xml:space="preserve">Para </w:t>
      </w:r>
      <w:r w:rsidRPr="00FE3718">
        <w:rPr>
          <w:rFonts w:ascii="Arial" w:hAnsi="Arial" w:cs="Arial"/>
        </w:rPr>
        <w:t>el presente proceso se incluirán las normas legale</w:t>
      </w:r>
      <w:bookmarkStart w:id="0" w:name="_GoBack"/>
      <w:bookmarkEnd w:id="0"/>
      <w:r w:rsidRPr="00FE3718">
        <w:rPr>
          <w:rFonts w:ascii="Arial" w:hAnsi="Arial" w:cs="Arial"/>
        </w:rPr>
        <w:t xml:space="preserve">s vigentes que regulan la materia, así:  Por tratarse de un  </w:t>
      </w:r>
      <w:r w:rsidRPr="00FE3718">
        <w:rPr>
          <w:rFonts w:ascii="Arial" w:hAnsi="Arial" w:cs="Arial"/>
          <w:b/>
        </w:rPr>
        <w:t xml:space="preserve">Contrato </w:t>
      </w:r>
      <w:r w:rsidRPr="00FE3718">
        <w:rPr>
          <w:rFonts w:ascii="Arial" w:hAnsi="Arial" w:cs="Arial"/>
        </w:rPr>
        <w:t>de menor cuantía, no se exigirá la constitución de garantías, toda vez que el artículo 7 de la ley 1150 de 2007, establece: “Las garantías  no serán obligatorias en los contratos de empréstito, los interadministrativos, en los de seguro y los contratos cuyo valor sea inferior al 10% de la menor cuantía a que se refiere esta ley, caso en el cual la entidad determinará la necesidad de exigirlas, atendiendo a la naturaleza del objeto contratado y a la forma de pago, así como las demás que señale el Reglamento Interno aprobado por el Plantel Educativo.</w:t>
      </w:r>
    </w:p>
    <w:p w14:paraId="08B31542" w14:textId="77777777" w:rsidR="005B6FFE" w:rsidRPr="00FE3718" w:rsidRDefault="005B6FFE" w:rsidP="00BE2742">
      <w:pPr>
        <w:pStyle w:val="Lista"/>
        <w:ind w:left="142" w:right="-427" w:firstLine="0"/>
        <w:jc w:val="both"/>
        <w:rPr>
          <w:rFonts w:ascii="Arial" w:hAnsi="Arial" w:cs="Arial"/>
        </w:rPr>
      </w:pPr>
    </w:p>
    <w:p w14:paraId="594345DD" w14:textId="77777777" w:rsidR="005B6FFE" w:rsidRPr="00FE3718" w:rsidRDefault="005B6FFE" w:rsidP="00196311">
      <w:pPr>
        <w:autoSpaceDE w:val="0"/>
        <w:autoSpaceDN w:val="0"/>
        <w:adjustRightInd w:val="0"/>
        <w:ind w:left="-426" w:right="-427"/>
        <w:rPr>
          <w:rFonts w:ascii="Arial" w:eastAsia="Calibri" w:hAnsi="Arial" w:cs="Arial"/>
          <w:b/>
          <w:color w:val="000000" w:themeColor="text1"/>
          <w:lang w:val="es-CO" w:eastAsia="es-CO"/>
        </w:rPr>
      </w:pPr>
      <w:r w:rsidRPr="00FE3718">
        <w:rPr>
          <w:rFonts w:ascii="Arial" w:hAnsi="Arial" w:cs="Arial"/>
        </w:rPr>
        <w:t xml:space="preserve">11. </w:t>
      </w:r>
      <w:r w:rsidRPr="00FE3718">
        <w:rPr>
          <w:rFonts w:ascii="Arial" w:eastAsia="Calibri" w:hAnsi="Arial" w:cs="Arial"/>
          <w:color w:val="000000" w:themeColor="text1"/>
          <w:lang w:val="es-CO" w:eastAsia="es-CO"/>
        </w:rPr>
        <w:t>CRONOGRAMA y CONSULTA DE LOS DOCUMENTOS DEL PROCESO</w:t>
      </w:r>
      <w:r w:rsidRPr="00FE3718">
        <w:rPr>
          <w:rFonts w:ascii="Arial" w:eastAsia="Calibri" w:hAnsi="Arial" w:cs="Arial"/>
          <w:b/>
          <w:color w:val="000000" w:themeColor="text1"/>
          <w:lang w:val="es-CO" w:eastAsia="es-CO"/>
        </w:rPr>
        <w:t>:</w:t>
      </w:r>
    </w:p>
    <w:p w14:paraId="04DC14AB" w14:textId="77777777" w:rsidR="005B6FFE" w:rsidRPr="00FE3718" w:rsidRDefault="005B6FFE" w:rsidP="00BE2742">
      <w:pPr>
        <w:autoSpaceDE w:val="0"/>
        <w:autoSpaceDN w:val="0"/>
        <w:adjustRightInd w:val="0"/>
        <w:ind w:left="142" w:right="-427"/>
        <w:jc w:val="both"/>
        <w:rPr>
          <w:rFonts w:ascii="Arial" w:eastAsia="Calibri" w:hAnsi="Arial" w:cs="Arial"/>
          <w:b/>
          <w:color w:val="000000" w:themeColor="text1"/>
          <w:lang w:val="es-CO" w:eastAsia="es-CO"/>
        </w:rPr>
      </w:pPr>
    </w:p>
    <w:p w14:paraId="0A118E62" w14:textId="77777777" w:rsidR="005B6FFE" w:rsidRDefault="005B6FFE" w:rsidP="00196311">
      <w:pPr>
        <w:autoSpaceDE w:val="0"/>
        <w:autoSpaceDN w:val="0"/>
        <w:adjustRightInd w:val="0"/>
        <w:ind w:left="-426" w:right="-427"/>
        <w:jc w:val="both"/>
        <w:rPr>
          <w:rFonts w:ascii="Arial" w:eastAsia="Calibri" w:hAnsi="Arial" w:cs="Arial"/>
          <w:color w:val="000000" w:themeColor="text1"/>
          <w:lang w:val="es-CO" w:eastAsia="es-CO"/>
        </w:rPr>
      </w:pPr>
      <w:r w:rsidRPr="00FE3718">
        <w:rPr>
          <w:rFonts w:ascii="Arial" w:eastAsia="Calibri" w:hAnsi="Arial" w:cs="Arial"/>
          <w:color w:val="000000" w:themeColor="text1"/>
          <w:lang w:val="es-CO" w:eastAsia="es-CO"/>
        </w:rPr>
        <w:t>Estos documentos podrán ser consultados en la siguiente dirección:</w:t>
      </w:r>
    </w:p>
    <w:p w14:paraId="5E900A29" w14:textId="77777777" w:rsidR="005B6FFE" w:rsidRPr="00FE3718" w:rsidRDefault="005B6FFE" w:rsidP="00BE2742">
      <w:pPr>
        <w:autoSpaceDE w:val="0"/>
        <w:autoSpaceDN w:val="0"/>
        <w:adjustRightInd w:val="0"/>
        <w:ind w:left="142" w:right="-427"/>
        <w:jc w:val="both"/>
        <w:rPr>
          <w:rFonts w:ascii="Arial" w:eastAsia="Calibri" w:hAnsi="Arial" w:cs="Arial"/>
          <w:color w:val="000000" w:themeColor="text1"/>
          <w:lang w:val="es-CO" w:eastAsia="es-CO"/>
        </w:rPr>
      </w:pPr>
    </w:p>
    <w:tbl>
      <w:tblPr>
        <w:tblpPr w:leftFromText="141" w:rightFromText="141" w:bottomFromText="200" w:vertAnchor="text" w:horzAnchor="page" w:tblpXSpec="center" w:tblpY="105"/>
        <w:tblW w:w="9503" w:type="dxa"/>
        <w:tblLayout w:type="fixed"/>
        <w:tblCellMar>
          <w:left w:w="0" w:type="dxa"/>
          <w:right w:w="0" w:type="dxa"/>
        </w:tblCellMar>
        <w:tblLook w:val="04A0" w:firstRow="1" w:lastRow="0" w:firstColumn="1" w:lastColumn="0" w:noHBand="0" w:noVBand="1"/>
      </w:tblPr>
      <w:tblGrid>
        <w:gridCol w:w="2555"/>
        <w:gridCol w:w="2844"/>
        <w:gridCol w:w="4104"/>
      </w:tblGrid>
      <w:tr w:rsidR="005B6FFE" w:rsidRPr="00867E75" w14:paraId="34D58428" w14:textId="77777777" w:rsidTr="00C43DAD">
        <w:trPr>
          <w:trHeight w:hRule="exact" w:val="294"/>
        </w:trPr>
        <w:tc>
          <w:tcPr>
            <w:tcW w:w="2555" w:type="dxa"/>
            <w:tcBorders>
              <w:top w:val="single" w:sz="4" w:space="0" w:color="000000"/>
              <w:left w:val="single" w:sz="4" w:space="0" w:color="000000"/>
              <w:bottom w:val="single" w:sz="4" w:space="0" w:color="000000"/>
              <w:right w:val="single" w:sz="4" w:space="0" w:color="000000"/>
            </w:tcBorders>
            <w:hideMark/>
          </w:tcPr>
          <w:p w14:paraId="56E2A873" w14:textId="77777777" w:rsidR="005B6FFE" w:rsidRPr="00867E75" w:rsidRDefault="005B6FFE" w:rsidP="00405264">
            <w:pPr>
              <w:pStyle w:val="Sinespaciado"/>
              <w:jc w:val="center"/>
              <w:rPr>
                <w:rFonts w:ascii="Arial" w:hAnsi="Arial" w:cs="Arial"/>
                <w:b/>
                <w:lang w:val="es-CO" w:eastAsia="es-ES"/>
              </w:rPr>
            </w:pPr>
            <w:r w:rsidRPr="00867E75">
              <w:rPr>
                <w:rFonts w:ascii="Arial" w:hAnsi="Arial" w:cs="Arial"/>
                <w:b/>
                <w:spacing w:val="-5"/>
                <w:lang w:val="es-CO" w:eastAsia="es-ES"/>
              </w:rPr>
              <w:t>A</w:t>
            </w:r>
            <w:r w:rsidRPr="00867E75">
              <w:rPr>
                <w:rFonts w:ascii="Arial" w:hAnsi="Arial" w:cs="Arial"/>
                <w:b/>
                <w:spacing w:val="2"/>
                <w:lang w:val="es-CO" w:eastAsia="es-ES"/>
              </w:rPr>
              <w:t>C</w:t>
            </w:r>
            <w:r w:rsidRPr="00867E75">
              <w:rPr>
                <w:rFonts w:ascii="Arial" w:hAnsi="Arial" w:cs="Arial"/>
                <w:b/>
                <w:lang w:val="es-CO" w:eastAsia="es-ES"/>
              </w:rPr>
              <w:t>TI</w:t>
            </w:r>
            <w:r w:rsidRPr="00867E75">
              <w:rPr>
                <w:rFonts w:ascii="Arial" w:hAnsi="Arial" w:cs="Arial"/>
                <w:b/>
                <w:spacing w:val="1"/>
                <w:lang w:val="es-CO" w:eastAsia="es-ES"/>
              </w:rPr>
              <w:t>V</w:t>
            </w:r>
            <w:r w:rsidRPr="00867E75">
              <w:rPr>
                <w:rFonts w:ascii="Arial" w:hAnsi="Arial" w:cs="Arial"/>
                <w:b/>
                <w:lang w:val="es-CO" w:eastAsia="es-ES"/>
              </w:rPr>
              <w:t>I</w:t>
            </w:r>
            <w:r w:rsidRPr="00867E75">
              <w:rPr>
                <w:rFonts w:ascii="Arial" w:hAnsi="Arial" w:cs="Arial"/>
                <w:b/>
                <w:spacing w:val="5"/>
                <w:lang w:val="es-CO" w:eastAsia="es-ES"/>
              </w:rPr>
              <w:t>D</w:t>
            </w:r>
            <w:r w:rsidRPr="00867E75">
              <w:rPr>
                <w:rFonts w:ascii="Arial" w:hAnsi="Arial" w:cs="Arial"/>
                <w:b/>
                <w:spacing w:val="-5"/>
                <w:lang w:val="es-CO" w:eastAsia="es-ES"/>
              </w:rPr>
              <w:t>A</w:t>
            </w:r>
            <w:r w:rsidRPr="00867E75">
              <w:rPr>
                <w:rFonts w:ascii="Arial" w:hAnsi="Arial" w:cs="Arial"/>
                <w:b/>
                <w:lang w:val="es-CO" w:eastAsia="es-ES"/>
              </w:rPr>
              <w:t>D</w:t>
            </w:r>
          </w:p>
        </w:tc>
        <w:tc>
          <w:tcPr>
            <w:tcW w:w="2844" w:type="dxa"/>
            <w:tcBorders>
              <w:top w:val="single" w:sz="4" w:space="0" w:color="000000"/>
              <w:left w:val="single" w:sz="4" w:space="0" w:color="000000"/>
              <w:bottom w:val="single" w:sz="4" w:space="0" w:color="000000"/>
              <w:right w:val="single" w:sz="4" w:space="0" w:color="000000"/>
            </w:tcBorders>
            <w:hideMark/>
          </w:tcPr>
          <w:p w14:paraId="506530A6" w14:textId="77777777" w:rsidR="005B6FFE" w:rsidRPr="00F53EE1" w:rsidRDefault="005B6FFE" w:rsidP="00405264">
            <w:pPr>
              <w:pStyle w:val="Sinespaciado"/>
              <w:jc w:val="center"/>
              <w:rPr>
                <w:rFonts w:ascii="Arial" w:hAnsi="Arial" w:cs="Arial"/>
                <w:b/>
                <w:color w:val="000000" w:themeColor="text1"/>
                <w:lang w:val="es-CO" w:eastAsia="es-ES"/>
              </w:rPr>
            </w:pPr>
            <w:r w:rsidRPr="00F53EE1">
              <w:rPr>
                <w:rFonts w:ascii="Arial" w:hAnsi="Arial" w:cs="Arial"/>
                <w:b/>
                <w:color w:val="000000" w:themeColor="text1"/>
                <w:lang w:val="es-CO" w:eastAsia="es-ES"/>
              </w:rPr>
              <w:t>FEC</w:t>
            </w:r>
            <w:r w:rsidRPr="00F53EE1">
              <w:rPr>
                <w:rFonts w:ascii="Arial" w:hAnsi="Arial" w:cs="Arial"/>
                <w:b/>
                <w:color w:val="000000" w:themeColor="text1"/>
                <w:spacing w:val="2"/>
                <w:lang w:val="es-CO" w:eastAsia="es-ES"/>
              </w:rPr>
              <w:t>H</w:t>
            </w:r>
            <w:r w:rsidRPr="00F53EE1">
              <w:rPr>
                <w:rFonts w:ascii="Arial" w:hAnsi="Arial" w:cs="Arial"/>
                <w:b/>
                <w:color w:val="000000" w:themeColor="text1"/>
                <w:lang w:val="es-CO" w:eastAsia="es-ES"/>
              </w:rPr>
              <w:t>A</w:t>
            </w:r>
            <w:r w:rsidRPr="00F53EE1">
              <w:rPr>
                <w:rFonts w:ascii="Arial" w:hAnsi="Arial" w:cs="Arial"/>
                <w:b/>
                <w:color w:val="000000" w:themeColor="text1"/>
                <w:spacing w:val="-3"/>
                <w:lang w:val="es-CO" w:eastAsia="es-ES"/>
              </w:rPr>
              <w:t xml:space="preserve"> </w:t>
            </w:r>
            <w:r w:rsidRPr="00F53EE1">
              <w:rPr>
                <w:rFonts w:ascii="Arial" w:hAnsi="Arial" w:cs="Arial"/>
                <w:b/>
                <w:color w:val="000000" w:themeColor="text1"/>
                <w:lang w:val="es-CO" w:eastAsia="es-ES"/>
              </w:rPr>
              <w:t>Y</w:t>
            </w:r>
            <w:r w:rsidRPr="00F53EE1">
              <w:rPr>
                <w:rFonts w:ascii="Arial" w:hAnsi="Arial" w:cs="Arial"/>
                <w:b/>
                <w:color w:val="000000" w:themeColor="text1"/>
                <w:spacing w:val="-2"/>
                <w:lang w:val="es-CO" w:eastAsia="es-ES"/>
              </w:rPr>
              <w:t xml:space="preserve"> </w:t>
            </w:r>
            <w:r w:rsidRPr="00F53EE1">
              <w:rPr>
                <w:rFonts w:ascii="Arial" w:hAnsi="Arial" w:cs="Arial"/>
                <w:b/>
                <w:color w:val="000000" w:themeColor="text1"/>
                <w:lang w:val="es-CO" w:eastAsia="es-ES"/>
              </w:rPr>
              <w:t>HO</w:t>
            </w:r>
            <w:r w:rsidRPr="00F53EE1">
              <w:rPr>
                <w:rFonts w:ascii="Arial" w:hAnsi="Arial" w:cs="Arial"/>
                <w:b/>
                <w:color w:val="000000" w:themeColor="text1"/>
                <w:spacing w:val="5"/>
                <w:lang w:val="es-CO" w:eastAsia="es-ES"/>
              </w:rPr>
              <w:t>R</w:t>
            </w:r>
            <w:r w:rsidRPr="00F53EE1">
              <w:rPr>
                <w:rFonts w:ascii="Arial" w:hAnsi="Arial" w:cs="Arial"/>
                <w:b/>
                <w:color w:val="000000" w:themeColor="text1"/>
                <w:lang w:val="es-CO" w:eastAsia="es-ES"/>
              </w:rPr>
              <w:t>A</w:t>
            </w:r>
          </w:p>
        </w:tc>
        <w:tc>
          <w:tcPr>
            <w:tcW w:w="4104" w:type="dxa"/>
            <w:tcBorders>
              <w:top w:val="single" w:sz="4" w:space="0" w:color="000000"/>
              <w:left w:val="single" w:sz="4" w:space="0" w:color="000000"/>
              <w:bottom w:val="single" w:sz="4" w:space="0" w:color="000000"/>
              <w:right w:val="single" w:sz="4" w:space="0" w:color="000000"/>
            </w:tcBorders>
            <w:hideMark/>
          </w:tcPr>
          <w:p w14:paraId="55082738" w14:textId="77777777" w:rsidR="005B6FFE" w:rsidRPr="00F53EE1" w:rsidRDefault="005B6FFE" w:rsidP="00405264">
            <w:pPr>
              <w:pStyle w:val="Sinespaciado"/>
              <w:jc w:val="center"/>
              <w:rPr>
                <w:rFonts w:ascii="Arial" w:hAnsi="Arial" w:cs="Arial"/>
                <w:b/>
                <w:color w:val="000000" w:themeColor="text1"/>
                <w:lang w:val="es-CO" w:eastAsia="es-ES"/>
              </w:rPr>
            </w:pPr>
            <w:r w:rsidRPr="00F53EE1">
              <w:rPr>
                <w:rFonts w:ascii="Arial" w:hAnsi="Arial" w:cs="Arial"/>
                <w:b/>
                <w:color w:val="000000" w:themeColor="text1"/>
                <w:lang w:val="es-CO" w:eastAsia="es-ES"/>
              </w:rPr>
              <w:t>L</w:t>
            </w:r>
            <w:r w:rsidRPr="00F53EE1">
              <w:rPr>
                <w:rFonts w:ascii="Arial" w:hAnsi="Arial" w:cs="Arial"/>
                <w:b/>
                <w:color w:val="000000" w:themeColor="text1"/>
                <w:spacing w:val="-1"/>
                <w:lang w:val="es-CO" w:eastAsia="es-ES"/>
              </w:rPr>
              <w:t>U</w:t>
            </w:r>
            <w:r w:rsidRPr="00F53EE1">
              <w:rPr>
                <w:rFonts w:ascii="Arial" w:hAnsi="Arial" w:cs="Arial"/>
                <w:b/>
                <w:color w:val="000000" w:themeColor="text1"/>
                <w:spacing w:val="3"/>
                <w:lang w:val="es-CO" w:eastAsia="es-ES"/>
              </w:rPr>
              <w:t>G</w:t>
            </w:r>
            <w:r w:rsidRPr="00F53EE1">
              <w:rPr>
                <w:rFonts w:ascii="Arial" w:hAnsi="Arial" w:cs="Arial"/>
                <w:b/>
                <w:color w:val="000000" w:themeColor="text1"/>
                <w:spacing w:val="-5"/>
                <w:lang w:val="es-CO" w:eastAsia="es-ES"/>
              </w:rPr>
              <w:t>A</w:t>
            </w:r>
            <w:r w:rsidRPr="00F53EE1">
              <w:rPr>
                <w:rFonts w:ascii="Arial" w:hAnsi="Arial" w:cs="Arial"/>
                <w:b/>
                <w:color w:val="000000" w:themeColor="text1"/>
                <w:lang w:val="es-CO" w:eastAsia="es-ES"/>
              </w:rPr>
              <w:t>R</w:t>
            </w:r>
          </w:p>
        </w:tc>
      </w:tr>
      <w:tr w:rsidR="005B6FFE" w:rsidRPr="00867E75" w14:paraId="2B3359BA" w14:textId="77777777" w:rsidTr="00C43DAD">
        <w:trPr>
          <w:trHeight w:hRule="exact" w:val="543"/>
        </w:trPr>
        <w:tc>
          <w:tcPr>
            <w:tcW w:w="2555" w:type="dxa"/>
            <w:tcBorders>
              <w:top w:val="single" w:sz="4" w:space="0" w:color="000000"/>
              <w:left w:val="single" w:sz="4" w:space="0" w:color="000000"/>
              <w:bottom w:val="single" w:sz="4" w:space="0" w:color="000000"/>
              <w:right w:val="single" w:sz="4" w:space="0" w:color="000000"/>
            </w:tcBorders>
            <w:hideMark/>
          </w:tcPr>
          <w:p w14:paraId="7E3BD32F" w14:textId="77777777" w:rsidR="005B6FFE" w:rsidRPr="00867E75" w:rsidRDefault="005B6FFE" w:rsidP="00746E8C">
            <w:pPr>
              <w:pStyle w:val="Sinespaciado"/>
              <w:jc w:val="both"/>
              <w:rPr>
                <w:rFonts w:ascii="Arial" w:hAnsi="Arial" w:cs="Arial"/>
                <w:lang w:val="es-CO" w:eastAsia="es-ES"/>
              </w:rPr>
            </w:pPr>
            <w:r w:rsidRPr="00867E75">
              <w:rPr>
                <w:rFonts w:ascii="Arial" w:hAnsi="Arial" w:cs="Arial"/>
                <w:lang w:val="es-CO" w:eastAsia="es-ES"/>
              </w:rPr>
              <w:t>P</w:t>
            </w:r>
            <w:r w:rsidRPr="00867E75">
              <w:rPr>
                <w:rFonts w:ascii="Arial" w:hAnsi="Arial" w:cs="Arial"/>
                <w:spacing w:val="1"/>
                <w:lang w:val="es-CO" w:eastAsia="es-ES"/>
              </w:rPr>
              <w:t>ub</w:t>
            </w:r>
            <w:r w:rsidRPr="00867E75">
              <w:rPr>
                <w:rFonts w:ascii="Arial" w:hAnsi="Arial" w:cs="Arial"/>
                <w:lang w:val="es-CO" w:eastAsia="es-ES"/>
              </w:rPr>
              <w:t>l</w:t>
            </w:r>
            <w:r w:rsidRPr="00867E75">
              <w:rPr>
                <w:rFonts w:ascii="Arial" w:hAnsi="Arial" w:cs="Arial"/>
                <w:spacing w:val="-1"/>
                <w:lang w:val="es-CO" w:eastAsia="es-ES"/>
              </w:rPr>
              <w:t>i</w:t>
            </w:r>
            <w:r w:rsidRPr="00867E75">
              <w:rPr>
                <w:rFonts w:ascii="Arial" w:hAnsi="Arial" w:cs="Arial"/>
                <w:lang w:val="es-CO" w:eastAsia="es-ES"/>
              </w:rPr>
              <w:t>c</w:t>
            </w:r>
            <w:r w:rsidRPr="00867E75">
              <w:rPr>
                <w:rFonts w:ascii="Arial" w:hAnsi="Arial" w:cs="Arial"/>
                <w:spacing w:val="1"/>
                <w:lang w:val="es-CO" w:eastAsia="es-ES"/>
              </w:rPr>
              <w:t>a</w:t>
            </w:r>
            <w:r w:rsidRPr="00867E75">
              <w:rPr>
                <w:rFonts w:ascii="Arial" w:hAnsi="Arial" w:cs="Arial"/>
                <w:lang w:val="es-CO" w:eastAsia="es-ES"/>
              </w:rPr>
              <w:t>ci</w:t>
            </w:r>
            <w:r w:rsidRPr="00867E75">
              <w:rPr>
                <w:rFonts w:ascii="Arial" w:hAnsi="Arial" w:cs="Arial"/>
                <w:spacing w:val="-2"/>
                <w:lang w:val="es-CO" w:eastAsia="es-ES"/>
              </w:rPr>
              <w:t>ó</w:t>
            </w:r>
            <w:r w:rsidRPr="00867E75">
              <w:rPr>
                <w:rFonts w:ascii="Arial" w:hAnsi="Arial" w:cs="Arial"/>
                <w:lang w:val="es-CO" w:eastAsia="es-ES"/>
              </w:rPr>
              <w:t>n</w:t>
            </w:r>
            <w:r w:rsidRPr="00867E75">
              <w:rPr>
                <w:rFonts w:ascii="Arial" w:hAnsi="Arial" w:cs="Arial"/>
                <w:lang w:val="es-CO" w:eastAsia="es-ES"/>
              </w:rPr>
              <w:tab/>
            </w:r>
            <w:r w:rsidRPr="00867E75">
              <w:rPr>
                <w:rFonts w:ascii="Arial" w:hAnsi="Arial" w:cs="Arial"/>
                <w:spacing w:val="-1"/>
                <w:lang w:val="es-CO" w:eastAsia="es-ES"/>
              </w:rPr>
              <w:t>d</w:t>
            </w:r>
            <w:r w:rsidRPr="00867E75">
              <w:rPr>
                <w:rFonts w:ascii="Arial" w:hAnsi="Arial" w:cs="Arial"/>
                <w:lang w:val="es-CO" w:eastAsia="es-ES"/>
              </w:rPr>
              <w:t>e</w:t>
            </w:r>
          </w:p>
          <w:p w14:paraId="5821BE6A" w14:textId="77777777" w:rsidR="005B6FFE" w:rsidRPr="00867E75" w:rsidRDefault="005B6FFE" w:rsidP="00746E8C">
            <w:pPr>
              <w:pStyle w:val="Sinespaciado"/>
              <w:jc w:val="both"/>
              <w:rPr>
                <w:rFonts w:ascii="Arial" w:hAnsi="Arial" w:cs="Arial"/>
                <w:lang w:val="es-CO" w:eastAsia="es-ES"/>
              </w:rPr>
            </w:pPr>
            <w:r w:rsidRPr="00867E75">
              <w:rPr>
                <w:rFonts w:ascii="Arial" w:hAnsi="Arial" w:cs="Arial"/>
                <w:lang w:val="es-CO" w:eastAsia="es-ES"/>
              </w:rPr>
              <w:t>in</w:t>
            </w:r>
            <w:r w:rsidRPr="00867E75">
              <w:rPr>
                <w:rFonts w:ascii="Arial" w:hAnsi="Arial" w:cs="Arial"/>
                <w:spacing w:val="-2"/>
                <w:lang w:val="es-CO" w:eastAsia="es-ES"/>
              </w:rPr>
              <w:t>v</w:t>
            </w:r>
            <w:r w:rsidRPr="00867E75">
              <w:rPr>
                <w:rFonts w:ascii="Arial" w:hAnsi="Arial" w:cs="Arial"/>
                <w:lang w:val="es-CO" w:eastAsia="es-ES"/>
              </w:rPr>
              <w:t>it</w:t>
            </w:r>
            <w:r w:rsidRPr="00867E75">
              <w:rPr>
                <w:rFonts w:ascii="Arial" w:hAnsi="Arial" w:cs="Arial"/>
                <w:spacing w:val="1"/>
                <w:lang w:val="es-CO" w:eastAsia="es-ES"/>
              </w:rPr>
              <w:t>a</w:t>
            </w:r>
            <w:r w:rsidRPr="00867E75">
              <w:rPr>
                <w:rFonts w:ascii="Arial" w:hAnsi="Arial" w:cs="Arial"/>
                <w:lang w:val="es-CO" w:eastAsia="es-ES"/>
              </w:rPr>
              <w:t>ción</w:t>
            </w:r>
            <w:r w:rsidRPr="00867E75">
              <w:rPr>
                <w:rFonts w:ascii="Arial" w:hAnsi="Arial" w:cs="Arial"/>
                <w:spacing w:val="1"/>
                <w:lang w:val="es-CO" w:eastAsia="es-ES"/>
              </w:rPr>
              <w:t xml:space="preserve"> pub</w:t>
            </w:r>
            <w:r w:rsidRPr="00867E75">
              <w:rPr>
                <w:rFonts w:ascii="Arial" w:hAnsi="Arial" w:cs="Arial"/>
                <w:lang w:val="es-CO" w:eastAsia="es-ES"/>
              </w:rPr>
              <w:t>l</w:t>
            </w:r>
            <w:r w:rsidRPr="00867E75">
              <w:rPr>
                <w:rFonts w:ascii="Arial" w:hAnsi="Arial" w:cs="Arial"/>
                <w:spacing w:val="-1"/>
                <w:lang w:val="es-CO" w:eastAsia="es-ES"/>
              </w:rPr>
              <w:t>i</w:t>
            </w:r>
            <w:r w:rsidRPr="00867E75">
              <w:rPr>
                <w:rFonts w:ascii="Arial" w:hAnsi="Arial" w:cs="Arial"/>
                <w:lang w:val="es-CO" w:eastAsia="es-ES"/>
              </w:rPr>
              <w:t>ca</w:t>
            </w:r>
          </w:p>
        </w:tc>
        <w:tc>
          <w:tcPr>
            <w:tcW w:w="2844" w:type="dxa"/>
            <w:tcBorders>
              <w:top w:val="single" w:sz="4" w:space="0" w:color="000000"/>
              <w:left w:val="single" w:sz="4" w:space="0" w:color="000000"/>
              <w:bottom w:val="single" w:sz="4" w:space="0" w:color="000000"/>
              <w:right w:val="single" w:sz="4" w:space="0" w:color="000000"/>
            </w:tcBorders>
            <w:hideMark/>
          </w:tcPr>
          <w:p w14:paraId="2192CA97" w14:textId="10D71D62" w:rsidR="005B6FFE" w:rsidRPr="000A46DF" w:rsidRDefault="000F7EB0" w:rsidP="00FE25CB">
            <w:pPr>
              <w:pStyle w:val="Sinespaciado"/>
              <w:jc w:val="center"/>
              <w:rPr>
                <w:rFonts w:ascii="Arial" w:hAnsi="Arial" w:cs="Arial"/>
                <w:color w:val="000000" w:themeColor="text1"/>
                <w:lang w:val="es-CO" w:eastAsia="es-ES"/>
              </w:rPr>
            </w:pPr>
            <w:r w:rsidRPr="000A46DF">
              <w:rPr>
                <w:rFonts w:ascii="Arial" w:hAnsi="Arial" w:cs="Arial"/>
                <w:color w:val="000000" w:themeColor="text1"/>
                <w:spacing w:val="1"/>
                <w:lang w:val="es-CO" w:eastAsia="es-ES"/>
              </w:rPr>
              <w:t>1</w:t>
            </w:r>
            <w:r w:rsidR="0075435C">
              <w:rPr>
                <w:rFonts w:ascii="Arial" w:hAnsi="Arial" w:cs="Arial"/>
                <w:color w:val="000000" w:themeColor="text1"/>
                <w:spacing w:val="1"/>
                <w:lang w:val="es-CO" w:eastAsia="es-ES"/>
              </w:rPr>
              <w:t>7</w:t>
            </w:r>
            <w:r w:rsidR="00EF72EC" w:rsidRPr="000A46DF">
              <w:rPr>
                <w:rFonts w:ascii="Arial" w:hAnsi="Arial" w:cs="Arial"/>
                <w:color w:val="000000" w:themeColor="text1"/>
                <w:spacing w:val="1"/>
                <w:lang w:val="es-CO" w:eastAsia="es-ES"/>
              </w:rPr>
              <w:t xml:space="preserve"> de septiembre</w:t>
            </w:r>
            <w:r w:rsidR="005B6FFE" w:rsidRPr="000A46DF">
              <w:rPr>
                <w:rFonts w:ascii="Arial" w:hAnsi="Arial" w:cs="Arial"/>
                <w:color w:val="000000" w:themeColor="text1"/>
                <w:spacing w:val="1"/>
                <w:lang w:val="es-CO" w:eastAsia="es-ES"/>
              </w:rPr>
              <w:t xml:space="preserve"> de 2021</w:t>
            </w:r>
          </w:p>
        </w:tc>
        <w:tc>
          <w:tcPr>
            <w:tcW w:w="4104" w:type="dxa"/>
            <w:tcBorders>
              <w:top w:val="single" w:sz="4" w:space="0" w:color="000000"/>
              <w:left w:val="single" w:sz="4" w:space="0" w:color="000000"/>
              <w:bottom w:val="single" w:sz="4" w:space="0" w:color="000000"/>
              <w:right w:val="single" w:sz="4" w:space="0" w:color="000000"/>
            </w:tcBorders>
          </w:tcPr>
          <w:p w14:paraId="248F1AD4" w14:textId="77777777" w:rsidR="00F53EE1" w:rsidRPr="00F53EE1" w:rsidRDefault="00F9764D" w:rsidP="00F53EE1">
            <w:pPr>
              <w:pStyle w:val="Sinespaciado"/>
              <w:jc w:val="center"/>
              <w:rPr>
                <w:rFonts w:ascii="Arial" w:hAnsi="Arial" w:cs="Arial"/>
                <w:color w:val="000000" w:themeColor="text1"/>
              </w:rPr>
            </w:pPr>
            <w:hyperlink r:id="rId11" w:history="1">
              <w:r w:rsidR="00F53EE1" w:rsidRPr="00F53EE1">
                <w:rPr>
                  <w:rFonts w:ascii="Arial" w:hAnsi="Arial" w:cs="Arial"/>
                  <w:color w:val="000000" w:themeColor="text1"/>
                  <w:u w:val="single"/>
                </w:rPr>
                <w:t>http://ieantonionarinocoello.colegiosonline.com/</w:t>
              </w:r>
            </w:hyperlink>
          </w:p>
          <w:p w14:paraId="1772D3C8" w14:textId="0CB205A4" w:rsidR="005B6FFE" w:rsidRPr="00F53EE1" w:rsidRDefault="005B6FFE" w:rsidP="00867E75">
            <w:pPr>
              <w:pStyle w:val="Sinespaciado"/>
              <w:jc w:val="center"/>
              <w:rPr>
                <w:rFonts w:ascii="Arial" w:hAnsi="Arial" w:cs="Arial"/>
                <w:color w:val="000000" w:themeColor="text1"/>
                <w:lang w:val="es-CO" w:eastAsia="es-ES"/>
              </w:rPr>
            </w:pPr>
          </w:p>
        </w:tc>
      </w:tr>
      <w:tr w:rsidR="005B6FFE" w:rsidRPr="00867E75" w14:paraId="12D4A5AC" w14:textId="77777777" w:rsidTr="00C43DAD">
        <w:trPr>
          <w:trHeight w:hRule="exact" w:val="824"/>
        </w:trPr>
        <w:tc>
          <w:tcPr>
            <w:tcW w:w="2555" w:type="dxa"/>
            <w:tcBorders>
              <w:top w:val="single" w:sz="4" w:space="0" w:color="000000"/>
              <w:left w:val="single" w:sz="4" w:space="0" w:color="000000"/>
              <w:bottom w:val="single" w:sz="4" w:space="0" w:color="000000"/>
              <w:right w:val="single" w:sz="4" w:space="0" w:color="000000"/>
            </w:tcBorders>
            <w:hideMark/>
          </w:tcPr>
          <w:p w14:paraId="6C0605A4" w14:textId="77777777" w:rsidR="005B6FFE" w:rsidRPr="00867E75" w:rsidRDefault="005B6FFE" w:rsidP="00746E8C">
            <w:pPr>
              <w:pStyle w:val="Sinespaciado"/>
              <w:jc w:val="both"/>
              <w:rPr>
                <w:rFonts w:ascii="Arial" w:hAnsi="Arial" w:cs="Arial"/>
                <w:lang w:val="es-CO" w:eastAsia="es-ES"/>
              </w:rPr>
            </w:pPr>
            <w:r w:rsidRPr="00867E75">
              <w:rPr>
                <w:rFonts w:ascii="Arial" w:hAnsi="Arial" w:cs="Arial"/>
                <w:lang w:val="es-CO" w:eastAsia="es-ES"/>
              </w:rPr>
              <w:t>Pres</w:t>
            </w:r>
            <w:r w:rsidRPr="00867E75">
              <w:rPr>
                <w:rFonts w:ascii="Arial" w:hAnsi="Arial" w:cs="Arial"/>
                <w:spacing w:val="1"/>
                <w:lang w:val="es-CO" w:eastAsia="es-ES"/>
              </w:rPr>
              <w:t>en</w:t>
            </w:r>
            <w:r w:rsidRPr="00867E75">
              <w:rPr>
                <w:rFonts w:ascii="Arial" w:hAnsi="Arial" w:cs="Arial"/>
                <w:spacing w:val="-2"/>
                <w:lang w:val="es-CO" w:eastAsia="es-ES"/>
              </w:rPr>
              <w:t>t</w:t>
            </w:r>
            <w:r w:rsidRPr="00867E75">
              <w:rPr>
                <w:rFonts w:ascii="Arial" w:hAnsi="Arial" w:cs="Arial"/>
                <w:spacing w:val="1"/>
                <w:lang w:val="es-CO" w:eastAsia="es-ES"/>
              </w:rPr>
              <w:t>a</w:t>
            </w:r>
            <w:r w:rsidRPr="00867E75">
              <w:rPr>
                <w:rFonts w:ascii="Arial" w:hAnsi="Arial" w:cs="Arial"/>
                <w:lang w:val="es-CO" w:eastAsia="es-ES"/>
              </w:rPr>
              <w:t>ción</w:t>
            </w:r>
            <w:r w:rsidRPr="00867E75">
              <w:rPr>
                <w:rFonts w:ascii="Arial" w:hAnsi="Arial" w:cs="Arial"/>
                <w:lang w:val="es-CO" w:eastAsia="es-ES"/>
              </w:rPr>
              <w:tab/>
            </w:r>
            <w:r w:rsidRPr="00867E75">
              <w:rPr>
                <w:rFonts w:ascii="Arial" w:hAnsi="Arial" w:cs="Arial"/>
                <w:spacing w:val="-1"/>
                <w:lang w:val="es-CO" w:eastAsia="es-ES"/>
              </w:rPr>
              <w:t>d</w:t>
            </w:r>
            <w:r w:rsidRPr="00867E75">
              <w:rPr>
                <w:rFonts w:ascii="Arial" w:hAnsi="Arial" w:cs="Arial"/>
                <w:lang w:val="es-CO" w:eastAsia="es-ES"/>
              </w:rPr>
              <w:t>e</w:t>
            </w:r>
          </w:p>
          <w:p w14:paraId="3E1352F3" w14:textId="7F9D7A6E" w:rsidR="005B6FFE" w:rsidRPr="00867E75" w:rsidRDefault="007F111D" w:rsidP="00746E8C">
            <w:pPr>
              <w:pStyle w:val="Sinespaciado"/>
              <w:jc w:val="both"/>
              <w:rPr>
                <w:rFonts w:ascii="Arial" w:hAnsi="Arial" w:cs="Arial"/>
                <w:lang w:val="es-CO" w:eastAsia="es-ES"/>
              </w:rPr>
            </w:pPr>
            <w:r w:rsidRPr="00867E75">
              <w:rPr>
                <w:rFonts w:ascii="Arial" w:hAnsi="Arial" w:cs="Arial"/>
                <w:spacing w:val="1"/>
                <w:lang w:val="es-CO" w:eastAsia="es-ES"/>
              </w:rPr>
              <w:t>P</w:t>
            </w:r>
            <w:r w:rsidR="005B6FFE" w:rsidRPr="00867E75">
              <w:rPr>
                <w:rFonts w:ascii="Arial" w:hAnsi="Arial" w:cs="Arial"/>
                <w:lang w:val="es-CO" w:eastAsia="es-ES"/>
              </w:rPr>
              <w:t>ro</w:t>
            </w:r>
            <w:r w:rsidR="005B6FFE" w:rsidRPr="00867E75">
              <w:rPr>
                <w:rFonts w:ascii="Arial" w:hAnsi="Arial" w:cs="Arial"/>
                <w:spacing w:val="1"/>
                <w:lang w:val="es-CO" w:eastAsia="es-ES"/>
              </w:rPr>
              <w:t>p</w:t>
            </w:r>
            <w:r w:rsidR="005B6FFE" w:rsidRPr="00867E75">
              <w:rPr>
                <w:rFonts w:ascii="Arial" w:hAnsi="Arial" w:cs="Arial"/>
                <w:spacing w:val="-1"/>
                <w:lang w:val="es-CO" w:eastAsia="es-ES"/>
              </w:rPr>
              <w:t>u</w:t>
            </w:r>
            <w:r w:rsidR="005B6FFE" w:rsidRPr="00867E75">
              <w:rPr>
                <w:rFonts w:ascii="Arial" w:hAnsi="Arial" w:cs="Arial"/>
                <w:spacing w:val="1"/>
                <w:lang w:val="es-CO" w:eastAsia="es-ES"/>
              </w:rPr>
              <w:t>e</w:t>
            </w:r>
            <w:r w:rsidR="005B6FFE" w:rsidRPr="00867E75">
              <w:rPr>
                <w:rFonts w:ascii="Arial" w:hAnsi="Arial" w:cs="Arial"/>
                <w:lang w:val="es-CO" w:eastAsia="es-ES"/>
              </w:rPr>
              <w:t>st</w:t>
            </w:r>
            <w:r w:rsidR="005B6FFE" w:rsidRPr="00867E75">
              <w:rPr>
                <w:rFonts w:ascii="Arial" w:hAnsi="Arial" w:cs="Arial"/>
                <w:spacing w:val="1"/>
                <w:lang w:val="es-CO" w:eastAsia="es-ES"/>
              </w:rPr>
              <w:t>a</w:t>
            </w:r>
            <w:r w:rsidR="005B6FFE" w:rsidRPr="00867E75">
              <w:rPr>
                <w:rFonts w:ascii="Arial" w:hAnsi="Arial" w:cs="Arial"/>
                <w:lang w:val="es-CO" w:eastAsia="es-ES"/>
              </w:rPr>
              <w:t>s</w:t>
            </w:r>
          </w:p>
        </w:tc>
        <w:tc>
          <w:tcPr>
            <w:tcW w:w="2844" w:type="dxa"/>
            <w:tcBorders>
              <w:top w:val="single" w:sz="4" w:space="0" w:color="000000"/>
              <w:left w:val="single" w:sz="4" w:space="0" w:color="000000"/>
              <w:bottom w:val="single" w:sz="4" w:space="0" w:color="000000"/>
              <w:right w:val="single" w:sz="4" w:space="0" w:color="000000"/>
            </w:tcBorders>
            <w:hideMark/>
          </w:tcPr>
          <w:p w14:paraId="0661FD30" w14:textId="4E32E053" w:rsidR="005B6FFE" w:rsidRPr="000A46DF" w:rsidRDefault="00F9764D" w:rsidP="00867E75">
            <w:pPr>
              <w:pStyle w:val="Sinespaciado"/>
              <w:jc w:val="center"/>
              <w:rPr>
                <w:rFonts w:ascii="Arial" w:hAnsi="Arial" w:cs="Arial"/>
                <w:lang w:val="es-CO" w:eastAsia="es-ES"/>
              </w:rPr>
            </w:pPr>
            <w:r>
              <w:rPr>
                <w:rFonts w:ascii="Arial" w:hAnsi="Arial" w:cs="Arial"/>
                <w:spacing w:val="1"/>
                <w:lang w:val="es-CO" w:eastAsia="es-ES"/>
              </w:rPr>
              <w:t>20</w:t>
            </w:r>
            <w:r w:rsidR="00C43DAD" w:rsidRPr="000A46DF">
              <w:rPr>
                <w:rFonts w:ascii="Arial" w:hAnsi="Arial" w:cs="Arial"/>
                <w:spacing w:val="1"/>
                <w:lang w:val="es-CO" w:eastAsia="es-ES"/>
              </w:rPr>
              <w:t xml:space="preserve"> de septiembre</w:t>
            </w:r>
            <w:r w:rsidR="005B6FFE" w:rsidRPr="000A46DF">
              <w:rPr>
                <w:rFonts w:ascii="Arial" w:hAnsi="Arial" w:cs="Arial"/>
                <w:spacing w:val="1"/>
                <w:lang w:val="es-CO" w:eastAsia="es-ES"/>
              </w:rPr>
              <w:t xml:space="preserve"> de</w:t>
            </w:r>
            <w:r w:rsidR="005B6FFE" w:rsidRPr="000A46DF">
              <w:rPr>
                <w:rFonts w:ascii="Arial" w:hAnsi="Arial" w:cs="Arial"/>
                <w:spacing w:val="-1"/>
                <w:lang w:val="es-CO" w:eastAsia="es-ES"/>
              </w:rPr>
              <w:t xml:space="preserve"> </w:t>
            </w:r>
            <w:r w:rsidR="005B6FFE" w:rsidRPr="000A46DF">
              <w:rPr>
                <w:rFonts w:ascii="Arial" w:hAnsi="Arial" w:cs="Arial"/>
                <w:spacing w:val="1"/>
                <w:lang w:val="es-CO" w:eastAsia="es-ES"/>
              </w:rPr>
              <w:t>2</w:t>
            </w:r>
            <w:r w:rsidR="005B6FFE" w:rsidRPr="000A46DF">
              <w:rPr>
                <w:rFonts w:ascii="Arial" w:hAnsi="Arial" w:cs="Arial"/>
                <w:spacing w:val="-1"/>
                <w:lang w:val="es-CO" w:eastAsia="es-ES"/>
              </w:rPr>
              <w:t>0</w:t>
            </w:r>
            <w:r w:rsidR="005B6FFE" w:rsidRPr="000A46DF">
              <w:rPr>
                <w:rFonts w:ascii="Arial" w:hAnsi="Arial" w:cs="Arial"/>
                <w:spacing w:val="1"/>
                <w:lang w:val="es-CO" w:eastAsia="es-ES"/>
              </w:rPr>
              <w:t>21</w:t>
            </w:r>
            <w:r w:rsidR="005B6FFE" w:rsidRPr="000A46DF">
              <w:rPr>
                <w:rFonts w:ascii="Arial" w:hAnsi="Arial" w:cs="Arial"/>
                <w:lang w:val="es-CO" w:eastAsia="es-ES"/>
              </w:rPr>
              <w:t>.</w:t>
            </w:r>
          </w:p>
          <w:p w14:paraId="783AC3CB" w14:textId="77777777" w:rsidR="005B6FFE" w:rsidRPr="000A46DF" w:rsidRDefault="005B6FFE" w:rsidP="00867E75">
            <w:pPr>
              <w:pStyle w:val="Sinespaciado"/>
              <w:jc w:val="center"/>
              <w:rPr>
                <w:rFonts w:ascii="Arial" w:hAnsi="Arial" w:cs="Arial"/>
                <w:lang w:val="es-CO" w:eastAsia="es-ES"/>
              </w:rPr>
            </w:pPr>
            <w:r w:rsidRPr="000A46DF">
              <w:rPr>
                <w:rFonts w:ascii="Arial" w:hAnsi="Arial" w:cs="Arial"/>
                <w:lang w:val="es-CO" w:eastAsia="es-ES"/>
              </w:rPr>
              <w:t>Horar</w:t>
            </w:r>
            <w:r w:rsidRPr="000A46DF">
              <w:rPr>
                <w:rFonts w:ascii="Arial" w:hAnsi="Arial" w:cs="Arial"/>
                <w:spacing w:val="-1"/>
                <w:lang w:val="es-CO" w:eastAsia="es-ES"/>
              </w:rPr>
              <w:t>i</w:t>
            </w:r>
            <w:r w:rsidRPr="000A46DF">
              <w:rPr>
                <w:rFonts w:ascii="Arial" w:hAnsi="Arial" w:cs="Arial"/>
                <w:lang w:val="es-CO" w:eastAsia="es-ES"/>
              </w:rPr>
              <w:t>o</w:t>
            </w:r>
            <w:r w:rsidRPr="000A46DF">
              <w:rPr>
                <w:rFonts w:ascii="Arial" w:hAnsi="Arial" w:cs="Arial"/>
                <w:lang w:val="es-CO" w:eastAsia="es-ES"/>
              </w:rPr>
              <w:tab/>
            </w:r>
            <w:r w:rsidRPr="000A46DF">
              <w:rPr>
                <w:rFonts w:ascii="Arial" w:hAnsi="Arial" w:cs="Arial"/>
                <w:spacing w:val="1"/>
                <w:lang w:val="es-CO" w:eastAsia="es-ES"/>
              </w:rPr>
              <w:t>d</w:t>
            </w:r>
            <w:r w:rsidRPr="000A46DF">
              <w:rPr>
                <w:rFonts w:ascii="Arial" w:hAnsi="Arial" w:cs="Arial"/>
                <w:lang w:val="es-CO" w:eastAsia="es-ES"/>
              </w:rPr>
              <w:t>e Ra</w:t>
            </w:r>
            <w:r w:rsidRPr="000A46DF">
              <w:rPr>
                <w:rFonts w:ascii="Arial" w:hAnsi="Arial" w:cs="Arial"/>
                <w:spacing w:val="1"/>
                <w:lang w:val="es-CO" w:eastAsia="es-ES"/>
              </w:rPr>
              <w:t>d</w:t>
            </w:r>
            <w:r w:rsidRPr="000A46DF">
              <w:rPr>
                <w:rFonts w:ascii="Arial" w:hAnsi="Arial" w:cs="Arial"/>
                <w:lang w:val="es-CO" w:eastAsia="es-ES"/>
              </w:rPr>
              <w:t>icaci</w:t>
            </w:r>
            <w:r w:rsidRPr="000A46DF">
              <w:rPr>
                <w:rFonts w:ascii="Arial" w:hAnsi="Arial" w:cs="Arial"/>
                <w:spacing w:val="-1"/>
                <w:lang w:val="es-CO" w:eastAsia="es-ES"/>
              </w:rPr>
              <w:t>ó</w:t>
            </w:r>
            <w:r w:rsidRPr="000A46DF">
              <w:rPr>
                <w:rFonts w:ascii="Arial" w:hAnsi="Arial" w:cs="Arial"/>
                <w:spacing w:val="1"/>
                <w:lang w:val="es-CO" w:eastAsia="es-ES"/>
              </w:rPr>
              <w:t>n</w:t>
            </w:r>
          </w:p>
          <w:p w14:paraId="01764D25" w14:textId="77777777" w:rsidR="005B6FFE" w:rsidRPr="000A46DF" w:rsidRDefault="005B6FFE" w:rsidP="00867E75">
            <w:pPr>
              <w:pStyle w:val="Sinespaciado"/>
              <w:jc w:val="center"/>
              <w:rPr>
                <w:rFonts w:ascii="Arial" w:hAnsi="Arial" w:cs="Arial"/>
                <w:lang w:val="es-CO" w:eastAsia="es-ES"/>
              </w:rPr>
            </w:pPr>
            <w:r w:rsidRPr="000A46DF">
              <w:rPr>
                <w:rFonts w:ascii="Arial" w:hAnsi="Arial" w:cs="Arial"/>
                <w:spacing w:val="1"/>
                <w:lang w:val="es-CO" w:eastAsia="es-ES"/>
              </w:rPr>
              <w:t xml:space="preserve">De </w:t>
            </w:r>
            <w:r w:rsidRPr="000A46DF">
              <w:rPr>
                <w:rFonts w:ascii="Arial" w:hAnsi="Arial" w:cs="Arial"/>
                <w:spacing w:val="-1"/>
                <w:lang w:val="es-CO" w:eastAsia="es-ES"/>
              </w:rPr>
              <w:t>8</w:t>
            </w:r>
            <w:r w:rsidRPr="000A46DF">
              <w:rPr>
                <w:rFonts w:ascii="Arial" w:hAnsi="Arial" w:cs="Arial"/>
                <w:lang w:val="es-CO" w:eastAsia="es-ES"/>
              </w:rPr>
              <w:t>:00</w:t>
            </w:r>
            <w:r w:rsidRPr="000A46DF">
              <w:rPr>
                <w:rFonts w:ascii="Arial" w:hAnsi="Arial" w:cs="Arial"/>
                <w:spacing w:val="1"/>
                <w:lang w:val="es-CO" w:eastAsia="es-ES"/>
              </w:rPr>
              <w:t xml:space="preserve"> </w:t>
            </w:r>
            <w:r w:rsidRPr="000A46DF">
              <w:rPr>
                <w:rFonts w:ascii="Arial" w:hAnsi="Arial" w:cs="Arial"/>
                <w:spacing w:val="-2"/>
                <w:lang w:val="es-CO" w:eastAsia="es-ES"/>
              </w:rPr>
              <w:t>A</w:t>
            </w:r>
            <w:r w:rsidRPr="000A46DF">
              <w:rPr>
                <w:rFonts w:ascii="Arial" w:hAnsi="Arial" w:cs="Arial"/>
                <w:lang w:val="es-CO" w:eastAsia="es-ES"/>
              </w:rPr>
              <w:t>m</w:t>
            </w:r>
            <w:r w:rsidRPr="000A46DF">
              <w:rPr>
                <w:rFonts w:ascii="Arial" w:hAnsi="Arial" w:cs="Arial"/>
                <w:spacing w:val="1"/>
                <w:lang w:val="es-CO" w:eastAsia="es-ES"/>
              </w:rPr>
              <w:t xml:space="preserve"> </w:t>
            </w:r>
            <w:r w:rsidRPr="000A46DF">
              <w:rPr>
                <w:rFonts w:ascii="Arial" w:hAnsi="Arial" w:cs="Arial"/>
                <w:lang w:val="es-CO" w:eastAsia="es-ES"/>
              </w:rPr>
              <w:t>a 4:00 pm</w:t>
            </w:r>
          </w:p>
        </w:tc>
        <w:tc>
          <w:tcPr>
            <w:tcW w:w="4104" w:type="dxa"/>
            <w:tcBorders>
              <w:top w:val="single" w:sz="4" w:space="0" w:color="000000"/>
              <w:left w:val="single" w:sz="4" w:space="0" w:color="000000"/>
              <w:bottom w:val="single" w:sz="4" w:space="0" w:color="000000"/>
              <w:right w:val="single" w:sz="4" w:space="0" w:color="000000"/>
            </w:tcBorders>
            <w:vAlign w:val="center"/>
          </w:tcPr>
          <w:p w14:paraId="327A2470" w14:textId="6F1D0864" w:rsidR="005B6FFE" w:rsidRPr="00867E75" w:rsidRDefault="00F53EE1" w:rsidP="00867E75">
            <w:pPr>
              <w:pStyle w:val="Sinespaciado"/>
              <w:jc w:val="center"/>
              <w:rPr>
                <w:rFonts w:ascii="Arial" w:hAnsi="Arial" w:cs="Arial"/>
                <w:lang w:val="es-CO" w:eastAsia="es-ES"/>
              </w:rPr>
            </w:pPr>
            <w:r>
              <w:rPr>
                <w:rFonts w:ascii="Arial" w:eastAsia="Times New Roman" w:hAnsi="Arial" w:cs="Arial"/>
                <w:b/>
                <w:lang w:val="es-ES" w:eastAsia="es-ES"/>
              </w:rPr>
              <w:t xml:space="preserve">Físico en la </w:t>
            </w:r>
            <w:r>
              <w:rPr>
                <w:rFonts w:ascii="Arial" w:eastAsia="Times New Roman" w:hAnsi="Arial" w:cs="Arial"/>
                <w:lang w:val="es-ES" w:eastAsia="es-ES"/>
              </w:rPr>
              <w:t xml:space="preserve">ventanilla única de la institución ubicada en el </w:t>
            </w:r>
            <w:proofErr w:type="spellStart"/>
            <w:r>
              <w:rPr>
                <w:rFonts w:ascii="Arial" w:hAnsi="Arial" w:cs="Arial"/>
                <w:shd w:val="clear" w:color="auto" w:fill="FFFFFF"/>
              </w:rPr>
              <w:t>Corr</w:t>
            </w:r>
            <w:proofErr w:type="spellEnd"/>
            <w:r>
              <w:rPr>
                <w:rFonts w:ascii="Arial" w:hAnsi="Arial" w:cs="Arial"/>
                <w:shd w:val="clear" w:color="auto" w:fill="FFFFFF"/>
              </w:rPr>
              <w:t xml:space="preserve"> 3 Coello cócora km 7 vía Cajamarca</w:t>
            </w:r>
          </w:p>
        </w:tc>
      </w:tr>
      <w:tr w:rsidR="005B6FFE" w:rsidRPr="00867E75" w14:paraId="3418E183" w14:textId="77777777" w:rsidTr="00C43DAD">
        <w:trPr>
          <w:trHeight w:hRule="exact" w:val="857"/>
        </w:trPr>
        <w:tc>
          <w:tcPr>
            <w:tcW w:w="2555" w:type="dxa"/>
            <w:tcBorders>
              <w:top w:val="single" w:sz="4" w:space="0" w:color="000000"/>
              <w:left w:val="single" w:sz="4" w:space="0" w:color="000000"/>
              <w:bottom w:val="single" w:sz="4" w:space="0" w:color="000000"/>
              <w:right w:val="single" w:sz="4" w:space="0" w:color="000000"/>
            </w:tcBorders>
            <w:hideMark/>
          </w:tcPr>
          <w:p w14:paraId="02E47352" w14:textId="77777777" w:rsidR="005B6FFE" w:rsidRPr="00867E75" w:rsidRDefault="005B6FFE" w:rsidP="00746E8C">
            <w:pPr>
              <w:pStyle w:val="Sinespaciado"/>
              <w:jc w:val="both"/>
              <w:rPr>
                <w:rFonts w:ascii="Arial" w:hAnsi="Arial" w:cs="Arial"/>
                <w:lang w:val="es-CO" w:eastAsia="es-ES"/>
              </w:rPr>
            </w:pPr>
            <w:r w:rsidRPr="00867E75">
              <w:rPr>
                <w:rFonts w:ascii="Arial" w:hAnsi="Arial" w:cs="Arial"/>
                <w:lang w:val="es-CO" w:eastAsia="es-ES"/>
              </w:rPr>
              <w:lastRenderedPageBreak/>
              <w:t>C</w:t>
            </w:r>
            <w:r w:rsidRPr="00867E75">
              <w:rPr>
                <w:rFonts w:ascii="Arial" w:hAnsi="Arial" w:cs="Arial"/>
                <w:spacing w:val="-1"/>
                <w:lang w:val="es-CO" w:eastAsia="es-ES"/>
              </w:rPr>
              <w:t>i</w:t>
            </w:r>
            <w:r w:rsidRPr="00867E75">
              <w:rPr>
                <w:rFonts w:ascii="Arial" w:hAnsi="Arial" w:cs="Arial"/>
                <w:spacing w:val="1"/>
                <w:lang w:val="es-CO" w:eastAsia="es-ES"/>
              </w:rPr>
              <w:t>e</w:t>
            </w:r>
            <w:r w:rsidRPr="00867E75">
              <w:rPr>
                <w:rFonts w:ascii="Arial" w:hAnsi="Arial" w:cs="Arial"/>
                <w:lang w:val="es-CO" w:eastAsia="es-ES"/>
              </w:rPr>
              <w:t>r</w:t>
            </w:r>
            <w:r w:rsidRPr="00867E75">
              <w:rPr>
                <w:rFonts w:ascii="Arial" w:hAnsi="Arial" w:cs="Arial"/>
                <w:spacing w:val="-1"/>
                <w:lang w:val="es-CO" w:eastAsia="es-ES"/>
              </w:rPr>
              <w:t>r</w:t>
            </w:r>
            <w:r w:rsidRPr="00867E75">
              <w:rPr>
                <w:rFonts w:ascii="Arial" w:hAnsi="Arial" w:cs="Arial"/>
                <w:lang w:val="es-CO" w:eastAsia="es-ES"/>
              </w:rPr>
              <w:t>e</w:t>
            </w:r>
            <w:r w:rsidRPr="00867E75">
              <w:rPr>
                <w:rFonts w:ascii="Arial" w:hAnsi="Arial" w:cs="Arial"/>
                <w:lang w:val="es-CO" w:eastAsia="es-ES"/>
              </w:rPr>
              <w:tab/>
            </w:r>
            <w:r w:rsidRPr="00867E75">
              <w:rPr>
                <w:rFonts w:ascii="Arial" w:hAnsi="Arial" w:cs="Arial"/>
                <w:spacing w:val="1"/>
                <w:lang w:val="es-CO" w:eastAsia="es-ES"/>
              </w:rPr>
              <w:t>d</w:t>
            </w:r>
            <w:r w:rsidRPr="00867E75">
              <w:rPr>
                <w:rFonts w:ascii="Arial" w:hAnsi="Arial" w:cs="Arial"/>
                <w:lang w:val="es-CO" w:eastAsia="es-ES"/>
              </w:rPr>
              <w:t>e re</w:t>
            </w:r>
            <w:r w:rsidRPr="00867E75">
              <w:rPr>
                <w:rFonts w:ascii="Arial" w:hAnsi="Arial" w:cs="Arial"/>
                <w:spacing w:val="-2"/>
                <w:lang w:val="es-CO" w:eastAsia="es-ES"/>
              </w:rPr>
              <w:t>c</w:t>
            </w:r>
            <w:r w:rsidRPr="00867E75">
              <w:rPr>
                <w:rFonts w:ascii="Arial" w:hAnsi="Arial" w:cs="Arial"/>
                <w:spacing w:val="1"/>
                <w:lang w:val="es-CO" w:eastAsia="es-ES"/>
              </w:rPr>
              <w:t>ep</w:t>
            </w:r>
            <w:r w:rsidRPr="00867E75">
              <w:rPr>
                <w:rFonts w:ascii="Arial" w:hAnsi="Arial" w:cs="Arial"/>
                <w:lang w:val="es-CO" w:eastAsia="es-ES"/>
              </w:rPr>
              <w:t>ci</w:t>
            </w:r>
            <w:r w:rsidRPr="00867E75">
              <w:rPr>
                <w:rFonts w:ascii="Arial" w:hAnsi="Arial" w:cs="Arial"/>
                <w:spacing w:val="-2"/>
                <w:lang w:val="es-CO" w:eastAsia="es-ES"/>
              </w:rPr>
              <w:t>ó</w:t>
            </w:r>
            <w:r w:rsidRPr="00867E75">
              <w:rPr>
                <w:rFonts w:ascii="Arial" w:hAnsi="Arial" w:cs="Arial"/>
                <w:lang w:val="es-CO" w:eastAsia="es-ES"/>
              </w:rPr>
              <w:t xml:space="preserve">n </w:t>
            </w:r>
            <w:r w:rsidRPr="00867E75">
              <w:rPr>
                <w:rFonts w:ascii="Arial" w:hAnsi="Arial" w:cs="Arial"/>
                <w:spacing w:val="1"/>
                <w:lang w:val="es-CO" w:eastAsia="es-ES"/>
              </w:rPr>
              <w:t>d</w:t>
            </w:r>
            <w:r w:rsidRPr="00867E75">
              <w:rPr>
                <w:rFonts w:ascii="Arial" w:hAnsi="Arial" w:cs="Arial"/>
                <w:lang w:val="es-CO" w:eastAsia="es-ES"/>
              </w:rPr>
              <w:t>e</w:t>
            </w:r>
            <w:r w:rsidRPr="00867E75">
              <w:rPr>
                <w:rFonts w:ascii="Arial" w:hAnsi="Arial" w:cs="Arial"/>
                <w:spacing w:val="1"/>
                <w:lang w:val="es-CO" w:eastAsia="es-ES"/>
              </w:rPr>
              <w:t xml:space="preserve"> </w:t>
            </w:r>
            <w:r w:rsidRPr="00867E75">
              <w:rPr>
                <w:rFonts w:ascii="Arial" w:hAnsi="Arial" w:cs="Arial"/>
                <w:spacing w:val="-1"/>
                <w:lang w:val="es-CO" w:eastAsia="es-ES"/>
              </w:rPr>
              <w:t>o</w:t>
            </w:r>
            <w:r w:rsidRPr="00867E75">
              <w:rPr>
                <w:rFonts w:ascii="Arial" w:hAnsi="Arial" w:cs="Arial"/>
                <w:lang w:val="es-CO" w:eastAsia="es-ES"/>
              </w:rPr>
              <w:t>f</w:t>
            </w:r>
            <w:r w:rsidRPr="00867E75">
              <w:rPr>
                <w:rFonts w:ascii="Arial" w:hAnsi="Arial" w:cs="Arial"/>
                <w:spacing w:val="1"/>
                <w:lang w:val="es-CO" w:eastAsia="es-ES"/>
              </w:rPr>
              <w:t>e</w:t>
            </w:r>
            <w:r w:rsidRPr="00867E75">
              <w:rPr>
                <w:rFonts w:ascii="Arial" w:hAnsi="Arial" w:cs="Arial"/>
                <w:lang w:val="es-CO" w:eastAsia="es-ES"/>
              </w:rPr>
              <w:t>rtas</w:t>
            </w:r>
          </w:p>
        </w:tc>
        <w:tc>
          <w:tcPr>
            <w:tcW w:w="2844" w:type="dxa"/>
            <w:tcBorders>
              <w:top w:val="single" w:sz="4" w:space="0" w:color="000000"/>
              <w:left w:val="single" w:sz="4" w:space="0" w:color="000000"/>
              <w:bottom w:val="single" w:sz="4" w:space="0" w:color="000000"/>
              <w:right w:val="single" w:sz="4" w:space="0" w:color="000000"/>
            </w:tcBorders>
            <w:hideMark/>
          </w:tcPr>
          <w:p w14:paraId="1128B29F" w14:textId="7051153B" w:rsidR="005B6FFE" w:rsidRPr="000A46DF" w:rsidRDefault="00F9764D" w:rsidP="00867E75">
            <w:pPr>
              <w:pStyle w:val="Sinespaciado"/>
              <w:jc w:val="center"/>
              <w:rPr>
                <w:rFonts w:ascii="Arial" w:hAnsi="Arial" w:cs="Arial"/>
                <w:spacing w:val="1"/>
                <w:lang w:val="es-CO" w:eastAsia="es-ES"/>
              </w:rPr>
            </w:pPr>
            <w:r>
              <w:rPr>
                <w:rFonts w:ascii="Arial" w:hAnsi="Arial" w:cs="Arial"/>
                <w:spacing w:val="1"/>
                <w:lang w:val="es-CO" w:eastAsia="es-ES"/>
              </w:rPr>
              <w:t>20</w:t>
            </w:r>
            <w:r w:rsidR="00C43DAD" w:rsidRPr="000A46DF">
              <w:rPr>
                <w:rFonts w:ascii="Arial" w:hAnsi="Arial" w:cs="Arial"/>
                <w:spacing w:val="1"/>
                <w:lang w:val="es-CO" w:eastAsia="es-ES"/>
              </w:rPr>
              <w:t xml:space="preserve"> de septiembre</w:t>
            </w:r>
            <w:r w:rsidR="005B6FFE" w:rsidRPr="000A46DF">
              <w:rPr>
                <w:rFonts w:ascii="Arial" w:hAnsi="Arial" w:cs="Arial"/>
                <w:spacing w:val="1"/>
                <w:lang w:val="es-CO" w:eastAsia="es-ES"/>
              </w:rPr>
              <w:t xml:space="preserve"> d</w:t>
            </w:r>
            <w:r w:rsidR="005B6FFE" w:rsidRPr="000A46DF">
              <w:rPr>
                <w:rFonts w:ascii="Arial" w:hAnsi="Arial" w:cs="Arial"/>
                <w:lang w:val="es-CO" w:eastAsia="es-ES"/>
              </w:rPr>
              <w:t>e</w:t>
            </w:r>
            <w:r w:rsidR="005B6FFE" w:rsidRPr="000A46DF">
              <w:rPr>
                <w:rFonts w:ascii="Arial" w:hAnsi="Arial" w:cs="Arial"/>
                <w:spacing w:val="-1"/>
                <w:lang w:val="es-CO" w:eastAsia="es-ES"/>
              </w:rPr>
              <w:t xml:space="preserve"> 20</w:t>
            </w:r>
            <w:r w:rsidR="005B6FFE" w:rsidRPr="000A46DF">
              <w:rPr>
                <w:rFonts w:ascii="Arial" w:hAnsi="Arial" w:cs="Arial"/>
                <w:spacing w:val="1"/>
                <w:lang w:val="es-CO" w:eastAsia="es-ES"/>
              </w:rPr>
              <w:t>21</w:t>
            </w:r>
          </w:p>
          <w:p w14:paraId="615944D5" w14:textId="77777777" w:rsidR="005B6FFE" w:rsidRPr="000A46DF" w:rsidRDefault="005B6FFE" w:rsidP="00867E75">
            <w:pPr>
              <w:pStyle w:val="Sinespaciado"/>
              <w:jc w:val="center"/>
              <w:rPr>
                <w:rFonts w:ascii="Arial" w:hAnsi="Arial" w:cs="Arial"/>
                <w:lang w:val="es-CO" w:eastAsia="es-ES"/>
              </w:rPr>
            </w:pPr>
            <w:r w:rsidRPr="000A46DF">
              <w:rPr>
                <w:rFonts w:ascii="Arial" w:hAnsi="Arial" w:cs="Arial"/>
                <w:lang w:val="es-CO" w:eastAsia="es-ES"/>
              </w:rPr>
              <w:t>4:00 pm</w:t>
            </w:r>
          </w:p>
        </w:tc>
        <w:tc>
          <w:tcPr>
            <w:tcW w:w="4104" w:type="dxa"/>
            <w:tcBorders>
              <w:top w:val="single" w:sz="4" w:space="0" w:color="000000"/>
              <w:left w:val="single" w:sz="4" w:space="0" w:color="000000"/>
              <w:bottom w:val="single" w:sz="4" w:space="0" w:color="000000"/>
              <w:right w:val="single" w:sz="4" w:space="0" w:color="000000"/>
            </w:tcBorders>
            <w:vAlign w:val="center"/>
          </w:tcPr>
          <w:p w14:paraId="38B28804" w14:textId="243D9B6D" w:rsidR="005B6FFE" w:rsidRPr="00867E75" w:rsidRDefault="00F53EE1" w:rsidP="00867E75">
            <w:pPr>
              <w:pStyle w:val="Sinespaciado"/>
              <w:jc w:val="center"/>
              <w:rPr>
                <w:rFonts w:ascii="Arial" w:hAnsi="Arial" w:cs="Arial"/>
                <w:lang w:val="es-CO" w:eastAsia="es-ES"/>
              </w:rPr>
            </w:pPr>
            <w:r>
              <w:rPr>
                <w:rFonts w:ascii="Arial" w:eastAsia="Times New Roman" w:hAnsi="Arial" w:cs="Arial"/>
                <w:b/>
                <w:lang w:val="es-ES" w:eastAsia="es-ES"/>
              </w:rPr>
              <w:t xml:space="preserve">Físico en la </w:t>
            </w:r>
            <w:r>
              <w:rPr>
                <w:rFonts w:ascii="Arial" w:eastAsia="Times New Roman" w:hAnsi="Arial" w:cs="Arial"/>
                <w:lang w:val="es-ES" w:eastAsia="es-ES"/>
              </w:rPr>
              <w:t xml:space="preserve">ventanilla única de la institución ubicada en  el </w:t>
            </w:r>
            <w:proofErr w:type="spellStart"/>
            <w:r>
              <w:rPr>
                <w:rFonts w:ascii="Arial" w:hAnsi="Arial" w:cs="Arial"/>
                <w:shd w:val="clear" w:color="auto" w:fill="FFFFFF"/>
              </w:rPr>
              <w:t>Corr</w:t>
            </w:r>
            <w:proofErr w:type="spellEnd"/>
            <w:r>
              <w:rPr>
                <w:rFonts w:ascii="Arial" w:hAnsi="Arial" w:cs="Arial"/>
                <w:shd w:val="clear" w:color="auto" w:fill="FFFFFF"/>
              </w:rPr>
              <w:t xml:space="preserve"> 3 Coello cócora km 7 vía Cajamarca</w:t>
            </w:r>
          </w:p>
        </w:tc>
      </w:tr>
      <w:tr w:rsidR="005B6FFE" w:rsidRPr="00867E75" w14:paraId="6A8E9E8B" w14:textId="77777777" w:rsidTr="00C43DAD">
        <w:trPr>
          <w:trHeight w:hRule="exact" w:val="699"/>
        </w:trPr>
        <w:tc>
          <w:tcPr>
            <w:tcW w:w="2555" w:type="dxa"/>
            <w:tcBorders>
              <w:top w:val="single" w:sz="4" w:space="0" w:color="000000"/>
              <w:left w:val="single" w:sz="4" w:space="0" w:color="000000"/>
              <w:bottom w:val="single" w:sz="4" w:space="0" w:color="000000"/>
              <w:right w:val="single" w:sz="4" w:space="0" w:color="000000"/>
            </w:tcBorders>
            <w:hideMark/>
          </w:tcPr>
          <w:p w14:paraId="3990332F" w14:textId="77777777" w:rsidR="005B6FFE" w:rsidRPr="00867E75" w:rsidRDefault="005B6FFE" w:rsidP="00746E8C">
            <w:pPr>
              <w:pStyle w:val="Sinespaciado"/>
              <w:jc w:val="both"/>
              <w:rPr>
                <w:rFonts w:ascii="Arial" w:hAnsi="Arial" w:cs="Arial"/>
                <w:lang w:val="es-CO" w:eastAsia="es-ES"/>
              </w:rPr>
            </w:pPr>
            <w:r w:rsidRPr="00867E75">
              <w:rPr>
                <w:rFonts w:ascii="Arial" w:hAnsi="Arial" w:cs="Arial"/>
                <w:spacing w:val="1"/>
                <w:lang w:val="es-CO" w:eastAsia="es-ES"/>
              </w:rPr>
              <w:t>E</w:t>
            </w:r>
            <w:r w:rsidRPr="00867E75">
              <w:rPr>
                <w:rFonts w:ascii="Arial" w:hAnsi="Arial" w:cs="Arial"/>
                <w:spacing w:val="-2"/>
                <w:lang w:val="es-CO" w:eastAsia="es-ES"/>
              </w:rPr>
              <w:t>v</w:t>
            </w:r>
            <w:r w:rsidRPr="00867E75">
              <w:rPr>
                <w:rFonts w:ascii="Arial" w:hAnsi="Arial" w:cs="Arial"/>
                <w:spacing w:val="1"/>
                <w:lang w:val="es-CO" w:eastAsia="es-ES"/>
              </w:rPr>
              <w:t>a</w:t>
            </w:r>
            <w:r w:rsidRPr="00867E75">
              <w:rPr>
                <w:rFonts w:ascii="Arial" w:hAnsi="Arial" w:cs="Arial"/>
                <w:lang w:val="es-CO" w:eastAsia="es-ES"/>
              </w:rPr>
              <w:t>l</w:t>
            </w:r>
            <w:r w:rsidRPr="00867E75">
              <w:rPr>
                <w:rFonts w:ascii="Arial" w:hAnsi="Arial" w:cs="Arial"/>
                <w:spacing w:val="1"/>
                <w:lang w:val="es-CO" w:eastAsia="es-ES"/>
              </w:rPr>
              <w:t>ua</w:t>
            </w:r>
            <w:r w:rsidRPr="00867E75">
              <w:rPr>
                <w:rFonts w:ascii="Arial" w:hAnsi="Arial" w:cs="Arial"/>
                <w:lang w:val="es-CO" w:eastAsia="es-ES"/>
              </w:rPr>
              <w:t xml:space="preserve">ción </w:t>
            </w:r>
            <w:r w:rsidRPr="00867E75">
              <w:rPr>
                <w:rFonts w:ascii="Arial" w:hAnsi="Arial" w:cs="Arial"/>
                <w:spacing w:val="-1"/>
                <w:lang w:val="es-CO" w:eastAsia="es-ES"/>
              </w:rPr>
              <w:t>d</w:t>
            </w:r>
            <w:r w:rsidRPr="00867E75">
              <w:rPr>
                <w:rFonts w:ascii="Arial" w:hAnsi="Arial" w:cs="Arial"/>
                <w:lang w:val="es-CO" w:eastAsia="es-ES"/>
              </w:rPr>
              <w:t xml:space="preserve">e </w:t>
            </w:r>
            <w:r w:rsidRPr="00867E75">
              <w:rPr>
                <w:rFonts w:ascii="Arial" w:hAnsi="Arial" w:cs="Arial"/>
                <w:spacing w:val="1"/>
                <w:lang w:val="es-CO" w:eastAsia="es-ES"/>
              </w:rPr>
              <w:t>p</w:t>
            </w:r>
            <w:r w:rsidRPr="00867E75">
              <w:rPr>
                <w:rFonts w:ascii="Arial" w:hAnsi="Arial" w:cs="Arial"/>
                <w:lang w:val="es-CO" w:eastAsia="es-ES"/>
              </w:rPr>
              <w:t>ro</w:t>
            </w:r>
            <w:r w:rsidRPr="00867E75">
              <w:rPr>
                <w:rFonts w:ascii="Arial" w:hAnsi="Arial" w:cs="Arial"/>
                <w:spacing w:val="1"/>
                <w:lang w:val="es-CO" w:eastAsia="es-ES"/>
              </w:rPr>
              <w:t>p</w:t>
            </w:r>
            <w:r w:rsidRPr="00867E75">
              <w:rPr>
                <w:rFonts w:ascii="Arial" w:hAnsi="Arial" w:cs="Arial"/>
                <w:spacing w:val="-1"/>
                <w:lang w:val="es-CO" w:eastAsia="es-ES"/>
              </w:rPr>
              <w:t>u</w:t>
            </w:r>
            <w:r w:rsidRPr="00867E75">
              <w:rPr>
                <w:rFonts w:ascii="Arial" w:hAnsi="Arial" w:cs="Arial"/>
                <w:spacing w:val="1"/>
                <w:lang w:val="es-CO" w:eastAsia="es-ES"/>
              </w:rPr>
              <w:t>e</w:t>
            </w:r>
            <w:r w:rsidRPr="00867E75">
              <w:rPr>
                <w:rFonts w:ascii="Arial" w:hAnsi="Arial" w:cs="Arial"/>
                <w:lang w:val="es-CO" w:eastAsia="es-ES"/>
              </w:rPr>
              <w:t>st</w:t>
            </w:r>
            <w:r w:rsidRPr="00867E75">
              <w:rPr>
                <w:rFonts w:ascii="Arial" w:hAnsi="Arial" w:cs="Arial"/>
                <w:spacing w:val="1"/>
                <w:lang w:val="es-CO" w:eastAsia="es-ES"/>
              </w:rPr>
              <w:t>a</w:t>
            </w:r>
            <w:r w:rsidRPr="00867E75">
              <w:rPr>
                <w:rFonts w:ascii="Arial" w:hAnsi="Arial" w:cs="Arial"/>
                <w:lang w:val="es-CO" w:eastAsia="es-ES"/>
              </w:rPr>
              <w:t>s</w:t>
            </w:r>
          </w:p>
        </w:tc>
        <w:tc>
          <w:tcPr>
            <w:tcW w:w="2844" w:type="dxa"/>
            <w:tcBorders>
              <w:top w:val="single" w:sz="4" w:space="0" w:color="000000"/>
              <w:left w:val="single" w:sz="4" w:space="0" w:color="000000"/>
              <w:bottom w:val="single" w:sz="4" w:space="0" w:color="000000"/>
              <w:right w:val="single" w:sz="4" w:space="0" w:color="000000"/>
            </w:tcBorders>
          </w:tcPr>
          <w:p w14:paraId="6C086EAF" w14:textId="632C64CC" w:rsidR="005B6FFE" w:rsidRPr="000A46DF" w:rsidRDefault="00F9764D" w:rsidP="00867E75">
            <w:pPr>
              <w:pStyle w:val="Sinespaciado"/>
              <w:jc w:val="center"/>
              <w:rPr>
                <w:rFonts w:ascii="Arial" w:hAnsi="Arial" w:cs="Arial"/>
                <w:lang w:val="es-CO" w:eastAsia="es-ES"/>
              </w:rPr>
            </w:pPr>
            <w:r>
              <w:rPr>
                <w:rFonts w:ascii="Arial" w:hAnsi="Arial" w:cs="Arial"/>
                <w:spacing w:val="1"/>
                <w:lang w:val="es-CO" w:eastAsia="es-ES"/>
              </w:rPr>
              <w:t>21</w:t>
            </w:r>
            <w:r w:rsidR="00C43DAD" w:rsidRPr="000A46DF">
              <w:rPr>
                <w:rFonts w:ascii="Arial" w:hAnsi="Arial" w:cs="Arial"/>
                <w:spacing w:val="1"/>
                <w:lang w:val="es-CO" w:eastAsia="es-ES"/>
              </w:rPr>
              <w:t xml:space="preserve"> de septiembre</w:t>
            </w:r>
            <w:r w:rsidR="005B6FFE" w:rsidRPr="000A46DF">
              <w:rPr>
                <w:rFonts w:ascii="Arial" w:hAnsi="Arial" w:cs="Arial"/>
                <w:spacing w:val="1"/>
                <w:lang w:val="es-CO" w:eastAsia="es-ES"/>
              </w:rPr>
              <w:t xml:space="preserve"> de 2021</w:t>
            </w:r>
          </w:p>
          <w:p w14:paraId="1A8B1CE6" w14:textId="77777777" w:rsidR="005B6FFE" w:rsidRPr="000A46DF" w:rsidRDefault="005B6FFE" w:rsidP="00867E75">
            <w:pPr>
              <w:pStyle w:val="Sinespaciado"/>
              <w:jc w:val="center"/>
              <w:rPr>
                <w:rFonts w:ascii="Arial" w:hAnsi="Arial" w:cs="Arial"/>
                <w:lang w:val="es-CO" w:eastAsia="es-ES"/>
              </w:rPr>
            </w:pPr>
          </w:p>
        </w:tc>
        <w:tc>
          <w:tcPr>
            <w:tcW w:w="4104" w:type="dxa"/>
            <w:tcBorders>
              <w:top w:val="single" w:sz="4" w:space="0" w:color="000000"/>
              <w:left w:val="single" w:sz="4" w:space="0" w:color="000000"/>
              <w:bottom w:val="single" w:sz="4" w:space="0" w:color="000000"/>
              <w:right w:val="single" w:sz="4" w:space="0" w:color="000000"/>
            </w:tcBorders>
            <w:vAlign w:val="center"/>
          </w:tcPr>
          <w:p w14:paraId="65E057A1" w14:textId="78217D0D" w:rsidR="005B6FFE" w:rsidRPr="00867E75" w:rsidRDefault="00D2629D" w:rsidP="00F53EE1">
            <w:pPr>
              <w:pStyle w:val="Sinespaciado"/>
              <w:jc w:val="center"/>
              <w:rPr>
                <w:rFonts w:ascii="Arial" w:hAnsi="Arial" w:cs="Arial"/>
                <w:lang w:val="es-CO" w:eastAsia="es-ES"/>
              </w:rPr>
            </w:pPr>
            <w:r w:rsidRPr="00D2629D">
              <w:rPr>
                <w:rFonts w:ascii="Arial" w:hAnsi="Arial" w:cs="Arial"/>
                <w:lang w:val="es-CO" w:eastAsia="es-ES"/>
              </w:rPr>
              <w:t>En la institución</w:t>
            </w:r>
            <w:r w:rsidR="00F53EE1">
              <w:rPr>
                <w:rFonts w:ascii="Arial" w:hAnsi="Arial" w:cs="Arial"/>
                <w:lang w:val="es-CO" w:eastAsia="es-ES"/>
              </w:rPr>
              <w:t xml:space="preserve"> ubicada en </w:t>
            </w:r>
            <w:r w:rsidR="00F53EE1">
              <w:rPr>
                <w:rFonts w:ascii="Arial" w:eastAsia="Times New Roman" w:hAnsi="Arial" w:cs="Arial"/>
                <w:lang w:val="es-ES" w:eastAsia="es-ES"/>
              </w:rPr>
              <w:t xml:space="preserve">el </w:t>
            </w:r>
            <w:proofErr w:type="spellStart"/>
            <w:r w:rsidR="00F53EE1">
              <w:rPr>
                <w:rFonts w:ascii="Arial" w:hAnsi="Arial" w:cs="Arial"/>
                <w:shd w:val="clear" w:color="auto" w:fill="FFFFFF"/>
              </w:rPr>
              <w:t>Corr</w:t>
            </w:r>
            <w:proofErr w:type="spellEnd"/>
            <w:r w:rsidR="00F53EE1">
              <w:rPr>
                <w:rFonts w:ascii="Arial" w:hAnsi="Arial" w:cs="Arial"/>
                <w:shd w:val="clear" w:color="auto" w:fill="FFFFFF"/>
              </w:rPr>
              <w:t xml:space="preserve"> 3 Coello cócora km 7 vía Cajamarca</w:t>
            </w:r>
          </w:p>
        </w:tc>
      </w:tr>
      <w:tr w:rsidR="005B6FFE" w:rsidRPr="00867E75" w14:paraId="60987EA9" w14:textId="77777777" w:rsidTr="00C43DAD">
        <w:trPr>
          <w:trHeight w:hRule="exact" w:val="685"/>
        </w:trPr>
        <w:tc>
          <w:tcPr>
            <w:tcW w:w="2555" w:type="dxa"/>
            <w:tcBorders>
              <w:top w:val="single" w:sz="4" w:space="0" w:color="000000"/>
              <w:left w:val="single" w:sz="4" w:space="0" w:color="000000"/>
              <w:bottom w:val="single" w:sz="4" w:space="0" w:color="000000"/>
              <w:right w:val="single" w:sz="4" w:space="0" w:color="000000"/>
            </w:tcBorders>
            <w:hideMark/>
          </w:tcPr>
          <w:p w14:paraId="7C651947" w14:textId="77777777" w:rsidR="005B6FFE" w:rsidRPr="00867E75" w:rsidRDefault="005B6FFE" w:rsidP="00746E8C">
            <w:pPr>
              <w:pStyle w:val="Sinespaciado"/>
              <w:jc w:val="both"/>
              <w:rPr>
                <w:rFonts w:ascii="Arial" w:hAnsi="Arial" w:cs="Arial"/>
                <w:lang w:val="es-CO" w:eastAsia="es-ES"/>
              </w:rPr>
            </w:pPr>
            <w:r w:rsidRPr="00867E75">
              <w:rPr>
                <w:rFonts w:ascii="Arial" w:hAnsi="Arial" w:cs="Arial"/>
                <w:lang w:val="es-CO" w:eastAsia="es-ES"/>
              </w:rPr>
              <w:t>A</w:t>
            </w:r>
            <w:r w:rsidRPr="00867E75">
              <w:rPr>
                <w:rFonts w:ascii="Arial" w:hAnsi="Arial" w:cs="Arial"/>
                <w:spacing w:val="1"/>
                <w:lang w:val="es-CO" w:eastAsia="es-ES"/>
              </w:rPr>
              <w:t>d</w:t>
            </w:r>
            <w:r w:rsidRPr="00867E75">
              <w:rPr>
                <w:rFonts w:ascii="Arial" w:hAnsi="Arial" w:cs="Arial"/>
                <w:lang w:val="es-CO" w:eastAsia="es-ES"/>
              </w:rPr>
              <w:t>ju</w:t>
            </w:r>
            <w:r w:rsidRPr="00867E75">
              <w:rPr>
                <w:rFonts w:ascii="Arial" w:hAnsi="Arial" w:cs="Arial"/>
                <w:spacing w:val="1"/>
                <w:lang w:val="es-CO" w:eastAsia="es-ES"/>
              </w:rPr>
              <w:t>d</w:t>
            </w:r>
            <w:r w:rsidRPr="00867E75">
              <w:rPr>
                <w:rFonts w:ascii="Arial" w:hAnsi="Arial" w:cs="Arial"/>
                <w:lang w:val="es-CO" w:eastAsia="es-ES"/>
              </w:rPr>
              <w:t>icac</w:t>
            </w:r>
            <w:r w:rsidRPr="00867E75">
              <w:rPr>
                <w:rFonts w:ascii="Arial" w:hAnsi="Arial" w:cs="Arial"/>
                <w:spacing w:val="-2"/>
                <w:lang w:val="es-CO" w:eastAsia="es-ES"/>
              </w:rPr>
              <w:t>i</w:t>
            </w:r>
            <w:r w:rsidRPr="00867E75">
              <w:rPr>
                <w:rFonts w:ascii="Arial" w:hAnsi="Arial" w:cs="Arial"/>
                <w:spacing w:val="1"/>
                <w:lang w:val="es-CO" w:eastAsia="es-ES"/>
              </w:rPr>
              <w:t>ó</w:t>
            </w:r>
            <w:r w:rsidRPr="00867E75">
              <w:rPr>
                <w:rFonts w:ascii="Arial" w:hAnsi="Arial" w:cs="Arial"/>
                <w:lang w:val="es-CO" w:eastAsia="es-ES"/>
              </w:rPr>
              <w:t xml:space="preserve">n </w:t>
            </w:r>
            <w:r w:rsidRPr="00867E75">
              <w:rPr>
                <w:rFonts w:ascii="Arial" w:hAnsi="Arial" w:cs="Arial"/>
                <w:spacing w:val="-1"/>
                <w:lang w:val="es-CO" w:eastAsia="es-ES"/>
              </w:rPr>
              <w:t>d</w:t>
            </w:r>
            <w:r w:rsidRPr="00867E75">
              <w:rPr>
                <w:rFonts w:ascii="Arial" w:hAnsi="Arial" w:cs="Arial"/>
                <w:spacing w:val="1"/>
                <w:lang w:val="es-CO" w:eastAsia="es-ES"/>
              </w:rPr>
              <w:t>e</w:t>
            </w:r>
            <w:r w:rsidRPr="00867E75">
              <w:rPr>
                <w:rFonts w:ascii="Arial" w:hAnsi="Arial" w:cs="Arial"/>
                <w:lang w:val="es-CO" w:eastAsia="es-ES"/>
              </w:rPr>
              <w:t>l Contrato.</w:t>
            </w:r>
          </w:p>
        </w:tc>
        <w:tc>
          <w:tcPr>
            <w:tcW w:w="2844" w:type="dxa"/>
            <w:tcBorders>
              <w:top w:val="single" w:sz="4" w:space="0" w:color="000000"/>
              <w:left w:val="single" w:sz="4" w:space="0" w:color="000000"/>
              <w:bottom w:val="single" w:sz="4" w:space="0" w:color="000000"/>
              <w:right w:val="single" w:sz="4" w:space="0" w:color="000000"/>
            </w:tcBorders>
            <w:hideMark/>
          </w:tcPr>
          <w:p w14:paraId="4D87B061" w14:textId="2C3F96AD" w:rsidR="005B6FFE" w:rsidRPr="000A46DF" w:rsidRDefault="00F9764D" w:rsidP="00867E75">
            <w:pPr>
              <w:pStyle w:val="Sinespaciado"/>
              <w:jc w:val="center"/>
              <w:rPr>
                <w:rFonts w:ascii="Arial" w:hAnsi="Arial" w:cs="Arial"/>
                <w:lang w:val="es-CO" w:eastAsia="es-ES"/>
              </w:rPr>
            </w:pPr>
            <w:r>
              <w:rPr>
                <w:rFonts w:ascii="Arial" w:hAnsi="Arial" w:cs="Arial"/>
                <w:spacing w:val="1"/>
                <w:lang w:val="es-CO" w:eastAsia="es-ES"/>
              </w:rPr>
              <w:t>22</w:t>
            </w:r>
            <w:r w:rsidR="000F7EB0" w:rsidRPr="000A46DF">
              <w:rPr>
                <w:rFonts w:ascii="Arial" w:hAnsi="Arial" w:cs="Arial"/>
                <w:spacing w:val="1"/>
                <w:lang w:val="es-CO" w:eastAsia="es-ES"/>
              </w:rPr>
              <w:t xml:space="preserve"> </w:t>
            </w:r>
            <w:r w:rsidR="00C43DAD" w:rsidRPr="000A46DF">
              <w:rPr>
                <w:rFonts w:ascii="Arial" w:hAnsi="Arial" w:cs="Arial"/>
                <w:spacing w:val="1"/>
                <w:lang w:val="es-CO" w:eastAsia="es-ES"/>
              </w:rPr>
              <w:t xml:space="preserve"> de septiembre</w:t>
            </w:r>
            <w:r w:rsidR="005B6FFE" w:rsidRPr="000A46DF">
              <w:rPr>
                <w:rFonts w:ascii="Arial" w:hAnsi="Arial" w:cs="Arial"/>
                <w:spacing w:val="1"/>
                <w:lang w:val="es-CO" w:eastAsia="es-ES"/>
              </w:rPr>
              <w:t xml:space="preserve"> de 2021</w:t>
            </w:r>
          </w:p>
        </w:tc>
        <w:tc>
          <w:tcPr>
            <w:tcW w:w="4104" w:type="dxa"/>
            <w:tcBorders>
              <w:top w:val="single" w:sz="4" w:space="0" w:color="000000"/>
              <w:left w:val="single" w:sz="4" w:space="0" w:color="000000"/>
              <w:bottom w:val="single" w:sz="4" w:space="0" w:color="000000"/>
              <w:right w:val="single" w:sz="4" w:space="0" w:color="000000"/>
            </w:tcBorders>
            <w:vAlign w:val="center"/>
          </w:tcPr>
          <w:p w14:paraId="69864F2E" w14:textId="62141410" w:rsidR="005B6FFE" w:rsidRPr="00867E75" w:rsidRDefault="00D2629D" w:rsidP="00867E75">
            <w:pPr>
              <w:pStyle w:val="Sinespaciado"/>
              <w:jc w:val="center"/>
              <w:rPr>
                <w:rFonts w:ascii="Arial" w:hAnsi="Arial" w:cs="Arial"/>
                <w:lang w:val="es-CO" w:eastAsia="es-ES"/>
              </w:rPr>
            </w:pPr>
            <w:r w:rsidRPr="00D2629D">
              <w:rPr>
                <w:rFonts w:ascii="Arial" w:hAnsi="Arial" w:cs="Arial"/>
                <w:lang w:val="es-CO" w:eastAsia="es-ES"/>
              </w:rPr>
              <w:t>Página web de la institución y físico en la ventanilla única de la institución</w:t>
            </w:r>
          </w:p>
        </w:tc>
      </w:tr>
      <w:tr w:rsidR="005B6FFE" w:rsidRPr="00867E75" w14:paraId="74690A0B" w14:textId="77777777" w:rsidTr="00C43DAD">
        <w:trPr>
          <w:trHeight w:hRule="exact" w:val="697"/>
        </w:trPr>
        <w:tc>
          <w:tcPr>
            <w:tcW w:w="2555" w:type="dxa"/>
            <w:tcBorders>
              <w:top w:val="single" w:sz="4" w:space="0" w:color="000000"/>
              <w:left w:val="single" w:sz="4" w:space="0" w:color="000000"/>
              <w:bottom w:val="single" w:sz="4" w:space="0" w:color="auto"/>
              <w:right w:val="single" w:sz="4" w:space="0" w:color="000000"/>
            </w:tcBorders>
          </w:tcPr>
          <w:p w14:paraId="55400943" w14:textId="0F371515" w:rsidR="005B6FFE" w:rsidRPr="00867E75" w:rsidRDefault="005B6FFE" w:rsidP="00746E8C">
            <w:pPr>
              <w:pStyle w:val="Sinespaciado"/>
              <w:jc w:val="both"/>
              <w:rPr>
                <w:rFonts w:ascii="Arial" w:hAnsi="Arial" w:cs="Arial"/>
                <w:lang w:val="es-CO" w:eastAsia="es-ES"/>
              </w:rPr>
            </w:pPr>
            <w:r w:rsidRPr="00867E75">
              <w:rPr>
                <w:rFonts w:ascii="Arial" w:hAnsi="Arial" w:cs="Arial"/>
                <w:lang w:val="es-CO" w:eastAsia="es-ES"/>
              </w:rPr>
              <w:t>Firma y Legalización</w:t>
            </w:r>
            <w:r w:rsidRPr="00867E75">
              <w:rPr>
                <w:rFonts w:ascii="Arial" w:hAnsi="Arial" w:cs="Arial"/>
                <w:spacing w:val="1"/>
                <w:lang w:val="es-CO" w:eastAsia="es-ES"/>
              </w:rPr>
              <w:t xml:space="preserve"> de</w:t>
            </w:r>
            <w:r w:rsidRPr="00867E75">
              <w:rPr>
                <w:rFonts w:ascii="Arial" w:hAnsi="Arial" w:cs="Arial"/>
                <w:lang w:val="es-CO" w:eastAsia="es-ES"/>
              </w:rPr>
              <w:t>l c</w:t>
            </w:r>
            <w:r w:rsidRPr="00867E75">
              <w:rPr>
                <w:rFonts w:ascii="Arial" w:hAnsi="Arial" w:cs="Arial"/>
                <w:spacing w:val="-1"/>
                <w:lang w:val="es-CO" w:eastAsia="es-ES"/>
              </w:rPr>
              <w:t>o</w:t>
            </w:r>
            <w:r w:rsidRPr="00867E75">
              <w:rPr>
                <w:rFonts w:ascii="Arial" w:hAnsi="Arial" w:cs="Arial"/>
                <w:spacing w:val="1"/>
                <w:lang w:val="es-CO" w:eastAsia="es-ES"/>
              </w:rPr>
              <w:t>n</w:t>
            </w:r>
            <w:r w:rsidRPr="00867E75">
              <w:rPr>
                <w:rFonts w:ascii="Arial" w:hAnsi="Arial" w:cs="Arial"/>
                <w:lang w:val="es-CO" w:eastAsia="es-ES"/>
              </w:rPr>
              <w:t>tra</w:t>
            </w:r>
            <w:r w:rsidRPr="00867E75">
              <w:rPr>
                <w:rFonts w:ascii="Arial" w:hAnsi="Arial" w:cs="Arial"/>
                <w:spacing w:val="-2"/>
                <w:lang w:val="es-CO" w:eastAsia="es-ES"/>
              </w:rPr>
              <w:t>t</w:t>
            </w:r>
            <w:r w:rsidRPr="00867E75">
              <w:rPr>
                <w:rFonts w:ascii="Arial" w:hAnsi="Arial" w:cs="Arial"/>
                <w:lang w:val="es-CO" w:eastAsia="es-ES"/>
              </w:rPr>
              <w:t>o</w:t>
            </w:r>
          </w:p>
          <w:p w14:paraId="7877E0DE" w14:textId="77777777" w:rsidR="005B6FFE" w:rsidRDefault="005B6FFE" w:rsidP="00746E8C">
            <w:pPr>
              <w:pStyle w:val="Sinespaciado"/>
              <w:jc w:val="both"/>
              <w:rPr>
                <w:rFonts w:ascii="Arial" w:hAnsi="Arial" w:cs="Arial"/>
                <w:lang w:val="es-CO" w:eastAsia="es-ES"/>
              </w:rPr>
            </w:pPr>
          </w:p>
          <w:p w14:paraId="4F309168" w14:textId="77777777" w:rsidR="00E37098" w:rsidRDefault="00E37098" w:rsidP="00746E8C">
            <w:pPr>
              <w:pStyle w:val="Sinespaciado"/>
              <w:jc w:val="both"/>
              <w:rPr>
                <w:rFonts w:ascii="Arial" w:hAnsi="Arial" w:cs="Arial"/>
                <w:lang w:val="es-CO" w:eastAsia="es-ES"/>
              </w:rPr>
            </w:pPr>
          </w:p>
          <w:p w14:paraId="15472743" w14:textId="77777777" w:rsidR="00E37098" w:rsidRDefault="00E37098" w:rsidP="00746E8C">
            <w:pPr>
              <w:pStyle w:val="Sinespaciado"/>
              <w:jc w:val="both"/>
              <w:rPr>
                <w:rFonts w:ascii="Arial" w:hAnsi="Arial" w:cs="Arial"/>
                <w:lang w:val="es-CO" w:eastAsia="es-ES"/>
              </w:rPr>
            </w:pPr>
          </w:p>
          <w:p w14:paraId="65B9FF11" w14:textId="77777777" w:rsidR="00E37098" w:rsidRDefault="00E37098" w:rsidP="00746E8C">
            <w:pPr>
              <w:pStyle w:val="Sinespaciado"/>
              <w:jc w:val="both"/>
              <w:rPr>
                <w:rFonts w:ascii="Arial" w:hAnsi="Arial" w:cs="Arial"/>
                <w:lang w:val="es-CO" w:eastAsia="es-ES"/>
              </w:rPr>
            </w:pPr>
          </w:p>
          <w:p w14:paraId="2B7B2530" w14:textId="77777777" w:rsidR="00E37098" w:rsidRDefault="00E37098" w:rsidP="00746E8C">
            <w:pPr>
              <w:pStyle w:val="Sinespaciado"/>
              <w:jc w:val="both"/>
              <w:rPr>
                <w:rFonts w:ascii="Arial" w:hAnsi="Arial" w:cs="Arial"/>
                <w:lang w:val="es-CO" w:eastAsia="es-ES"/>
              </w:rPr>
            </w:pPr>
          </w:p>
          <w:p w14:paraId="2E4E7F80" w14:textId="77777777" w:rsidR="00E37098" w:rsidRDefault="00E37098" w:rsidP="00746E8C">
            <w:pPr>
              <w:pStyle w:val="Sinespaciado"/>
              <w:jc w:val="both"/>
              <w:rPr>
                <w:rFonts w:ascii="Arial" w:hAnsi="Arial" w:cs="Arial"/>
                <w:lang w:val="es-CO" w:eastAsia="es-ES"/>
              </w:rPr>
            </w:pPr>
          </w:p>
          <w:p w14:paraId="147E1BE8" w14:textId="77777777" w:rsidR="00E37098" w:rsidRDefault="00E37098" w:rsidP="00746E8C">
            <w:pPr>
              <w:pStyle w:val="Sinespaciado"/>
              <w:jc w:val="both"/>
              <w:rPr>
                <w:rFonts w:ascii="Arial" w:hAnsi="Arial" w:cs="Arial"/>
                <w:lang w:val="es-CO" w:eastAsia="es-ES"/>
              </w:rPr>
            </w:pPr>
          </w:p>
          <w:p w14:paraId="450154EB" w14:textId="77777777" w:rsidR="00E37098" w:rsidRDefault="00E37098" w:rsidP="00746E8C">
            <w:pPr>
              <w:pStyle w:val="Sinespaciado"/>
              <w:jc w:val="both"/>
              <w:rPr>
                <w:rFonts w:ascii="Arial" w:hAnsi="Arial" w:cs="Arial"/>
                <w:lang w:val="es-CO" w:eastAsia="es-ES"/>
              </w:rPr>
            </w:pPr>
          </w:p>
          <w:p w14:paraId="14B03073" w14:textId="77777777" w:rsidR="00E37098" w:rsidRPr="00867E75" w:rsidRDefault="00E37098" w:rsidP="00746E8C">
            <w:pPr>
              <w:pStyle w:val="Sinespaciado"/>
              <w:jc w:val="both"/>
              <w:rPr>
                <w:rFonts w:ascii="Arial" w:hAnsi="Arial" w:cs="Arial"/>
                <w:lang w:val="es-CO" w:eastAsia="es-ES"/>
              </w:rPr>
            </w:pPr>
          </w:p>
        </w:tc>
        <w:tc>
          <w:tcPr>
            <w:tcW w:w="2844" w:type="dxa"/>
            <w:tcBorders>
              <w:top w:val="single" w:sz="4" w:space="0" w:color="000000"/>
              <w:left w:val="single" w:sz="4" w:space="0" w:color="000000"/>
              <w:bottom w:val="single" w:sz="4" w:space="0" w:color="auto"/>
              <w:right w:val="single" w:sz="4" w:space="0" w:color="000000"/>
            </w:tcBorders>
          </w:tcPr>
          <w:p w14:paraId="463F6ED7" w14:textId="77777777" w:rsidR="005B6FFE" w:rsidRPr="000A46DF" w:rsidRDefault="005B6FFE" w:rsidP="00867E75">
            <w:pPr>
              <w:pStyle w:val="Sinespaciado"/>
              <w:jc w:val="center"/>
              <w:rPr>
                <w:rFonts w:ascii="Arial" w:hAnsi="Arial" w:cs="Arial"/>
                <w:lang w:val="es-CO" w:eastAsia="es-ES"/>
              </w:rPr>
            </w:pPr>
            <w:r w:rsidRPr="000A46DF">
              <w:rPr>
                <w:rFonts w:ascii="Arial" w:hAnsi="Arial" w:cs="Arial"/>
                <w:spacing w:val="1"/>
                <w:lang w:val="es-CO" w:eastAsia="es-ES"/>
              </w:rPr>
              <w:t>Dentro de los cinco días siguientes a la adjudicación</w:t>
            </w:r>
            <w:r w:rsidRPr="000A46DF">
              <w:rPr>
                <w:rFonts w:ascii="Arial" w:hAnsi="Arial" w:cs="Arial"/>
                <w:lang w:val="es-CO" w:eastAsia="es-ES"/>
              </w:rPr>
              <w:t>.</w:t>
            </w:r>
          </w:p>
          <w:p w14:paraId="0A8BF764" w14:textId="77777777" w:rsidR="005B6FFE" w:rsidRPr="000A46DF" w:rsidRDefault="005B6FFE" w:rsidP="00867E75">
            <w:pPr>
              <w:pStyle w:val="Sinespaciado"/>
              <w:jc w:val="center"/>
              <w:rPr>
                <w:rFonts w:ascii="Arial" w:hAnsi="Arial" w:cs="Arial"/>
                <w:lang w:val="es-CO" w:eastAsia="es-ES"/>
              </w:rPr>
            </w:pPr>
          </w:p>
        </w:tc>
        <w:tc>
          <w:tcPr>
            <w:tcW w:w="4104" w:type="dxa"/>
            <w:tcBorders>
              <w:top w:val="single" w:sz="4" w:space="0" w:color="000000"/>
              <w:left w:val="single" w:sz="4" w:space="0" w:color="000000"/>
              <w:bottom w:val="single" w:sz="4" w:space="0" w:color="auto"/>
              <w:right w:val="single" w:sz="4" w:space="0" w:color="000000"/>
            </w:tcBorders>
            <w:vAlign w:val="center"/>
          </w:tcPr>
          <w:p w14:paraId="369E5D2B" w14:textId="77777777" w:rsidR="005B6FFE" w:rsidRPr="00867E75" w:rsidRDefault="005B6FFE" w:rsidP="00867E75">
            <w:pPr>
              <w:pStyle w:val="Sinespaciado"/>
              <w:jc w:val="center"/>
              <w:rPr>
                <w:rFonts w:ascii="Arial" w:hAnsi="Arial" w:cs="Arial"/>
                <w:lang w:val="es-CO" w:eastAsia="es-ES"/>
              </w:rPr>
            </w:pPr>
            <w:r w:rsidRPr="00867E75">
              <w:rPr>
                <w:rFonts w:ascii="Arial" w:hAnsi="Arial" w:cs="Arial"/>
                <w:lang w:val="es-ES" w:eastAsia="es-ES"/>
              </w:rPr>
              <w:t>Oficina de pagaduría de la institución</w:t>
            </w:r>
          </w:p>
        </w:tc>
      </w:tr>
    </w:tbl>
    <w:p w14:paraId="51DE5E2A" w14:textId="77777777" w:rsidR="00E37098" w:rsidRDefault="00E37098" w:rsidP="00BE2742">
      <w:pPr>
        <w:ind w:left="142" w:right="-427"/>
        <w:jc w:val="both"/>
        <w:rPr>
          <w:rFonts w:ascii="Arial" w:hAnsi="Arial" w:cs="Arial"/>
        </w:rPr>
      </w:pPr>
    </w:p>
    <w:p w14:paraId="5ACF41A8" w14:textId="77777777" w:rsidR="00E37098" w:rsidRDefault="00E37098" w:rsidP="00BE2742">
      <w:pPr>
        <w:ind w:left="142" w:right="-427"/>
        <w:jc w:val="both"/>
        <w:rPr>
          <w:rFonts w:ascii="Arial" w:hAnsi="Arial" w:cs="Arial"/>
        </w:rPr>
      </w:pPr>
    </w:p>
    <w:p w14:paraId="5364E3E7" w14:textId="77777777" w:rsidR="006F03D5" w:rsidRDefault="006F03D5" w:rsidP="00E37098">
      <w:pPr>
        <w:ind w:left="-142" w:right="-427"/>
        <w:jc w:val="both"/>
        <w:rPr>
          <w:rFonts w:ascii="Arial" w:hAnsi="Arial" w:cs="Arial"/>
        </w:rPr>
      </w:pPr>
    </w:p>
    <w:p w14:paraId="6087FCD8" w14:textId="77777777" w:rsidR="006F03D5" w:rsidRDefault="006F03D5" w:rsidP="00E37098">
      <w:pPr>
        <w:ind w:left="-142" w:right="-427"/>
        <w:jc w:val="both"/>
        <w:rPr>
          <w:rFonts w:ascii="Arial" w:hAnsi="Arial" w:cs="Arial"/>
        </w:rPr>
      </w:pPr>
    </w:p>
    <w:p w14:paraId="5BFBC1D5" w14:textId="77777777" w:rsidR="006F03D5" w:rsidRDefault="006F03D5" w:rsidP="00E37098">
      <w:pPr>
        <w:ind w:left="-142" w:right="-427"/>
        <w:jc w:val="both"/>
        <w:rPr>
          <w:rFonts w:ascii="Arial" w:hAnsi="Arial" w:cs="Arial"/>
        </w:rPr>
      </w:pPr>
    </w:p>
    <w:p w14:paraId="644800A3" w14:textId="77777777" w:rsidR="006F03D5" w:rsidRDefault="006F03D5" w:rsidP="00E37098">
      <w:pPr>
        <w:ind w:left="-142" w:right="-427"/>
        <w:jc w:val="both"/>
        <w:rPr>
          <w:rFonts w:ascii="Arial" w:hAnsi="Arial" w:cs="Arial"/>
        </w:rPr>
      </w:pPr>
    </w:p>
    <w:p w14:paraId="7CB33683" w14:textId="1F9A44E3" w:rsidR="005B6FFE" w:rsidRPr="00FE3718" w:rsidRDefault="00E37098" w:rsidP="00E37098">
      <w:pPr>
        <w:ind w:left="-142" w:right="-427"/>
        <w:jc w:val="both"/>
        <w:rPr>
          <w:rFonts w:ascii="Arial" w:hAnsi="Arial" w:cs="Arial"/>
          <w:lang w:eastAsia="es-MX"/>
        </w:rPr>
      </w:pPr>
      <w:r>
        <w:rPr>
          <w:rFonts w:ascii="Arial" w:hAnsi="Arial" w:cs="Arial"/>
        </w:rPr>
        <w:t>El presente aviso se fija a los</w:t>
      </w:r>
      <w:r w:rsidR="00867E75">
        <w:rPr>
          <w:rFonts w:ascii="Arial" w:hAnsi="Arial" w:cs="Arial"/>
        </w:rPr>
        <w:t xml:space="preserve"> </w:t>
      </w:r>
      <w:r w:rsidR="0075435C">
        <w:rPr>
          <w:rFonts w:ascii="Arial" w:hAnsi="Arial" w:cs="Arial"/>
        </w:rPr>
        <w:t>17</w:t>
      </w:r>
      <w:r w:rsidR="00C43DAD">
        <w:rPr>
          <w:rFonts w:ascii="Arial" w:hAnsi="Arial" w:cs="Arial"/>
        </w:rPr>
        <w:t xml:space="preserve"> de</w:t>
      </w:r>
      <w:r w:rsidR="00867E75">
        <w:rPr>
          <w:rFonts w:ascii="Arial" w:hAnsi="Arial" w:cs="Arial"/>
        </w:rPr>
        <w:t xml:space="preserve"> septiembre</w:t>
      </w:r>
      <w:r w:rsidR="005B6FFE" w:rsidRPr="00FE3718">
        <w:rPr>
          <w:rFonts w:ascii="Arial" w:hAnsi="Arial" w:cs="Arial"/>
        </w:rPr>
        <w:t xml:space="preserve"> de 2021</w:t>
      </w:r>
      <w:r w:rsidR="005B6FFE" w:rsidRPr="00FE3718">
        <w:rPr>
          <w:rFonts w:ascii="Arial" w:hAnsi="Arial" w:cs="Arial"/>
          <w:lang w:eastAsia="es-MX"/>
        </w:rPr>
        <w:t>.</w:t>
      </w:r>
    </w:p>
    <w:p w14:paraId="4D1F322B" w14:textId="77777777" w:rsidR="005B6FFE" w:rsidRDefault="005B6FFE" w:rsidP="00BE2742">
      <w:pPr>
        <w:ind w:left="142" w:right="-427"/>
        <w:jc w:val="both"/>
        <w:rPr>
          <w:rFonts w:ascii="Arial" w:hAnsi="Arial" w:cs="Arial"/>
          <w:lang w:eastAsia="es-MX"/>
        </w:rPr>
      </w:pPr>
    </w:p>
    <w:p w14:paraId="40D4777C" w14:textId="77777777" w:rsidR="005B6FFE" w:rsidRDefault="005B6FFE" w:rsidP="00BE2742">
      <w:pPr>
        <w:ind w:left="142" w:right="-427"/>
        <w:jc w:val="both"/>
        <w:rPr>
          <w:rFonts w:ascii="Arial" w:hAnsi="Arial" w:cs="Arial"/>
          <w:lang w:eastAsia="es-MX"/>
        </w:rPr>
      </w:pPr>
    </w:p>
    <w:p w14:paraId="73CC8287" w14:textId="77777777" w:rsidR="00E37098" w:rsidRDefault="00E37098" w:rsidP="00BE2742">
      <w:pPr>
        <w:ind w:left="142" w:right="-427"/>
        <w:jc w:val="both"/>
        <w:rPr>
          <w:rFonts w:ascii="Arial" w:hAnsi="Arial" w:cs="Arial"/>
          <w:lang w:eastAsia="es-MX"/>
        </w:rPr>
      </w:pPr>
    </w:p>
    <w:p w14:paraId="07B863B7" w14:textId="77777777" w:rsidR="00E37098" w:rsidRDefault="00E37098" w:rsidP="00BE2742">
      <w:pPr>
        <w:ind w:left="142" w:right="-427"/>
        <w:jc w:val="both"/>
        <w:rPr>
          <w:rFonts w:ascii="Arial" w:hAnsi="Arial" w:cs="Arial"/>
          <w:lang w:eastAsia="es-MX"/>
        </w:rPr>
      </w:pPr>
    </w:p>
    <w:p w14:paraId="47D621E5" w14:textId="77777777" w:rsidR="00E37098" w:rsidRPr="009C196D" w:rsidRDefault="00E37098" w:rsidP="00E37098">
      <w:pPr>
        <w:ind w:left="142" w:right="-427"/>
        <w:jc w:val="center"/>
        <w:rPr>
          <w:rFonts w:ascii="Arial" w:hAnsi="Arial" w:cs="Arial"/>
          <w:lang w:eastAsia="es-MX"/>
        </w:rPr>
      </w:pPr>
    </w:p>
    <w:p w14:paraId="29D40F92" w14:textId="3ED534AC" w:rsidR="005B6FFE" w:rsidRPr="00B773ED" w:rsidRDefault="005B6FFE" w:rsidP="00E37098">
      <w:pPr>
        <w:ind w:right="-427"/>
        <w:jc w:val="center"/>
        <w:rPr>
          <w:rFonts w:ascii="Arial" w:hAnsi="Arial" w:cs="Arial"/>
          <w:b/>
        </w:rPr>
      </w:pPr>
      <w:r>
        <w:rPr>
          <w:rFonts w:ascii="Arial" w:hAnsi="Arial" w:cs="Arial"/>
          <w:b/>
        </w:rPr>
        <w:t>JOSÉ EDUARDO BAQUERO JARAMILLO</w:t>
      </w:r>
    </w:p>
    <w:p w14:paraId="47662C61" w14:textId="77777777" w:rsidR="005B6FFE" w:rsidRDefault="005B6FFE" w:rsidP="00E37098">
      <w:pPr>
        <w:ind w:left="142" w:right="-427"/>
        <w:jc w:val="center"/>
        <w:rPr>
          <w:rFonts w:ascii="Arial" w:hAnsi="Arial" w:cs="Arial"/>
          <w:b/>
        </w:rPr>
      </w:pPr>
      <w:r w:rsidRPr="00B773ED">
        <w:rPr>
          <w:rFonts w:ascii="Arial" w:hAnsi="Arial" w:cs="Arial"/>
          <w:b/>
        </w:rPr>
        <w:t>Rector</w:t>
      </w:r>
    </w:p>
    <w:p w14:paraId="5946C0B3" w14:textId="77777777" w:rsidR="00AD234D" w:rsidRDefault="00AD234D" w:rsidP="00E37098">
      <w:pPr>
        <w:ind w:left="142" w:right="-427"/>
        <w:jc w:val="center"/>
        <w:rPr>
          <w:rFonts w:ascii="Arial" w:hAnsi="Arial" w:cs="Arial"/>
          <w:b/>
        </w:rPr>
      </w:pPr>
    </w:p>
    <w:p w14:paraId="2F3DACC4" w14:textId="77777777" w:rsidR="00E37098" w:rsidRDefault="00E37098" w:rsidP="00E37098">
      <w:pPr>
        <w:pStyle w:val="Lista"/>
        <w:ind w:left="0" w:firstLine="0"/>
        <w:jc w:val="center"/>
        <w:rPr>
          <w:rFonts w:ascii="Arial" w:hAnsi="Arial" w:cs="Arial"/>
          <w:b/>
          <w:highlight w:val="yellow"/>
        </w:rPr>
      </w:pPr>
    </w:p>
    <w:p w14:paraId="6C19A8AE" w14:textId="77777777" w:rsidR="00E37098" w:rsidRDefault="00E37098" w:rsidP="00E37098">
      <w:pPr>
        <w:pStyle w:val="Lista"/>
        <w:ind w:left="0" w:firstLine="0"/>
        <w:jc w:val="center"/>
        <w:rPr>
          <w:rFonts w:ascii="Arial" w:hAnsi="Arial" w:cs="Arial"/>
          <w:b/>
          <w:highlight w:val="yellow"/>
        </w:rPr>
      </w:pPr>
    </w:p>
    <w:p w14:paraId="2F68F982" w14:textId="77777777" w:rsidR="00E37098" w:rsidRDefault="00E37098" w:rsidP="00640A98">
      <w:pPr>
        <w:pStyle w:val="Lista"/>
        <w:ind w:left="0" w:firstLine="0"/>
        <w:jc w:val="center"/>
        <w:rPr>
          <w:rFonts w:ascii="Arial" w:hAnsi="Arial" w:cs="Arial"/>
          <w:b/>
          <w:highlight w:val="yellow"/>
        </w:rPr>
      </w:pPr>
    </w:p>
    <w:p w14:paraId="6938CDCF" w14:textId="77777777" w:rsidR="00E37098" w:rsidRDefault="00E37098" w:rsidP="00640A98">
      <w:pPr>
        <w:pStyle w:val="Lista"/>
        <w:ind w:left="0" w:firstLine="0"/>
        <w:jc w:val="center"/>
        <w:rPr>
          <w:rFonts w:ascii="Arial" w:hAnsi="Arial" w:cs="Arial"/>
          <w:b/>
          <w:highlight w:val="yellow"/>
        </w:rPr>
      </w:pPr>
    </w:p>
    <w:sectPr w:rsidR="00E37098" w:rsidSect="00E37098">
      <w:pgSz w:w="11906" w:h="16838"/>
      <w:pgMar w:top="1417" w:right="1133" w:bottom="2127" w:left="1418" w:header="17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D627F" w14:textId="77777777" w:rsidR="00F9764D" w:rsidRDefault="00F9764D" w:rsidP="0004734A">
      <w:r>
        <w:separator/>
      </w:r>
    </w:p>
  </w:endnote>
  <w:endnote w:type="continuationSeparator" w:id="0">
    <w:p w14:paraId="3196282D" w14:textId="77777777" w:rsidR="00F9764D" w:rsidRDefault="00F9764D" w:rsidP="0004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42920A" w14:textId="77777777" w:rsidR="00F9764D" w:rsidRDefault="00F9764D" w:rsidP="0004734A">
      <w:r>
        <w:separator/>
      </w:r>
    </w:p>
  </w:footnote>
  <w:footnote w:type="continuationSeparator" w:id="0">
    <w:p w14:paraId="73E3F939" w14:textId="77777777" w:rsidR="00F9764D" w:rsidRDefault="00F9764D" w:rsidP="00047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12775" w14:textId="61F1F175" w:rsidR="00F9764D" w:rsidRPr="005454F6" w:rsidRDefault="00F9764D" w:rsidP="005454F6">
    <w:pPr>
      <w:pStyle w:val="Ttulo1"/>
      <w:jc w:val="center"/>
      <w:rPr>
        <w:rFonts w:ascii="Tahoma" w:eastAsia="Times New Roman" w:hAnsi="Tahoma" w:cs="Tahoma"/>
        <w:b w:val="0"/>
        <w:bCs w:val="0"/>
        <w:color w:val="auto"/>
        <w:sz w:val="22"/>
        <w:szCs w:val="22"/>
        <w:lang w:val="es-ES" w:eastAsia="es-ES"/>
      </w:rPr>
    </w:pPr>
    <w:r w:rsidRPr="005454F6">
      <w:rPr>
        <w:rFonts w:ascii="Times New Roman" w:eastAsia="Calibri" w:hAnsi="Times New Roman" w:cs="Times New Roman"/>
        <w:noProof/>
        <w:lang w:val="es-CO" w:eastAsia="es-CO"/>
      </w:rPr>
      <w:drawing>
        <wp:anchor distT="0" distB="0" distL="114300" distR="114300" simplePos="0" relativeHeight="251657216" behindDoc="1" locked="0" layoutInCell="1" allowOverlap="1" wp14:anchorId="12E5D76D" wp14:editId="394EA99F">
          <wp:simplePos x="0" y="0"/>
          <wp:positionH relativeFrom="column">
            <wp:posOffset>-613410</wp:posOffset>
          </wp:positionH>
          <wp:positionV relativeFrom="paragraph">
            <wp:posOffset>-40640</wp:posOffset>
          </wp:positionV>
          <wp:extent cx="1212850" cy="960120"/>
          <wp:effectExtent l="0" t="0" r="635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r="79681"/>
                  <a:stretch>
                    <a:fillRect/>
                  </a:stretch>
                </pic:blipFill>
                <pic:spPr bwMode="auto">
                  <a:xfrm>
                    <a:off x="0" y="0"/>
                    <a:ext cx="1212850" cy="960120"/>
                  </a:xfrm>
                  <a:prstGeom prst="rect">
                    <a:avLst/>
                  </a:prstGeom>
                  <a:noFill/>
                </pic:spPr>
              </pic:pic>
            </a:graphicData>
          </a:graphic>
          <wp14:sizeRelH relativeFrom="page">
            <wp14:pctWidth>0</wp14:pctWidth>
          </wp14:sizeRelH>
          <wp14:sizeRelV relativeFrom="page">
            <wp14:pctHeight>0</wp14:pctHeight>
          </wp14:sizeRelV>
        </wp:anchor>
      </w:drawing>
    </w:r>
    <w:r w:rsidRPr="005454F6">
      <w:rPr>
        <w:rFonts w:ascii="Tahoma" w:eastAsia="Times New Roman" w:hAnsi="Tahoma" w:cs="Tahoma"/>
        <w:b w:val="0"/>
        <w:bCs w:val="0"/>
        <w:color w:val="auto"/>
        <w:sz w:val="22"/>
        <w:szCs w:val="22"/>
        <w:lang w:val="es-ES" w:eastAsia="es-ES"/>
      </w:rPr>
      <w:t>INSTITUCIÓN EDUCATIVA ANTONIO NARIÑO</w:t>
    </w:r>
  </w:p>
  <w:p w14:paraId="2BCD1863" w14:textId="2990D1F3" w:rsidR="00F9764D" w:rsidRPr="005454F6" w:rsidRDefault="00F9764D" w:rsidP="005454F6">
    <w:pPr>
      <w:tabs>
        <w:tab w:val="center" w:pos="4419"/>
        <w:tab w:val="right" w:pos="8838"/>
      </w:tabs>
      <w:jc w:val="center"/>
      <w:rPr>
        <w:rFonts w:ascii="Tahoma" w:eastAsia="Times New Roman" w:hAnsi="Tahoma" w:cs="Tahoma"/>
        <w:sz w:val="16"/>
        <w:szCs w:val="20"/>
        <w:lang w:val="es-ES" w:eastAsia="es-ES"/>
      </w:rPr>
    </w:pPr>
    <w:r w:rsidRPr="005454F6">
      <w:rPr>
        <w:rFonts w:ascii="Tahoma" w:eastAsia="Times New Roman" w:hAnsi="Tahoma" w:cs="Tahoma"/>
        <w:sz w:val="16"/>
        <w:szCs w:val="20"/>
        <w:lang w:val="es-ES" w:eastAsia="es-ES"/>
      </w:rPr>
      <w:t>REGISTRO EDUCATIVO N° 10012476 Registro DANE 27300100284 NIT: 809002779-2</w:t>
    </w:r>
  </w:p>
  <w:p w14:paraId="70EBFF50" w14:textId="183F651F" w:rsidR="00F9764D" w:rsidRPr="005454F6" w:rsidRDefault="00F9764D" w:rsidP="005454F6">
    <w:pPr>
      <w:jc w:val="center"/>
      <w:rPr>
        <w:rFonts w:ascii="Tahoma" w:eastAsia="Times New Roman" w:hAnsi="Tahoma" w:cs="Tahoma"/>
        <w:sz w:val="16"/>
        <w:szCs w:val="20"/>
        <w:lang w:val="es-ES" w:eastAsia="es-ES"/>
      </w:rPr>
    </w:pPr>
    <w:r w:rsidRPr="005454F6">
      <w:rPr>
        <w:rFonts w:ascii="Tahoma" w:eastAsia="Times New Roman" w:hAnsi="Tahoma" w:cs="Tahoma"/>
        <w:sz w:val="16"/>
        <w:szCs w:val="20"/>
        <w:lang w:val="es-ES" w:eastAsia="es-ES"/>
      </w:rPr>
      <w:t>RESOLUCIÓN APROBACIÓN DE ESTUDIOS N: 1050-00004397 de noviembre 27 de 2018.</w:t>
    </w:r>
  </w:p>
  <w:p w14:paraId="311CFF17" w14:textId="356131EF" w:rsidR="00F9764D" w:rsidRPr="00E90B16" w:rsidRDefault="00F9764D" w:rsidP="00E90B16">
    <w:pPr>
      <w:jc w:val="center"/>
      <w:rPr>
        <w:rFonts w:ascii="Tahoma" w:eastAsia="Times New Roman" w:hAnsi="Tahoma" w:cs="Tahoma"/>
        <w:b/>
        <w:sz w:val="16"/>
        <w:szCs w:val="20"/>
        <w:lang w:val="es-ES" w:eastAsia="es-ES"/>
      </w:rPr>
    </w:pPr>
    <w:r w:rsidRPr="005454F6">
      <w:rPr>
        <w:rFonts w:ascii="Tahoma" w:eastAsia="Times New Roman" w:hAnsi="Tahoma" w:cs="Tahoma"/>
        <w:sz w:val="16"/>
        <w:szCs w:val="20"/>
        <w:lang w:val="es-ES" w:eastAsia="es-ES"/>
      </w:rPr>
      <w:t xml:space="preserve">Corregimiento 03 Coello-cocora, municipio de Ibagué </w:t>
    </w:r>
    <w:r>
      <w:rPr>
        <w:rFonts w:ascii="Arial" w:hAnsi="Arial" w:cs="Arial"/>
        <w:noProof/>
        <w:sz w:val="24"/>
        <w:szCs w:val="24"/>
        <w:lang w:val="es-ES" w:eastAsia="es-ES"/>
      </w:rPr>
      <w:pict w14:anchorId="722B0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27660" o:spid="_x0000_s2050" type="#_x0000_t75" style="position:absolute;left:0;text-align:left;margin-left:-1.6pt;margin-top:35.85pt;width:447.4pt;height:603.8pt;z-index:-251658240;mso-position-horizontal-relative:margin;mso-position-vertical-relative:margin" o:allowincell="f">
          <v:imagedata r:id="rId2" o:title="ESCU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0FEF07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ACF26FBA"/>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0000003"/>
    <w:multiLevelType w:val="multilevel"/>
    <w:tmpl w:val="B810D4C0"/>
    <w:name w:val="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nsid w:val="01B76630"/>
    <w:multiLevelType w:val="hybridMultilevel"/>
    <w:tmpl w:val="49C6A8C0"/>
    <w:lvl w:ilvl="0" w:tplc="2AE28CE2">
      <w:start w:val="1"/>
      <w:numFmt w:val="decimal"/>
      <w:lvlText w:val="%1)"/>
      <w:lvlJc w:val="left"/>
      <w:pPr>
        <w:ind w:left="712" w:hanging="57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
    <w:nsid w:val="07951BA6"/>
    <w:multiLevelType w:val="hybridMultilevel"/>
    <w:tmpl w:val="A9B8890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08AD05A0"/>
    <w:multiLevelType w:val="hybridMultilevel"/>
    <w:tmpl w:val="F13AE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8676615"/>
    <w:multiLevelType w:val="multilevel"/>
    <w:tmpl w:val="C3D204A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1AE90D21"/>
    <w:multiLevelType w:val="hybridMultilevel"/>
    <w:tmpl w:val="4A4E26CE"/>
    <w:lvl w:ilvl="0" w:tplc="ADC25C52">
      <w:start w:val="3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B857C86"/>
    <w:multiLevelType w:val="multilevel"/>
    <w:tmpl w:val="CF7070C6"/>
    <w:lvl w:ilvl="0">
      <w:start w:val="1"/>
      <w:numFmt w:val="decimal"/>
      <w:lvlText w:val="%1"/>
      <w:lvlJc w:val="left"/>
      <w:pPr>
        <w:ind w:left="705" w:hanging="705"/>
      </w:pPr>
      <w:rPr>
        <w:rFonts w:asciiTheme="minorHAnsi" w:hAnsiTheme="minorHAnsi" w:cstheme="minorBidi" w:hint="default"/>
        <w:b w:val="0"/>
      </w:rPr>
    </w:lvl>
    <w:lvl w:ilvl="1">
      <w:start w:val="1"/>
      <w:numFmt w:val="decimal"/>
      <w:lvlText w:val="%1.%2"/>
      <w:lvlJc w:val="left"/>
      <w:pPr>
        <w:ind w:left="705" w:hanging="705"/>
      </w:pPr>
      <w:rPr>
        <w:rFonts w:asciiTheme="minorHAnsi" w:hAnsiTheme="minorHAnsi" w:cstheme="minorBidi" w:hint="default"/>
        <w:b w:val="0"/>
      </w:rPr>
    </w:lvl>
    <w:lvl w:ilvl="2">
      <w:start w:val="1"/>
      <w:numFmt w:val="decimal"/>
      <w:lvlText w:val="%1.%2.%3"/>
      <w:lvlJc w:val="left"/>
      <w:pPr>
        <w:ind w:left="720" w:hanging="720"/>
      </w:pPr>
      <w:rPr>
        <w:rFonts w:asciiTheme="minorHAnsi" w:hAnsiTheme="minorHAnsi" w:cstheme="minorBidi" w:hint="default"/>
        <w:b w:val="0"/>
      </w:rPr>
    </w:lvl>
    <w:lvl w:ilvl="3">
      <w:start w:val="1"/>
      <w:numFmt w:val="decimal"/>
      <w:lvlText w:val="%1.%2.%3.%4"/>
      <w:lvlJc w:val="left"/>
      <w:pPr>
        <w:ind w:left="720" w:hanging="720"/>
      </w:pPr>
      <w:rPr>
        <w:rFonts w:asciiTheme="minorHAnsi" w:hAnsiTheme="minorHAnsi" w:cstheme="minorBidi" w:hint="default"/>
        <w:b w:val="0"/>
      </w:rPr>
    </w:lvl>
    <w:lvl w:ilvl="4">
      <w:start w:val="1"/>
      <w:numFmt w:val="decimal"/>
      <w:lvlText w:val="%1.%2.%3.%4.%5"/>
      <w:lvlJc w:val="left"/>
      <w:pPr>
        <w:ind w:left="1080" w:hanging="1080"/>
      </w:pPr>
      <w:rPr>
        <w:rFonts w:asciiTheme="minorHAnsi" w:hAnsiTheme="minorHAnsi" w:cstheme="minorBidi" w:hint="default"/>
        <w:b w:val="0"/>
      </w:rPr>
    </w:lvl>
    <w:lvl w:ilvl="5">
      <w:start w:val="1"/>
      <w:numFmt w:val="decimal"/>
      <w:lvlText w:val="%1.%2.%3.%4.%5.%6"/>
      <w:lvlJc w:val="left"/>
      <w:pPr>
        <w:ind w:left="1080" w:hanging="1080"/>
      </w:pPr>
      <w:rPr>
        <w:rFonts w:asciiTheme="minorHAnsi" w:hAnsiTheme="minorHAnsi" w:cstheme="minorBidi" w:hint="default"/>
        <w:b w:val="0"/>
      </w:rPr>
    </w:lvl>
    <w:lvl w:ilvl="6">
      <w:start w:val="1"/>
      <w:numFmt w:val="decimal"/>
      <w:lvlText w:val="%1.%2.%3.%4.%5.%6.%7"/>
      <w:lvlJc w:val="left"/>
      <w:pPr>
        <w:ind w:left="1440" w:hanging="1440"/>
      </w:pPr>
      <w:rPr>
        <w:rFonts w:asciiTheme="minorHAnsi" w:hAnsiTheme="minorHAnsi" w:cstheme="minorBidi" w:hint="default"/>
        <w:b w:val="0"/>
      </w:rPr>
    </w:lvl>
    <w:lvl w:ilvl="7">
      <w:start w:val="1"/>
      <w:numFmt w:val="decimal"/>
      <w:lvlText w:val="%1.%2.%3.%4.%5.%6.%7.%8"/>
      <w:lvlJc w:val="left"/>
      <w:pPr>
        <w:ind w:left="1440" w:hanging="1440"/>
      </w:pPr>
      <w:rPr>
        <w:rFonts w:asciiTheme="minorHAnsi" w:hAnsiTheme="minorHAnsi" w:cstheme="minorBidi" w:hint="default"/>
        <w:b w:val="0"/>
      </w:rPr>
    </w:lvl>
    <w:lvl w:ilvl="8">
      <w:start w:val="1"/>
      <w:numFmt w:val="decimal"/>
      <w:lvlText w:val="%1.%2.%3.%4.%5.%6.%7.%8.%9"/>
      <w:lvlJc w:val="left"/>
      <w:pPr>
        <w:ind w:left="1800" w:hanging="1800"/>
      </w:pPr>
      <w:rPr>
        <w:rFonts w:asciiTheme="minorHAnsi" w:hAnsiTheme="minorHAnsi" w:cstheme="minorBidi" w:hint="default"/>
        <w:b w:val="0"/>
      </w:rPr>
    </w:lvl>
  </w:abstractNum>
  <w:abstractNum w:abstractNumId="9">
    <w:nsid w:val="25D467E2"/>
    <w:multiLevelType w:val="hybridMultilevel"/>
    <w:tmpl w:val="33C2F862"/>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0">
    <w:nsid w:val="2E6510EC"/>
    <w:multiLevelType w:val="hybridMultilevel"/>
    <w:tmpl w:val="4F38AC9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nsid w:val="30C66160"/>
    <w:multiLevelType w:val="hybridMultilevel"/>
    <w:tmpl w:val="A76EDA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D9A70A3"/>
    <w:multiLevelType w:val="hybridMultilevel"/>
    <w:tmpl w:val="4DCE2B82"/>
    <w:lvl w:ilvl="0" w:tplc="74BA8EDE">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40375E"/>
    <w:multiLevelType w:val="hybridMultilevel"/>
    <w:tmpl w:val="7B947F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7C46523B"/>
    <w:multiLevelType w:val="hybridMultilevel"/>
    <w:tmpl w:val="EC1A4F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10"/>
  </w:num>
  <w:num w:numId="6">
    <w:abstractNumId w:val="12"/>
  </w:num>
  <w:num w:numId="7">
    <w:abstractNumId w:val="14"/>
  </w:num>
  <w:num w:numId="8">
    <w:abstractNumId w:val="11"/>
  </w:num>
  <w:num w:numId="9">
    <w:abstractNumId w:val="9"/>
  </w:num>
  <w:num w:numId="10">
    <w:abstractNumId w:val="4"/>
  </w:num>
  <w:num w:numId="11">
    <w:abstractNumId w:val="5"/>
  </w:num>
  <w:num w:numId="12">
    <w:abstractNumId w:val="2"/>
    <w:lvlOverride w:ilvl="0">
      <w:startOverride w:val="1"/>
      <w:lvl w:ilvl="0">
        <w:start w:val="1"/>
        <w:numFmt w:val="lowerLetter"/>
        <w:lvlText w:val="%1)"/>
        <w:lvlJc w:val="left"/>
        <w:rPr>
          <w:b w:val="0"/>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3">
    <w:abstractNumId w:val="8"/>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91D"/>
    <w:rsid w:val="000017BC"/>
    <w:rsid w:val="000061F2"/>
    <w:rsid w:val="00027038"/>
    <w:rsid w:val="0004734A"/>
    <w:rsid w:val="000623FE"/>
    <w:rsid w:val="00065E67"/>
    <w:rsid w:val="00066129"/>
    <w:rsid w:val="00067C31"/>
    <w:rsid w:val="00084937"/>
    <w:rsid w:val="0009255C"/>
    <w:rsid w:val="000A002F"/>
    <w:rsid w:val="000A46DF"/>
    <w:rsid w:val="000F7EB0"/>
    <w:rsid w:val="00102BE0"/>
    <w:rsid w:val="00110257"/>
    <w:rsid w:val="0011129F"/>
    <w:rsid w:val="00113521"/>
    <w:rsid w:val="001354D7"/>
    <w:rsid w:val="00137D9D"/>
    <w:rsid w:val="00140B76"/>
    <w:rsid w:val="00186AD7"/>
    <w:rsid w:val="00187FDE"/>
    <w:rsid w:val="0019564F"/>
    <w:rsid w:val="00196311"/>
    <w:rsid w:val="001966BC"/>
    <w:rsid w:val="001D63ED"/>
    <w:rsid w:val="001E1E3B"/>
    <w:rsid w:val="001E43D4"/>
    <w:rsid w:val="001E5DF1"/>
    <w:rsid w:val="00204A01"/>
    <w:rsid w:val="00215957"/>
    <w:rsid w:val="002409BD"/>
    <w:rsid w:val="00247786"/>
    <w:rsid w:val="0025315E"/>
    <w:rsid w:val="00264119"/>
    <w:rsid w:val="00286AD1"/>
    <w:rsid w:val="00295BD3"/>
    <w:rsid w:val="002C5244"/>
    <w:rsid w:val="002D291B"/>
    <w:rsid w:val="002D3ADB"/>
    <w:rsid w:val="002D7BC0"/>
    <w:rsid w:val="003030E9"/>
    <w:rsid w:val="00312316"/>
    <w:rsid w:val="00323EBA"/>
    <w:rsid w:val="00330BCC"/>
    <w:rsid w:val="00336063"/>
    <w:rsid w:val="00337A78"/>
    <w:rsid w:val="0037096A"/>
    <w:rsid w:val="00372521"/>
    <w:rsid w:val="003C6532"/>
    <w:rsid w:val="003C745C"/>
    <w:rsid w:val="003D502E"/>
    <w:rsid w:val="003E18A4"/>
    <w:rsid w:val="003F0707"/>
    <w:rsid w:val="00405264"/>
    <w:rsid w:val="004555F1"/>
    <w:rsid w:val="0047045D"/>
    <w:rsid w:val="004744FA"/>
    <w:rsid w:val="0048292F"/>
    <w:rsid w:val="00485CC6"/>
    <w:rsid w:val="004914AB"/>
    <w:rsid w:val="004A2C3B"/>
    <w:rsid w:val="004D091D"/>
    <w:rsid w:val="00503F4F"/>
    <w:rsid w:val="00517001"/>
    <w:rsid w:val="005239ED"/>
    <w:rsid w:val="00532DB4"/>
    <w:rsid w:val="005408C3"/>
    <w:rsid w:val="00541B0E"/>
    <w:rsid w:val="0054483F"/>
    <w:rsid w:val="005454F6"/>
    <w:rsid w:val="00561D23"/>
    <w:rsid w:val="00564826"/>
    <w:rsid w:val="00575848"/>
    <w:rsid w:val="00594A03"/>
    <w:rsid w:val="005A01A3"/>
    <w:rsid w:val="005A17B0"/>
    <w:rsid w:val="005B6FFE"/>
    <w:rsid w:val="005C3DAA"/>
    <w:rsid w:val="005D2265"/>
    <w:rsid w:val="005E3EEA"/>
    <w:rsid w:val="006066F0"/>
    <w:rsid w:val="00610A26"/>
    <w:rsid w:val="00640A98"/>
    <w:rsid w:val="00650219"/>
    <w:rsid w:val="006628E9"/>
    <w:rsid w:val="00677937"/>
    <w:rsid w:val="00682FF3"/>
    <w:rsid w:val="006848DE"/>
    <w:rsid w:val="00697DD4"/>
    <w:rsid w:val="006C0C5C"/>
    <w:rsid w:val="006E2546"/>
    <w:rsid w:val="006E3F98"/>
    <w:rsid w:val="006F03D5"/>
    <w:rsid w:val="00710203"/>
    <w:rsid w:val="007169EF"/>
    <w:rsid w:val="00717CB6"/>
    <w:rsid w:val="00731812"/>
    <w:rsid w:val="00733E8C"/>
    <w:rsid w:val="00736B25"/>
    <w:rsid w:val="00746E8C"/>
    <w:rsid w:val="0075435C"/>
    <w:rsid w:val="00777E9A"/>
    <w:rsid w:val="007905A9"/>
    <w:rsid w:val="007A4773"/>
    <w:rsid w:val="007C6ED6"/>
    <w:rsid w:val="007C748B"/>
    <w:rsid w:val="007F04BE"/>
    <w:rsid w:val="007F111D"/>
    <w:rsid w:val="007F3075"/>
    <w:rsid w:val="00805C36"/>
    <w:rsid w:val="00807DA2"/>
    <w:rsid w:val="008113E1"/>
    <w:rsid w:val="0082644A"/>
    <w:rsid w:val="00833818"/>
    <w:rsid w:val="0083645D"/>
    <w:rsid w:val="008429F1"/>
    <w:rsid w:val="00864CCA"/>
    <w:rsid w:val="00867E75"/>
    <w:rsid w:val="00876F0B"/>
    <w:rsid w:val="00886400"/>
    <w:rsid w:val="008926FE"/>
    <w:rsid w:val="008A10CA"/>
    <w:rsid w:val="008E2B33"/>
    <w:rsid w:val="009075C0"/>
    <w:rsid w:val="00922993"/>
    <w:rsid w:val="00924EA4"/>
    <w:rsid w:val="00927720"/>
    <w:rsid w:val="009509C9"/>
    <w:rsid w:val="00983C23"/>
    <w:rsid w:val="0098440D"/>
    <w:rsid w:val="00986CC8"/>
    <w:rsid w:val="00987EF6"/>
    <w:rsid w:val="009976CB"/>
    <w:rsid w:val="009C6C04"/>
    <w:rsid w:val="009D0028"/>
    <w:rsid w:val="00A11A9C"/>
    <w:rsid w:val="00A45696"/>
    <w:rsid w:val="00A45E9A"/>
    <w:rsid w:val="00A471DA"/>
    <w:rsid w:val="00A57348"/>
    <w:rsid w:val="00A70BE7"/>
    <w:rsid w:val="00A829D2"/>
    <w:rsid w:val="00A91660"/>
    <w:rsid w:val="00AA0EDF"/>
    <w:rsid w:val="00AB15BC"/>
    <w:rsid w:val="00AB1B34"/>
    <w:rsid w:val="00AD0F0C"/>
    <w:rsid w:val="00AD234D"/>
    <w:rsid w:val="00B03E28"/>
    <w:rsid w:val="00B3027C"/>
    <w:rsid w:val="00B543BE"/>
    <w:rsid w:val="00B54539"/>
    <w:rsid w:val="00B57BF1"/>
    <w:rsid w:val="00B73C00"/>
    <w:rsid w:val="00B773ED"/>
    <w:rsid w:val="00BE2742"/>
    <w:rsid w:val="00BE39A4"/>
    <w:rsid w:val="00BF3601"/>
    <w:rsid w:val="00C07DD1"/>
    <w:rsid w:val="00C22627"/>
    <w:rsid w:val="00C43DAD"/>
    <w:rsid w:val="00C720E3"/>
    <w:rsid w:val="00C905A9"/>
    <w:rsid w:val="00C9369F"/>
    <w:rsid w:val="00CA3AF4"/>
    <w:rsid w:val="00CD01A3"/>
    <w:rsid w:val="00CD1556"/>
    <w:rsid w:val="00CD4E83"/>
    <w:rsid w:val="00D00B14"/>
    <w:rsid w:val="00D0183E"/>
    <w:rsid w:val="00D234F4"/>
    <w:rsid w:val="00D2629D"/>
    <w:rsid w:val="00D9310F"/>
    <w:rsid w:val="00DA6392"/>
    <w:rsid w:val="00DB5B38"/>
    <w:rsid w:val="00DC6291"/>
    <w:rsid w:val="00E00178"/>
    <w:rsid w:val="00E019C8"/>
    <w:rsid w:val="00E065A7"/>
    <w:rsid w:val="00E25CF6"/>
    <w:rsid w:val="00E37098"/>
    <w:rsid w:val="00E6127F"/>
    <w:rsid w:val="00E62CF8"/>
    <w:rsid w:val="00E75076"/>
    <w:rsid w:val="00E90B16"/>
    <w:rsid w:val="00E91FD8"/>
    <w:rsid w:val="00E924A9"/>
    <w:rsid w:val="00E92C78"/>
    <w:rsid w:val="00ED02A7"/>
    <w:rsid w:val="00EE397D"/>
    <w:rsid w:val="00EE5550"/>
    <w:rsid w:val="00EF72EC"/>
    <w:rsid w:val="00F05409"/>
    <w:rsid w:val="00F2107B"/>
    <w:rsid w:val="00F21492"/>
    <w:rsid w:val="00F53EE1"/>
    <w:rsid w:val="00F70A74"/>
    <w:rsid w:val="00F753FA"/>
    <w:rsid w:val="00F950FB"/>
    <w:rsid w:val="00F9764D"/>
    <w:rsid w:val="00FA213D"/>
    <w:rsid w:val="00FC2350"/>
    <w:rsid w:val="00FD3682"/>
    <w:rsid w:val="00FE25CB"/>
    <w:rsid w:val="00FE32AC"/>
    <w:rsid w:val="00FE346B"/>
    <w:rsid w:val="00FE779C"/>
    <w:rsid w:val="00FF3006"/>
    <w:rsid w:val="00FF47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3C9DF0F"/>
  <w15:docId w15:val="{213465D9-0C35-4319-A31E-ECFDA9F9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9A4"/>
    <w:pPr>
      <w:spacing w:after="0" w:line="240" w:lineRule="auto"/>
    </w:pPr>
    <w:rPr>
      <w:lang w:val="es-MX"/>
    </w:rPr>
  </w:style>
  <w:style w:type="paragraph" w:styleId="Ttulo1">
    <w:name w:val="heading 1"/>
    <w:basedOn w:val="Normal"/>
    <w:next w:val="Normal"/>
    <w:link w:val="Ttulo1Car"/>
    <w:uiPriority w:val="9"/>
    <w:qFormat/>
    <w:rsid w:val="00E924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unhideWhenUsed/>
    <w:qFormat/>
    <w:rsid w:val="004D091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4D091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4D091D"/>
    <w:rPr>
      <w:rFonts w:asciiTheme="majorHAnsi" w:eastAsiaTheme="majorEastAsia" w:hAnsiTheme="majorHAnsi" w:cstheme="majorBidi"/>
      <w:color w:val="243F60" w:themeColor="accent1" w:themeShade="7F"/>
      <w:sz w:val="24"/>
      <w:szCs w:val="24"/>
      <w:lang w:val="es-MX"/>
    </w:rPr>
  </w:style>
  <w:style w:type="character" w:customStyle="1" w:styleId="Ttulo4Car">
    <w:name w:val="Título 4 Car"/>
    <w:basedOn w:val="Fuentedeprrafopredeter"/>
    <w:link w:val="Ttulo4"/>
    <w:uiPriority w:val="9"/>
    <w:rsid w:val="004D091D"/>
    <w:rPr>
      <w:rFonts w:asciiTheme="majorHAnsi" w:eastAsiaTheme="majorEastAsia" w:hAnsiTheme="majorHAnsi" w:cstheme="majorBidi"/>
      <w:i/>
      <w:iCs/>
      <w:color w:val="365F91" w:themeColor="accent1" w:themeShade="BF"/>
      <w:lang w:val="es-MX"/>
    </w:rPr>
  </w:style>
  <w:style w:type="paragraph" w:styleId="Prrafodelista">
    <w:name w:val="List Paragraph"/>
    <w:basedOn w:val="Normal"/>
    <w:qFormat/>
    <w:rsid w:val="004D091D"/>
    <w:pPr>
      <w:ind w:left="720"/>
      <w:contextualSpacing/>
    </w:pPr>
  </w:style>
  <w:style w:type="table" w:styleId="Tablaconcuadrcula">
    <w:name w:val="Table Grid"/>
    <w:basedOn w:val="Tablanormal"/>
    <w:uiPriority w:val="59"/>
    <w:rsid w:val="004D091D"/>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unhideWhenUsed/>
    <w:rsid w:val="004D091D"/>
    <w:pPr>
      <w:ind w:left="283" w:hanging="283"/>
      <w:contextualSpacing/>
    </w:pPr>
  </w:style>
  <w:style w:type="paragraph" w:styleId="Lista2">
    <w:name w:val="List 2"/>
    <w:basedOn w:val="Normal"/>
    <w:uiPriority w:val="99"/>
    <w:unhideWhenUsed/>
    <w:rsid w:val="004D091D"/>
    <w:pPr>
      <w:ind w:left="566" w:hanging="283"/>
      <w:contextualSpacing/>
    </w:pPr>
  </w:style>
  <w:style w:type="paragraph" w:styleId="Lista3">
    <w:name w:val="List 3"/>
    <w:basedOn w:val="Normal"/>
    <w:uiPriority w:val="99"/>
    <w:unhideWhenUsed/>
    <w:rsid w:val="004D091D"/>
    <w:pPr>
      <w:ind w:left="849" w:hanging="283"/>
      <w:contextualSpacing/>
    </w:pPr>
  </w:style>
  <w:style w:type="paragraph" w:styleId="Listaconvietas3">
    <w:name w:val="List Bullet 3"/>
    <w:basedOn w:val="Normal"/>
    <w:uiPriority w:val="99"/>
    <w:unhideWhenUsed/>
    <w:rsid w:val="004D091D"/>
    <w:pPr>
      <w:numPr>
        <w:numId w:val="2"/>
      </w:numPr>
      <w:contextualSpacing/>
    </w:pPr>
  </w:style>
  <w:style w:type="paragraph" w:styleId="Listaconvietas4">
    <w:name w:val="List Bullet 4"/>
    <w:basedOn w:val="Normal"/>
    <w:uiPriority w:val="99"/>
    <w:unhideWhenUsed/>
    <w:rsid w:val="004D091D"/>
    <w:pPr>
      <w:numPr>
        <w:numId w:val="3"/>
      </w:numPr>
      <w:contextualSpacing/>
    </w:pPr>
  </w:style>
  <w:style w:type="paragraph" w:styleId="Continuarlista2">
    <w:name w:val="List Continue 2"/>
    <w:basedOn w:val="Normal"/>
    <w:uiPriority w:val="99"/>
    <w:unhideWhenUsed/>
    <w:rsid w:val="004D091D"/>
    <w:pPr>
      <w:spacing w:after="120"/>
      <w:ind w:left="566"/>
      <w:contextualSpacing/>
    </w:pPr>
  </w:style>
  <w:style w:type="paragraph" w:styleId="Textoindependiente">
    <w:name w:val="Body Text"/>
    <w:basedOn w:val="Normal"/>
    <w:link w:val="TextoindependienteCar"/>
    <w:uiPriority w:val="99"/>
    <w:unhideWhenUsed/>
    <w:rsid w:val="004D091D"/>
    <w:pPr>
      <w:spacing w:after="120"/>
    </w:pPr>
  </w:style>
  <w:style w:type="character" w:customStyle="1" w:styleId="TextoindependienteCar">
    <w:name w:val="Texto independiente Car"/>
    <w:basedOn w:val="Fuentedeprrafopredeter"/>
    <w:link w:val="Textoindependiente"/>
    <w:uiPriority w:val="99"/>
    <w:rsid w:val="004D091D"/>
    <w:rPr>
      <w:lang w:val="es-MX"/>
    </w:rPr>
  </w:style>
  <w:style w:type="character" w:styleId="Hipervnculo">
    <w:name w:val="Hyperlink"/>
    <w:basedOn w:val="Fuentedeprrafopredeter"/>
    <w:uiPriority w:val="99"/>
    <w:semiHidden/>
    <w:unhideWhenUsed/>
    <w:rsid w:val="004D091D"/>
    <w:rPr>
      <w:color w:val="0000FF"/>
      <w:u w:val="single"/>
    </w:rPr>
  </w:style>
  <w:style w:type="paragraph" w:styleId="Encabezado">
    <w:name w:val="header"/>
    <w:basedOn w:val="Normal"/>
    <w:link w:val="EncabezadoCar"/>
    <w:uiPriority w:val="99"/>
    <w:unhideWhenUsed/>
    <w:rsid w:val="0004734A"/>
    <w:pPr>
      <w:tabs>
        <w:tab w:val="center" w:pos="4419"/>
        <w:tab w:val="right" w:pos="8838"/>
      </w:tabs>
    </w:pPr>
  </w:style>
  <w:style w:type="character" w:customStyle="1" w:styleId="EncabezadoCar">
    <w:name w:val="Encabezado Car"/>
    <w:basedOn w:val="Fuentedeprrafopredeter"/>
    <w:link w:val="Encabezado"/>
    <w:uiPriority w:val="99"/>
    <w:rsid w:val="0004734A"/>
    <w:rPr>
      <w:lang w:val="es-MX"/>
    </w:rPr>
  </w:style>
  <w:style w:type="paragraph" w:styleId="Piedepgina">
    <w:name w:val="footer"/>
    <w:basedOn w:val="Normal"/>
    <w:link w:val="PiedepginaCar"/>
    <w:uiPriority w:val="99"/>
    <w:unhideWhenUsed/>
    <w:rsid w:val="0004734A"/>
    <w:pPr>
      <w:tabs>
        <w:tab w:val="center" w:pos="4419"/>
        <w:tab w:val="right" w:pos="8838"/>
      </w:tabs>
    </w:pPr>
  </w:style>
  <w:style w:type="character" w:customStyle="1" w:styleId="PiedepginaCar">
    <w:name w:val="Pie de página Car"/>
    <w:basedOn w:val="Fuentedeprrafopredeter"/>
    <w:link w:val="Piedepgina"/>
    <w:uiPriority w:val="99"/>
    <w:rsid w:val="0004734A"/>
    <w:rPr>
      <w:lang w:val="es-MX"/>
    </w:rPr>
  </w:style>
  <w:style w:type="character" w:customStyle="1" w:styleId="c4z2avtcy">
    <w:name w:val="c4_z2avtcy"/>
    <w:basedOn w:val="Fuentedeprrafopredeter"/>
    <w:rsid w:val="004914AB"/>
  </w:style>
  <w:style w:type="character" w:styleId="Hipervnculovisitado">
    <w:name w:val="FollowedHyperlink"/>
    <w:basedOn w:val="Fuentedeprrafopredeter"/>
    <w:uiPriority w:val="99"/>
    <w:semiHidden/>
    <w:unhideWhenUsed/>
    <w:rsid w:val="00110257"/>
    <w:rPr>
      <w:color w:val="800080" w:themeColor="followedHyperlink"/>
      <w:u w:val="single"/>
    </w:rPr>
  </w:style>
  <w:style w:type="paragraph" w:customStyle="1" w:styleId="level1">
    <w:name w:val="_level1"/>
    <w:basedOn w:val="Normal"/>
    <w:rsid w:val="001966BC"/>
    <w:pPr>
      <w:widowControl w:val="0"/>
      <w:tabs>
        <w:tab w:val="left" w:pos="0"/>
        <w:tab w:val="left" w:pos="348"/>
        <w:tab w:val="left" w:pos="1056"/>
        <w:tab w:val="left" w:pos="1764"/>
        <w:tab w:val="left" w:pos="2472"/>
        <w:tab w:val="left" w:pos="3180"/>
        <w:tab w:val="left" w:pos="3888"/>
        <w:tab w:val="left" w:pos="4596"/>
        <w:tab w:val="left" w:pos="5304"/>
        <w:tab w:val="left" w:pos="6012"/>
        <w:tab w:val="left" w:pos="6720"/>
        <w:tab w:val="left" w:pos="7428"/>
      </w:tabs>
      <w:autoSpaceDE w:val="0"/>
      <w:autoSpaceDN w:val="0"/>
      <w:adjustRightInd w:val="0"/>
      <w:outlineLvl w:val="0"/>
    </w:pPr>
    <w:rPr>
      <w:rFonts w:ascii="Times New Roman" w:eastAsia="Times New Roman" w:hAnsi="Times New Roman" w:cs="Times New Roman"/>
      <w:sz w:val="24"/>
      <w:szCs w:val="24"/>
      <w:lang w:val="en-US" w:eastAsia="es-ES"/>
    </w:rPr>
  </w:style>
  <w:style w:type="character" w:customStyle="1" w:styleId="Ttulo1Car">
    <w:name w:val="Título 1 Car"/>
    <w:basedOn w:val="Fuentedeprrafopredeter"/>
    <w:link w:val="Ttulo1"/>
    <w:uiPriority w:val="9"/>
    <w:rsid w:val="00E924A9"/>
    <w:rPr>
      <w:rFonts w:asciiTheme="majorHAnsi" w:eastAsiaTheme="majorEastAsia" w:hAnsiTheme="majorHAnsi" w:cstheme="majorBidi"/>
      <w:b/>
      <w:bCs/>
      <w:color w:val="365F91" w:themeColor="accent1" w:themeShade="BF"/>
      <w:sz w:val="28"/>
      <w:szCs w:val="28"/>
      <w:lang w:val="es-MX"/>
    </w:rPr>
  </w:style>
  <w:style w:type="paragraph" w:styleId="Textodeglobo">
    <w:name w:val="Balloon Text"/>
    <w:basedOn w:val="Normal"/>
    <w:link w:val="TextodegloboCar"/>
    <w:uiPriority w:val="99"/>
    <w:semiHidden/>
    <w:unhideWhenUsed/>
    <w:rsid w:val="00330BCC"/>
    <w:rPr>
      <w:rFonts w:ascii="Tahoma" w:hAnsi="Tahoma" w:cs="Tahoma"/>
      <w:sz w:val="16"/>
      <w:szCs w:val="16"/>
    </w:rPr>
  </w:style>
  <w:style w:type="character" w:customStyle="1" w:styleId="TextodegloboCar">
    <w:name w:val="Texto de globo Car"/>
    <w:basedOn w:val="Fuentedeprrafopredeter"/>
    <w:link w:val="Textodeglobo"/>
    <w:uiPriority w:val="99"/>
    <w:semiHidden/>
    <w:rsid w:val="00330BCC"/>
    <w:rPr>
      <w:rFonts w:ascii="Tahoma" w:hAnsi="Tahoma" w:cs="Tahoma"/>
      <w:sz w:val="16"/>
      <w:szCs w:val="16"/>
      <w:lang w:val="es-MX"/>
    </w:rPr>
  </w:style>
  <w:style w:type="character" w:styleId="Textoennegrita">
    <w:name w:val="Strong"/>
    <w:basedOn w:val="Fuentedeprrafopredeter"/>
    <w:uiPriority w:val="22"/>
    <w:qFormat/>
    <w:rsid w:val="00503F4F"/>
    <w:rPr>
      <w:b/>
      <w:bCs/>
    </w:rPr>
  </w:style>
  <w:style w:type="paragraph" w:styleId="Sinespaciado">
    <w:name w:val="No Spacing"/>
    <w:uiPriority w:val="1"/>
    <w:qFormat/>
    <w:rsid w:val="00CD4E83"/>
    <w:pPr>
      <w:spacing w:after="0" w:line="240" w:lineRule="auto"/>
    </w:pPr>
    <w:rPr>
      <w:lang w:val="es-MX"/>
    </w:rPr>
  </w:style>
  <w:style w:type="table" w:customStyle="1" w:styleId="Tablaconcuadrcula1">
    <w:name w:val="Tabla con cuadrícula1"/>
    <w:basedOn w:val="Tablanormal"/>
    <w:next w:val="Tablaconcuadrcula"/>
    <w:uiPriority w:val="59"/>
    <w:rsid w:val="00FA213D"/>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37419">
      <w:bodyDiv w:val="1"/>
      <w:marLeft w:val="0"/>
      <w:marRight w:val="0"/>
      <w:marTop w:val="0"/>
      <w:marBottom w:val="0"/>
      <w:divBdr>
        <w:top w:val="none" w:sz="0" w:space="0" w:color="auto"/>
        <w:left w:val="none" w:sz="0" w:space="0" w:color="auto"/>
        <w:bottom w:val="none" w:sz="0" w:space="0" w:color="auto"/>
        <w:right w:val="none" w:sz="0" w:space="0" w:color="auto"/>
      </w:divBdr>
    </w:div>
    <w:div w:id="474303386">
      <w:bodyDiv w:val="1"/>
      <w:marLeft w:val="0"/>
      <w:marRight w:val="0"/>
      <w:marTop w:val="0"/>
      <w:marBottom w:val="0"/>
      <w:divBdr>
        <w:top w:val="none" w:sz="0" w:space="0" w:color="auto"/>
        <w:left w:val="none" w:sz="0" w:space="0" w:color="auto"/>
        <w:bottom w:val="none" w:sz="0" w:space="0" w:color="auto"/>
        <w:right w:val="none" w:sz="0" w:space="0" w:color="auto"/>
      </w:divBdr>
    </w:div>
    <w:div w:id="681012393">
      <w:bodyDiv w:val="1"/>
      <w:marLeft w:val="0"/>
      <w:marRight w:val="0"/>
      <w:marTop w:val="0"/>
      <w:marBottom w:val="0"/>
      <w:divBdr>
        <w:top w:val="none" w:sz="0" w:space="0" w:color="auto"/>
        <w:left w:val="none" w:sz="0" w:space="0" w:color="auto"/>
        <w:bottom w:val="none" w:sz="0" w:space="0" w:color="auto"/>
        <w:right w:val="none" w:sz="0" w:space="0" w:color="auto"/>
      </w:divBdr>
    </w:div>
    <w:div w:id="702904453">
      <w:bodyDiv w:val="1"/>
      <w:marLeft w:val="0"/>
      <w:marRight w:val="0"/>
      <w:marTop w:val="0"/>
      <w:marBottom w:val="0"/>
      <w:divBdr>
        <w:top w:val="none" w:sz="0" w:space="0" w:color="auto"/>
        <w:left w:val="none" w:sz="0" w:space="0" w:color="auto"/>
        <w:bottom w:val="none" w:sz="0" w:space="0" w:color="auto"/>
        <w:right w:val="none" w:sz="0" w:space="0" w:color="auto"/>
      </w:divBdr>
    </w:div>
    <w:div w:id="716781134">
      <w:bodyDiv w:val="1"/>
      <w:marLeft w:val="0"/>
      <w:marRight w:val="0"/>
      <w:marTop w:val="0"/>
      <w:marBottom w:val="0"/>
      <w:divBdr>
        <w:top w:val="none" w:sz="0" w:space="0" w:color="auto"/>
        <w:left w:val="none" w:sz="0" w:space="0" w:color="auto"/>
        <w:bottom w:val="none" w:sz="0" w:space="0" w:color="auto"/>
        <w:right w:val="none" w:sz="0" w:space="0" w:color="auto"/>
      </w:divBdr>
    </w:div>
    <w:div w:id="724448696">
      <w:bodyDiv w:val="1"/>
      <w:marLeft w:val="0"/>
      <w:marRight w:val="0"/>
      <w:marTop w:val="0"/>
      <w:marBottom w:val="0"/>
      <w:divBdr>
        <w:top w:val="none" w:sz="0" w:space="0" w:color="auto"/>
        <w:left w:val="none" w:sz="0" w:space="0" w:color="auto"/>
        <w:bottom w:val="none" w:sz="0" w:space="0" w:color="auto"/>
        <w:right w:val="none" w:sz="0" w:space="0" w:color="auto"/>
      </w:divBdr>
    </w:div>
    <w:div w:id="807284439">
      <w:bodyDiv w:val="1"/>
      <w:marLeft w:val="0"/>
      <w:marRight w:val="0"/>
      <w:marTop w:val="0"/>
      <w:marBottom w:val="0"/>
      <w:divBdr>
        <w:top w:val="none" w:sz="0" w:space="0" w:color="auto"/>
        <w:left w:val="none" w:sz="0" w:space="0" w:color="auto"/>
        <w:bottom w:val="none" w:sz="0" w:space="0" w:color="auto"/>
        <w:right w:val="none" w:sz="0" w:space="0" w:color="auto"/>
      </w:divBdr>
    </w:div>
    <w:div w:id="946741444">
      <w:bodyDiv w:val="1"/>
      <w:marLeft w:val="0"/>
      <w:marRight w:val="0"/>
      <w:marTop w:val="0"/>
      <w:marBottom w:val="0"/>
      <w:divBdr>
        <w:top w:val="none" w:sz="0" w:space="0" w:color="auto"/>
        <w:left w:val="none" w:sz="0" w:space="0" w:color="auto"/>
        <w:bottom w:val="none" w:sz="0" w:space="0" w:color="auto"/>
        <w:right w:val="none" w:sz="0" w:space="0" w:color="auto"/>
      </w:divBdr>
    </w:div>
    <w:div w:id="1172187019">
      <w:bodyDiv w:val="1"/>
      <w:marLeft w:val="0"/>
      <w:marRight w:val="0"/>
      <w:marTop w:val="0"/>
      <w:marBottom w:val="0"/>
      <w:divBdr>
        <w:top w:val="none" w:sz="0" w:space="0" w:color="auto"/>
        <w:left w:val="none" w:sz="0" w:space="0" w:color="auto"/>
        <w:bottom w:val="none" w:sz="0" w:space="0" w:color="auto"/>
        <w:right w:val="none" w:sz="0" w:space="0" w:color="auto"/>
      </w:divBdr>
    </w:div>
    <w:div w:id="1550266692">
      <w:bodyDiv w:val="1"/>
      <w:marLeft w:val="0"/>
      <w:marRight w:val="0"/>
      <w:marTop w:val="0"/>
      <w:marBottom w:val="0"/>
      <w:divBdr>
        <w:top w:val="none" w:sz="0" w:space="0" w:color="auto"/>
        <w:left w:val="none" w:sz="0" w:space="0" w:color="auto"/>
        <w:bottom w:val="none" w:sz="0" w:space="0" w:color="auto"/>
        <w:right w:val="none" w:sz="0" w:space="0" w:color="auto"/>
      </w:divBdr>
    </w:div>
    <w:div w:id="1738746938">
      <w:bodyDiv w:val="1"/>
      <w:marLeft w:val="0"/>
      <w:marRight w:val="0"/>
      <w:marTop w:val="0"/>
      <w:marBottom w:val="0"/>
      <w:divBdr>
        <w:top w:val="none" w:sz="0" w:space="0" w:color="auto"/>
        <w:left w:val="none" w:sz="0" w:space="0" w:color="auto"/>
        <w:bottom w:val="none" w:sz="0" w:space="0" w:color="auto"/>
        <w:right w:val="none" w:sz="0" w:space="0" w:color="auto"/>
      </w:divBdr>
    </w:div>
    <w:div w:id="1744065082">
      <w:bodyDiv w:val="1"/>
      <w:marLeft w:val="0"/>
      <w:marRight w:val="0"/>
      <w:marTop w:val="0"/>
      <w:marBottom w:val="0"/>
      <w:divBdr>
        <w:top w:val="none" w:sz="0" w:space="0" w:color="auto"/>
        <w:left w:val="none" w:sz="0" w:space="0" w:color="auto"/>
        <w:bottom w:val="none" w:sz="0" w:space="0" w:color="auto"/>
        <w:right w:val="none" w:sz="0" w:space="0" w:color="auto"/>
      </w:divBdr>
    </w:div>
    <w:div w:id="1990012698">
      <w:bodyDiv w:val="1"/>
      <w:marLeft w:val="0"/>
      <w:marRight w:val="0"/>
      <w:marTop w:val="0"/>
      <w:marBottom w:val="0"/>
      <w:divBdr>
        <w:top w:val="none" w:sz="0" w:space="0" w:color="auto"/>
        <w:left w:val="none" w:sz="0" w:space="0" w:color="auto"/>
        <w:bottom w:val="none" w:sz="0" w:space="0" w:color="auto"/>
        <w:right w:val="none" w:sz="0" w:space="0" w:color="auto"/>
      </w:divBdr>
    </w:div>
    <w:div w:id="208714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eantonionarinocoello.colegiosonline.com/"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D0EF7-A147-4023-BC8A-AF17CDDF7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9224</Words>
  <Characters>50736</Characters>
  <Application>Microsoft Office Word</Application>
  <DocSecurity>0</DocSecurity>
  <Lines>422</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Personal</cp:lastModifiedBy>
  <cp:revision>4</cp:revision>
  <cp:lastPrinted>2021-09-21T16:38:00Z</cp:lastPrinted>
  <dcterms:created xsi:type="dcterms:W3CDTF">2021-09-16T22:00:00Z</dcterms:created>
  <dcterms:modified xsi:type="dcterms:W3CDTF">2021-09-21T16:49:00Z</dcterms:modified>
</cp:coreProperties>
</file>